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8C" w:rsidRDefault="00127B8C" w:rsidP="00127B8C">
      <w:pPr>
        <w:jc w:val="center"/>
      </w:pPr>
      <w:r>
        <w:t>СОВЕТ НОВОКРИВОШЕИНСКОГО СЕЛЬСКОГО ПОСЕЛЕНИЯ</w:t>
      </w:r>
    </w:p>
    <w:p w:rsidR="00127B8C" w:rsidRDefault="00127B8C" w:rsidP="00127B8C"/>
    <w:p w:rsidR="00127B8C" w:rsidRDefault="00127B8C" w:rsidP="00127B8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27B8C" w:rsidRDefault="00A9705B" w:rsidP="00127B8C">
      <w:r>
        <w:t>13.06</w:t>
      </w:r>
      <w:r w:rsidR="00127B8C">
        <w:t xml:space="preserve">.2017                                                                                        </w:t>
      </w:r>
      <w:r>
        <w:t xml:space="preserve">                           №  215</w:t>
      </w:r>
    </w:p>
    <w:p w:rsidR="00127B8C" w:rsidRDefault="00127B8C" w:rsidP="00127B8C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127B8C" w:rsidRDefault="00127B8C" w:rsidP="00127B8C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127B8C" w:rsidRDefault="00127B8C" w:rsidP="00127B8C">
      <w:pPr>
        <w:jc w:val="center"/>
      </w:pPr>
      <w:r>
        <w:t>Томская область</w:t>
      </w:r>
    </w:p>
    <w:p w:rsidR="00127B8C" w:rsidRDefault="00127B8C" w:rsidP="00127B8C">
      <w:pPr>
        <w:jc w:val="center"/>
      </w:pPr>
    </w:p>
    <w:p w:rsidR="00127B8C" w:rsidRDefault="00127B8C" w:rsidP="00127B8C">
      <w:pPr>
        <w:jc w:val="center"/>
      </w:pPr>
      <w:r>
        <w:t xml:space="preserve">О внесении изменений в решение Совета </w:t>
      </w:r>
      <w:proofErr w:type="spellStart"/>
      <w:r>
        <w:t>Новокривошеинского</w:t>
      </w:r>
      <w:proofErr w:type="spellEnd"/>
      <w:r>
        <w:t xml:space="preserve"> сельского поселения от 16.12.2013 № 70 «Об утверждении Правил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proofErr w:type="spellStart"/>
      <w:r>
        <w:t>Кривошеинского</w:t>
      </w:r>
      <w:proofErr w:type="spellEnd"/>
      <w:r>
        <w:t xml:space="preserve"> района Томской области»</w:t>
      </w:r>
    </w:p>
    <w:p w:rsidR="00127B8C" w:rsidRDefault="00127B8C" w:rsidP="00127B8C">
      <w:r>
        <w:t xml:space="preserve">            </w:t>
      </w:r>
    </w:p>
    <w:p w:rsidR="00127B8C" w:rsidRDefault="00127B8C" w:rsidP="00127B8C">
      <w:pPr>
        <w:jc w:val="both"/>
      </w:pPr>
      <w:r>
        <w:t xml:space="preserve">        В целях приведения Правил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proofErr w:type="spellStart"/>
      <w:r>
        <w:t>Кривошеинского</w:t>
      </w:r>
      <w:proofErr w:type="spellEnd"/>
      <w:r>
        <w:t xml:space="preserve"> района Томской области  в части  градостроительных регламентов в соответствие с  Водным кодексом  Российской Федерации</w:t>
      </w:r>
    </w:p>
    <w:p w:rsidR="00127B8C" w:rsidRDefault="00127B8C" w:rsidP="00127B8C"/>
    <w:p w:rsidR="00127B8C" w:rsidRDefault="00127B8C" w:rsidP="00127B8C">
      <w:r>
        <w:t>СОВЕТ НОВОКРИВОШЕИНСКОГО СЕЛЬСКОГО ПОСЕЛЕНИЯ РЕШИЛ:</w:t>
      </w:r>
    </w:p>
    <w:p w:rsidR="00127B8C" w:rsidRDefault="00127B8C" w:rsidP="00127B8C"/>
    <w:p w:rsidR="00127B8C" w:rsidRDefault="00127B8C" w:rsidP="00127B8C">
      <w:pPr>
        <w:jc w:val="both"/>
      </w:pPr>
      <w:r>
        <w:t xml:space="preserve">1. Внести изменения в решение Совета </w:t>
      </w:r>
      <w:proofErr w:type="spellStart"/>
      <w:r>
        <w:t>Новокривошеинского</w:t>
      </w:r>
      <w:proofErr w:type="spellEnd"/>
      <w:r>
        <w:t xml:space="preserve"> сельского поселения от 16.12.2013 № 70 «Об утверждении Правил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поселения», изложив  статью 9.1 и статью 9.2 раздела 9 в новой редакции согласно приложению.</w:t>
      </w:r>
    </w:p>
    <w:p w:rsidR="00127B8C" w:rsidRDefault="00127B8C" w:rsidP="00127B8C">
      <w:pPr>
        <w:jc w:val="both"/>
      </w:pPr>
      <w:r>
        <w:t xml:space="preserve">2. Настоящее решение опубликовать в газете «Районные вести» и на официальном сайте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 в информационно-телекоммуникационной сети «Интернет» по адресу: </w:t>
      </w:r>
      <w:hyperlink r:id="rId4" w:history="1">
        <w:r>
          <w:rPr>
            <w:rStyle w:val="a3"/>
          </w:rPr>
          <w:t>h</w:t>
        </w:r>
        <w:r>
          <w:rPr>
            <w:rStyle w:val="a3"/>
            <w:lang w:val="en-US"/>
          </w:rPr>
          <w:t>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novokriv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127B8C" w:rsidRDefault="00127B8C" w:rsidP="00127B8C">
      <w:pPr>
        <w:jc w:val="both"/>
      </w:pPr>
      <w:r>
        <w:t xml:space="preserve">3. Настоящее решение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127B8C" w:rsidRDefault="00127B8C" w:rsidP="00127B8C">
      <w:pPr>
        <w:jc w:val="both"/>
      </w:pPr>
      <w:r>
        <w:t xml:space="preserve">4.  </w:t>
      </w:r>
      <w:proofErr w:type="gramStart"/>
      <w:r>
        <w:t>Разместить изменения</w:t>
      </w:r>
      <w:proofErr w:type="gramEnd"/>
      <w:r>
        <w:t xml:space="preserve"> в Правила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proofErr w:type="spellStart"/>
      <w:r>
        <w:t>Кривошеинского</w:t>
      </w:r>
      <w:proofErr w:type="spellEnd"/>
      <w:r>
        <w:t xml:space="preserve"> района Томской области в федеральной государственной информационной системе в информационно-телекоммуникационной сети «Интернет» по адресу: </w:t>
      </w:r>
      <w:proofErr w:type="spellStart"/>
      <w:r>
        <w:t>h</w:t>
      </w:r>
      <w:r>
        <w:rPr>
          <w:lang w:val="en-US"/>
        </w:rPr>
        <w:t>ttp</w:t>
      </w:r>
      <w:proofErr w:type="spellEnd"/>
      <w:r>
        <w:t>://</w:t>
      </w:r>
      <w:proofErr w:type="spellStart"/>
      <w:r>
        <w:rPr>
          <w:lang w:val="en-US"/>
        </w:rPr>
        <w:t>fgis</w:t>
      </w:r>
      <w:proofErr w:type="spellEnd"/>
      <w:r>
        <w:t>.</w:t>
      </w:r>
      <w:r>
        <w:rPr>
          <w:lang w:val="en-US"/>
        </w:rPr>
        <w:t>economy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127B8C" w:rsidRDefault="00127B8C" w:rsidP="00127B8C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социально-экономический комитет.</w:t>
      </w:r>
    </w:p>
    <w:p w:rsidR="00127B8C" w:rsidRDefault="00127B8C" w:rsidP="00127B8C"/>
    <w:p w:rsidR="00127B8C" w:rsidRDefault="00127B8C" w:rsidP="00127B8C"/>
    <w:p w:rsidR="00127B8C" w:rsidRDefault="00127B8C" w:rsidP="00127B8C"/>
    <w:p w:rsidR="00127B8C" w:rsidRDefault="00127B8C" w:rsidP="00127B8C">
      <w:r>
        <w:t xml:space="preserve">Председатель Совета </w:t>
      </w:r>
    </w:p>
    <w:p w:rsidR="00127B8C" w:rsidRDefault="00127B8C" w:rsidP="00127B8C">
      <w:proofErr w:type="spellStart"/>
      <w:r>
        <w:t>Новокривошеинского</w:t>
      </w:r>
      <w:proofErr w:type="spellEnd"/>
      <w:r>
        <w:t xml:space="preserve"> сельского поселения                                          Е.В. </w:t>
      </w:r>
      <w:proofErr w:type="spellStart"/>
      <w:r>
        <w:t>Танькова</w:t>
      </w:r>
      <w:proofErr w:type="spellEnd"/>
      <w:r>
        <w:t xml:space="preserve">                                                       </w:t>
      </w:r>
    </w:p>
    <w:p w:rsidR="00127B8C" w:rsidRDefault="00127B8C" w:rsidP="00127B8C"/>
    <w:p w:rsidR="00127B8C" w:rsidRDefault="00127B8C" w:rsidP="00127B8C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                                </w:t>
      </w:r>
      <w:proofErr w:type="spellStart"/>
      <w:r>
        <w:t>И.Г.Куксенок</w:t>
      </w:r>
      <w:proofErr w:type="spellEnd"/>
    </w:p>
    <w:p w:rsidR="00127B8C" w:rsidRDefault="00127B8C" w:rsidP="00127B8C"/>
    <w:p w:rsidR="00127B8C" w:rsidRDefault="00127B8C" w:rsidP="00127B8C"/>
    <w:p w:rsidR="00127B8C" w:rsidRDefault="00127B8C" w:rsidP="00127B8C"/>
    <w:p w:rsidR="00127B8C" w:rsidRDefault="00127B8C" w:rsidP="00127B8C"/>
    <w:p w:rsidR="00127B8C" w:rsidRDefault="00127B8C" w:rsidP="00127B8C"/>
    <w:p w:rsidR="00127B8C" w:rsidRDefault="00127B8C" w:rsidP="00127B8C"/>
    <w:p w:rsidR="00127B8C" w:rsidRDefault="00127B8C" w:rsidP="00127B8C"/>
    <w:p w:rsidR="00127B8C" w:rsidRDefault="00127B8C" w:rsidP="00127B8C"/>
    <w:p w:rsidR="00127B8C" w:rsidRDefault="00127B8C" w:rsidP="00127B8C"/>
    <w:p w:rsidR="00127B8C" w:rsidRDefault="00127B8C" w:rsidP="00127B8C"/>
    <w:p w:rsidR="00127B8C" w:rsidRDefault="00127B8C" w:rsidP="00127B8C"/>
    <w:p w:rsidR="00127B8C" w:rsidRDefault="00127B8C" w:rsidP="00127B8C"/>
    <w:p w:rsidR="00127B8C" w:rsidRDefault="00127B8C" w:rsidP="00127B8C"/>
    <w:p w:rsidR="00127B8C" w:rsidRDefault="00127B8C" w:rsidP="00127B8C"/>
    <w:p w:rsidR="00127B8C" w:rsidRDefault="00127B8C" w:rsidP="00127B8C">
      <w:r>
        <w:t xml:space="preserve">                                                                                                                                     Приложение </w:t>
      </w:r>
    </w:p>
    <w:p w:rsidR="00127B8C" w:rsidRDefault="00127B8C" w:rsidP="00127B8C">
      <w:pPr>
        <w:jc w:val="right"/>
      </w:pPr>
      <w:r>
        <w:t xml:space="preserve">к решению Совета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127B8C" w:rsidRDefault="00A9705B" w:rsidP="00127B8C">
      <w:pPr>
        <w:jc w:val="right"/>
      </w:pPr>
      <w:r>
        <w:t>от 13.06.2017 № 215</w:t>
      </w:r>
    </w:p>
    <w:p w:rsidR="00127B8C" w:rsidRDefault="00127B8C" w:rsidP="00127B8C">
      <w:pPr>
        <w:pStyle w:val="2"/>
        <w:tabs>
          <w:tab w:val="left" w:pos="-142"/>
        </w:tabs>
        <w:ind w:left="0" w:firstLine="0"/>
        <w:jc w:val="left"/>
      </w:pPr>
      <w:r>
        <w:t>РАЗДЕЛ 9. ДОПОЛНИТЕЛЬНЫЕ ГРАДОСТРОИТЕЛЬНЫЕ РЕГЛАМЕНТЫ В ЗОНАХ С ОСОБЫМИ УСЛОВИЯМИ ИСПОЛЬЗОВАНИЯ</w:t>
      </w:r>
    </w:p>
    <w:p w:rsidR="00127B8C" w:rsidRDefault="00127B8C" w:rsidP="00127B8C">
      <w:pPr>
        <w:pStyle w:val="3"/>
        <w:ind w:left="0" w:firstLine="567"/>
        <w:jc w:val="center"/>
      </w:pPr>
      <w:bookmarkStart w:id="0" w:name="_Toc330317439"/>
      <w:bookmarkStart w:id="1" w:name="_Toc336272267"/>
      <w:bookmarkStart w:id="2" w:name="_Toc380742557"/>
      <w:r>
        <w:t xml:space="preserve">Статья 9.1  </w:t>
      </w:r>
      <w:bookmarkEnd w:id="0"/>
      <w:bookmarkEnd w:id="1"/>
      <w:r>
        <w:t xml:space="preserve">Дополнительные градостроительные регламенты в границах </w:t>
      </w:r>
      <w:proofErr w:type="spellStart"/>
      <w:r>
        <w:t>водоохранных</w:t>
      </w:r>
      <w:proofErr w:type="spellEnd"/>
      <w:r>
        <w:t xml:space="preserve"> зон.</w:t>
      </w:r>
      <w:bookmarkEnd w:id="2"/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и режимы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установлены Водным кодексом Российской Федерации.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Водоохранными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9.1.2.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9.1.3. За пределами территорий населенных пунктов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объекта), а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морей и ширина их прибрежной защитной полосы - от линии максимального прилива.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на таких территориях устанавливается от парапета набережной.</w:t>
      </w:r>
    </w:p>
    <w:p w:rsidR="00127B8C" w:rsidRDefault="00127B8C" w:rsidP="00127B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9.1.4.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 десяти километров - в размере пятидесяти метров;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 десяти до пятидесяти километров - в размере ста метров;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 пятидесяти километров и более - в размере двухсот метров.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9.1.5. Для реки, ручья протяженностью менее десяти километров от истока до устья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 совпадает с прибрежной защитной полосой. Радиус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для истоков реки, ручья устанавливается в размере пятидесяти метров.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9.1.6.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водохранилища, расположенного на водотоке, устанавливается равной ширине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этого водотока.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9.1.7.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магистральных или межхозяйственных каналов совпадают по ширине с полосами отводов таких каналов.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9.1.8.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рек, их частей, помещенных в закрытые коллекторы, не устанавливаются.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9.1.9.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9.1.10. Для расположенных в границах болот проточных и сточных озер и соответствующих водотоков ширина прибрежной защитной полосы устанавливается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размере пятидесяти метров.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9.1.11. Ширина прибрежной защитной полосы реки, озера, водохранилища, имеющих особо ценное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9.1.12.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зоны, прибрежной защитной полосы измеряется от местоположения береговой линии (границы водного объекта).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44"/>
      <w:bookmarkEnd w:id="3"/>
      <w:r>
        <w:rPr>
          <w:rFonts w:ascii="Times New Roman" w:hAnsi="Times New Roman" w:cs="Times New Roman"/>
          <w:sz w:val="24"/>
          <w:szCs w:val="24"/>
        </w:rPr>
        <w:t xml:space="preserve">9.1.13.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запрещаются: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использование сточных вод в целях регулирования плодородия почв;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сброс сточных, в том числе дренажных, вод;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21 февраля 1992 года N 2395-1 "О недрах").</w:t>
      </w:r>
      <w:proofErr w:type="gramEnd"/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9.1.14.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61"/>
      <w:bookmarkEnd w:id="4"/>
      <w:r>
        <w:rPr>
          <w:rFonts w:ascii="Times New Roman" w:hAnsi="Times New Roman" w:cs="Times New Roman"/>
          <w:sz w:val="24"/>
          <w:szCs w:val="24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9.1.14.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  <w:proofErr w:type="gramEnd"/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ar968"/>
      <w:bookmarkEnd w:id="5"/>
      <w:r>
        <w:rPr>
          <w:rFonts w:ascii="Times New Roman" w:hAnsi="Times New Roman" w:cs="Times New Roman"/>
          <w:b/>
          <w:sz w:val="24"/>
          <w:szCs w:val="24"/>
        </w:rPr>
        <w:t>Статья 9.2. Дополнительные градостроительные регламенты в границах прибрежных защитных полос.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9.2.1. В границах прибрежных защитных полос наряду с установленными статьей 9.1 настоящей статьи ограничениями запрещаются: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9.2.2. Установление на местности границ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Российской Федерации.</w:t>
      </w:r>
    </w:p>
    <w:p w:rsidR="00127B8C" w:rsidRDefault="00127B8C" w:rsidP="00127B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B8C" w:rsidRDefault="00127B8C" w:rsidP="00127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B8C" w:rsidRDefault="00127B8C" w:rsidP="00127B8C"/>
    <w:p w:rsidR="00127B8C" w:rsidRDefault="00127B8C" w:rsidP="00127B8C"/>
    <w:p w:rsidR="00127B8C" w:rsidRDefault="00127B8C" w:rsidP="00127B8C">
      <w:pPr>
        <w:jc w:val="center"/>
      </w:pPr>
    </w:p>
    <w:p w:rsidR="00127B8C" w:rsidRDefault="00127B8C" w:rsidP="00127B8C">
      <w:pPr>
        <w:jc w:val="center"/>
      </w:pPr>
    </w:p>
    <w:p w:rsidR="00127B8C" w:rsidRDefault="00127B8C" w:rsidP="00127B8C"/>
    <w:p w:rsidR="003C0C68" w:rsidRDefault="003C0C68"/>
    <w:sectPr w:rsidR="003C0C68" w:rsidSect="003C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B8C"/>
    <w:rsid w:val="00127B8C"/>
    <w:rsid w:val="003C0C68"/>
    <w:rsid w:val="003C3716"/>
    <w:rsid w:val="00A9705B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B8C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B8C"/>
    <w:pPr>
      <w:keepNext/>
      <w:ind w:left="709" w:firstLine="709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7B8C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7B8C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7B8C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Normal">
    <w:name w:val="ConsPlusNormal"/>
    <w:rsid w:val="00127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iv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2017-06-09T04:59:00Z</dcterms:created>
  <dcterms:modified xsi:type="dcterms:W3CDTF">2017-06-09T07:38:00Z</dcterms:modified>
</cp:coreProperties>
</file>