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C" w:rsidRDefault="0082792C" w:rsidP="00D64049">
      <w:pPr>
        <w:pStyle w:val="2"/>
        <w:ind w:left="-142"/>
        <w:jc w:val="center"/>
        <w:rPr>
          <w:rFonts w:ascii="Times New Roman" w:hAnsi="Times New Roman" w:cs="Times New Roman"/>
          <w:b w:val="0"/>
          <w:color w:val="auto"/>
        </w:rPr>
      </w:pPr>
    </w:p>
    <w:p w:rsidR="00D64049" w:rsidRPr="00D64049" w:rsidRDefault="00D64049" w:rsidP="00D64049">
      <w:pPr>
        <w:pStyle w:val="2"/>
        <w:ind w:left="-142"/>
        <w:jc w:val="center"/>
        <w:rPr>
          <w:rFonts w:ascii="Times New Roman" w:hAnsi="Times New Roman" w:cs="Times New Roman"/>
          <w:b w:val="0"/>
          <w:color w:val="auto"/>
        </w:rPr>
      </w:pPr>
      <w:r w:rsidRPr="00D64049"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49" w:rsidRPr="00D64049" w:rsidRDefault="00983F69" w:rsidP="00D64049">
      <w:pPr>
        <w:pStyle w:val="2"/>
        <w:spacing w:before="0" w:after="48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СОВЕТ</w:t>
      </w:r>
      <w:r w:rsidR="00D64049" w:rsidRPr="00D64049">
        <w:rPr>
          <w:rFonts w:ascii="Times New Roman" w:hAnsi="Times New Roman" w:cs="Times New Roman"/>
          <w:color w:val="auto"/>
          <w:sz w:val="24"/>
          <w:szCs w:val="24"/>
        </w:rPr>
        <w:t xml:space="preserve"> НОВОКРИВОШЕИНСКОГО СЕЛЬСКОГО ПОСЕЛЕНИЯ</w:t>
      </w:r>
    </w:p>
    <w:p w:rsidR="00D64049" w:rsidRPr="00D64049" w:rsidRDefault="00983F69" w:rsidP="00D64049">
      <w:pPr>
        <w:spacing w:after="4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</w:t>
      </w:r>
      <w:r w:rsidR="00D64049" w:rsidRPr="00D64049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D64049" w:rsidRPr="00224569" w:rsidRDefault="00983F69" w:rsidP="00224569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</w:t>
      </w:r>
      <w:r w:rsidR="00D64049" w:rsidRPr="00D64049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224569" w:rsidRDefault="00224569" w:rsidP="00224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049" w:rsidRPr="00D64049" w:rsidRDefault="00D64049" w:rsidP="00224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маневренном</w:t>
      </w:r>
      <w:r w:rsidR="00224569">
        <w:rPr>
          <w:rFonts w:ascii="Times New Roman" w:hAnsi="Times New Roman" w:cs="Times New Roman"/>
          <w:sz w:val="26"/>
          <w:szCs w:val="26"/>
        </w:rPr>
        <w:t xml:space="preserve"> жилищном </w:t>
      </w:r>
      <w:r>
        <w:rPr>
          <w:rFonts w:ascii="Times New Roman" w:hAnsi="Times New Roman" w:cs="Times New Roman"/>
          <w:sz w:val="26"/>
          <w:szCs w:val="26"/>
        </w:rPr>
        <w:t xml:space="preserve"> фонде </w:t>
      </w:r>
      <w:r w:rsidRPr="00D64049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224569">
        <w:rPr>
          <w:rFonts w:ascii="Times New Roman" w:hAnsi="Times New Roman" w:cs="Times New Roman"/>
          <w:sz w:val="26"/>
          <w:szCs w:val="26"/>
        </w:rPr>
        <w:t xml:space="preserve"> </w:t>
      </w:r>
      <w:r w:rsidRPr="00D640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4049" w:rsidRPr="00D64049" w:rsidRDefault="00D64049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4049" w:rsidRPr="00635328" w:rsidRDefault="00D64049" w:rsidP="00D6404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</w:rPr>
        <w:t>     </w:t>
      </w:r>
      <w:r w:rsidR="00224569">
        <w:rPr>
          <w:color w:val="212121"/>
        </w:rPr>
        <w:t xml:space="preserve">   </w:t>
      </w:r>
      <w:proofErr w:type="gramStart"/>
      <w:r w:rsidRPr="00635328">
        <w:rPr>
          <w:color w:val="212121"/>
          <w:sz w:val="26"/>
          <w:szCs w:val="26"/>
        </w:rPr>
        <w:t>В соответств</w:t>
      </w:r>
      <w:r w:rsidR="00224569">
        <w:rPr>
          <w:color w:val="212121"/>
          <w:sz w:val="26"/>
          <w:szCs w:val="26"/>
        </w:rPr>
        <w:t xml:space="preserve">ии </w:t>
      </w:r>
      <w:r w:rsidR="00DD572F">
        <w:rPr>
          <w:color w:val="212121"/>
          <w:sz w:val="26"/>
          <w:szCs w:val="26"/>
        </w:rPr>
        <w:t xml:space="preserve">с Жилищным Кодексом Российской Федерации, </w:t>
      </w:r>
      <w:r w:rsidR="00224569">
        <w:rPr>
          <w:color w:val="212121"/>
          <w:sz w:val="26"/>
          <w:szCs w:val="26"/>
        </w:rPr>
        <w:t xml:space="preserve">Федеральным законом от 06 октября </w:t>
      </w:r>
      <w:r w:rsidRPr="00635328">
        <w:rPr>
          <w:color w:val="212121"/>
          <w:sz w:val="26"/>
          <w:szCs w:val="26"/>
        </w:rPr>
        <w:t>2003 № 131-ФЗ «Об общих принципах организации местного самоуправления в Российской Федерации», постановлением Правительств</w:t>
      </w:r>
      <w:r w:rsidR="00224569">
        <w:rPr>
          <w:color w:val="212121"/>
          <w:sz w:val="26"/>
          <w:szCs w:val="26"/>
        </w:rPr>
        <w:t xml:space="preserve">а Российской Федерации от 26 января </w:t>
      </w:r>
      <w:r w:rsidRPr="00635328">
        <w:rPr>
          <w:color w:val="212121"/>
          <w:sz w:val="26"/>
          <w:szCs w:val="26"/>
        </w:rPr>
        <w:t>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F900D9" w:rsidRPr="00F900D9">
        <w:rPr>
          <w:color w:val="212121"/>
        </w:rPr>
        <w:t xml:space="preserve"> </w:t>
      </w:r>
      <w:r w:rsidR="00F900D9">
        <w:rPr>
          <w:color w:val="212121"/>
        </w:rPr>
        <w:t>Правилами пользования жилыми помещениями, утвержденными приказом Минстроя России от 14.05.2021 № 292</w:t>
      </w:r>
      <w:proofErr w:type="gramEnd"/>
      <w:r w:rsidR="00F900D9">
        <w:rPr>
          <w:color w:val="212121"/>
        </w:rPr>
        <w:t xml:space="preserve">/пр., </w:t>
      </w:r>
      <w:r w:rsidR="00F900D9" w:rsidRPr="000D2391">
        <w:t xml:space="preserve"> </w:t>
      </w:r>
      <w:r w:rsidR="00DD572F" w:rsidRPr="00635328">
        <w:rPr>
          <w:color w:val="212121"/>
          <w:sz w:val="26"/>
          <w:szCs w:val="26"/>
        </w:rPr>
        <w:t xml:space="preserve"> </w:t>
      </w:r>
      <w:r w:rsidRPr="00635328">
        <w:rPr>
          <w:color w:val="212121"/>
          <w:sz w:val="26"/>
          <w:szCs w:val="26"/>
        </w:rPr>
        <w:t xml:space="preserve">Уставом </w:t>
      </w:r>
      <w:r w:rsidR="0033706E">
        <w:rPr>
          <w:color w:val="212121"/>
          <w:sz w:val="26"/>
          <w:szCs w:val="26"/>
        </w:rPr>
        <w:t>муниципального образования Новокривошеинское сельское</w:t>
      </w:r>
      <w:r w:rsidRPr="00635328">
        <w:rPr>
          <w:color w:val="212121"/>
          <w:sz w:val="26"/>
          <w:szCs w:val="26"/>
        </w:rPr>
        <w:t xml:space="preserve"> поселени</w:t>
      </w:r>
      <w:r w:rsidR="0033706E">
        <w:rPr>
          <w:color w:val="212121"/>
          <w:sz w:val="26"/>
          <w:szCs w:val="26"/>
        </w:rPr>
        <w:t>е</w:t>
      </w:r>
    </w:p>
    <w:p w:rsidR="004A01AA" w:rsidRDefault="004A01AA" w:rsidP="004A01A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D64049" w:rsidRPr="00635328" w:rsidRDefault="00D64049" w:rsidP="00D64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</w:t>
      </w:r>
      <w:r w:rsidRPr="00D64049">
        <w:rPr>
          <w:rFonts w:ascii="Times New Roman" w:hAnsi="Times New Roman" w:cs="Times New Roman"/>
          <w:sz w:val="26"/>
          <w:szCs w:val="26"/>
        </w:rPr>
        <w:t xml:space="preserve"> </w:t>
      </w:r>
      <w:r w:rsidRPr="00635328">
        <w:rPr>
          <w:rStyle w:val="fontstyle01"/>
          <w:rFonts w:ascii="Times New Roman" w:hAnsi="Times New Roman" w:cs="Times New Roman"/>
          <w:color w:val="000000"/>
          <w:sz w:val="26"/>
          <w:szCs w:val="26"/>
        </w:rPr>
        <w:t>Утвердить </w:t>
      </w:r>
      <w:r w:rsidRPr="00635328">
        <w:rPr>
          <w:rFonts w:ascii="Times New Roman" w:hAnsi="Times New Roman" w:cs="Times New Roman"/>
          <w:color w:val="212121"/>
          <w:sz w:val="26"/>
          <w:szCs w:val="26"/>
        </w:rPr>
        <w:t xml:space="preserve">Положение о маневренном </w:t>
      </w:r>
      <w:r w:rsidR="00224569" w:rsidRPr="00635328">
        <w:rPr>
          <w:rFonts w:ascii="Times New Roman" w:hAnsi="Times New Roman" w:cs="Times New Roman"/>
          <w:color w:val="212121"/>
          <w:sz w:val="26"/>
          <w:szCs w:val="26"/>
        </w:rPr>
        <w:t xml:space="preserve">жилищном </w:t>
      </w:r>
      <w:r w:rsidRPr="00635328">
        <w:rPr>
          <w:rFonts w:ascii="Times New Roman" w:hAnsi="Times New Roman" w:cs="Times New Roman"/>
          <w:color w:val="212121"/>
          <w:sz w:val="26"/>
          <w:szCs w:val="26"/>
        </w:rPr>
        <w:t>фонде</w:t>
      </w:r>
      <w:r w:rsidR="0033706E">
        <w:rPr>
          <w:rFonts w:ascii="Times New Roman" w:hAnsi="Times New Roman" w:cs="Times New Roman"/>
          <w:color w:val="212121"/>
          <w:sz w:val="26"/>
          <w:szCs w:val="26"/>
        </w:rPr>
        <w:t xml:space="preserve"> Новокривошеинского</w:t>
      </w:r>
      <w:r w:rsidRPr="00635328">
        <w:rPr>
          <w:rFonts w:ascii="Times New Roman" w:hAnsi="Times New Roman" w:cs="Times New Roman"/>
          <w:color w:val="212121"/>
          <w:sz w:val="26"/>
          <w:szCs w:val="26"/>
        </w:rPr>
        <w:t xml:space="preserve"> сельского поселени</w:t>
      </w:r>
      <w:r w:rsidR="0033706E">
        <w:rPr>
          <w:rFonts w:ascii="Times New Roman" w:hAnsi="Times New Roman" w:cs="Times New Roman"/>
          <w:color w:val="212121"/>
          <w:sz w:val="26"/>
          <w:szCs w:val="26"/>
        </w:rPr>
        <w:t xml:space="preserve">я </w:t>
      </w:r>
      <w:r w:rsidRPr="00635328">
        <w:rPr>
          <w:rFonts w:ascii="Times New Roman" w:hAnsi="Times New Roman" w:cs="Times New Roman"/>
          <w:color w:val="212121"/>
          <w:sz w:val="26"/>
          <w:szCs w:val="26"/>
        </w:rPr>
        <w:t xml:space="preserve"> согласно приложению.</w:t>
      </w:r>
    </w:p>
    <w:p w:rsidR="00D64049" w:rsidRPr="00D64049" w:rsidRDefault="00D64049" w:rsidP="00D6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049">
        <w:rPr>
          <w:rFonts w:ascii="Times New Roman" w:hAnsi="Times New Roman" w:cs="Times New Roman"/>
          <w:sz w:val="26"/>
          <w:szCs w:val="26"/>
        </w:rPr>
        <w:t xml:space="preserve">2. </w:t>
      </w:r>
      <w:r w:rsidR="00983F6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Настоящее реш</w:t>
      </w:r>
      <w:r w:rsidRPr="00D640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ение вступает в силу со дня его официального опубликования.</w:t>
      </w:r>
      <w:r>
        <w:rPr>
          <w:color w:val="212121"/>
          <w:shd w:val="clear" w:color="auto" w:fill="FFFFFF"/>
        </w:rPr>
        <w:t xml:space="preserve"> </w:t>
      </w:r>
    </w:p>
    <w:p w:rsidR="00D64049" w:rsidRPr="00D64049" w:rsidRDefault="00D64049" w:rsidP="00D6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83F69">
        <w:rPr>
          <w:rFonts w:ascii="Times New Roman" w:hAnsi="Times New Roman" w:cs="Times New Roman"/>
          <w:sz w:val="26"/>
          <w:szCs w:val="26"/>
        </w:rPr>
        <w:t>Настоящее реш</w:t>
      </w:r>
      <w:r w:rsidR="008F2CEF" w:rsidRPr="008F2CEF">
        <w:rPr>
          <w:rFonts w:ascii="Times New Roman" w:hAnsi="Times New Roman" w:cs="Times New Roman"/>
          <w:sz w:val="26"/>
          <w:szCs w:val="26"/>
        </w:rPr>
        <w:t xml:space="preserve">ение подлежит размещению в Информационном </w:t>
      </w:r>
      <w:proofErr w:type="gramStart"/>
      <w:r w:rsidR="008F2CEF" w:rsidRPr="008F2CEF">
        <w:rPr>
          <w:rFonts w:ascii="Times New Roman" w:hAnsi="Times New Roman" w:cs="Times New Roman"/>
          <w:sz w:val="26"/>
          <w:szCs w:val="26"/>
        </w:rPr>
        <w:t>бюллетене</w:t>
      </w:r>
      <w:proofErr w:type="gramEnd"/>
      <w:r w:rsidR="008F2CEF" w:rsidRPr="008F2CEF">
        <w:rPr>
          <w:rFonts w:ascii="Times New Roman" w:hAnsi="Times New Roman" w:cs="Times New Roman"/>
          <w:sz w:val="26"/>
          <w:szCs w:val="26"/>
        </w:rPr>
        <w:t xml:space="preserve"> Новокривошеинского сельского поселения и на официальном сайте муниципального образования Новокривошеинское сельское поселение в</w:t>
      </w:r>
      <w:r w:rsidR="006F5A01">
        <w:rPr>
          <w:rFonts w:ascii="Times New Roman" w:hAnsi="Times New Roman" w:cs="Times New Roman"/>
          <w:sz w:val="26"/>
          <w:szCs w:val="26"/>
        </w:rPr>
        <w:t xml:space="preserve"> </w:t>
      </w:r>
      <w:r w:rsidR="008F2CEF" w:rsidRPr="008F2CEF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«Интернет».</w:t>
      </w:r>
    </w:p>
    <w:p w:rsidR="00983F69" w:rsidRDefault="00D64049" w:rsidP="00D64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049">
        <w:rPr>
          <w:rFonts w:ascii="Times New Roman" w:hAnsi="Times New Roman" w:cs="Times New Roman"/>
          <w:sz w:val="26"/>
          <w:szCs w:val="26"/>
        </w:rPr>
        <w:t>4. Контроль за выполнением настоящего</w:t>
      </w:r>
      <w:r w:rsidR="00B5219B">
        <w:rPr>
          <w:rFonts w:ascii="Times New Roman" w:hAnsi="Times New Roman" w:cs="Times New Roman"/>
          <w:sz w:val="26"/>
          <w:szCs w:val="26"/>
        </w:rPr>
        <w:t xml:space="preserve"> решения возложить </w:t>
      </w:r>
      <w:proofErr w:type="gramStart"/>
      <w:r w:rsidR="00B5219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5219B">
        <w:rPr>
          <w:rFonts w:ascii="Times New Roman" w:hAnsi="Times New Roman" w:cs="Times New Roman"/>
          <w:sz w:val="26"/>
          <w:szCs w:val="26"/>
        </w:rPr>
        <w:t xml:space="preserve"> контрольно-правово</w:t>
      </w:r>
      <w:r w:rsidR="00983F69">
        <w:rPr>
          <w:rFonts w:ascii="Times New Roman" w:hAnsi="Times New Roman" w:cs="Times New Roman"/>
          <w:sz w:val="26"/>
          <w:szCs w:val="26"/>
        </w:rPr>
        <w:t>й комитет</w:t>
      </w:r>
      <w:r w:rsidRPr="00D64049">
        <w:rPr>
          <w:rFonts w:ascii="Times New Roman" w:hAnsi="Times New Roman" w:cs="Times New Roman"/>
          <w:sz w:val="26"/>
          <w:szCs w:val="26"/>
        </w:rPr>
        <w:t>.</w:t>
      </w:r>
    </w:p>
    <w:p w:rsidR="00983F69" w:rsidRDefault="00983F69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219B" w:rsidRDefault="00B5219B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51F" w:rsidRDefault="00983F69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983F69" w:rsidRDefault="00983F69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="0067051F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="0067051F">
        <w:rPr>
          <w:rFonts w:ascii="Times New Roman" w:hAnsi="Times New Roman" w:cs="Times New Roman"/>
          <w:sz w:val="26"/>
          <w:szCs w:val="26"/>
        </w:rPr>
        <w:t>Н.В.Мажорова</w:t>
      </w:r>
      <w:proofErr w:type="spellEnd"/>
    </w:p>
    <w:p w:rsidR="0067051F" w:rsidRDefault="0067051F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51F" w:rsidRPr="00D64049" w:rsidRDefault="0067051F" w:rsidP="00983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049" w:rsidRPr="00D64049" w:rsidRDefault="00D64049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049">
        <w:rPr>
          <w:rFonts w:ascii="Times New Roman" w:hAnsi="Times New Roman" w:cs="Times New Roman"/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 w:rsidRPr="00D64049"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D64049" w:rsidRPr="00D64049" w:rsidRDefault="00D64049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85" w:rsidRDefault="00F62A85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85" w:rsidRDefault="00F62A85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85" w:rsidRDefault="00F62A85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85" w:rsidRDefault="00F62A85" w:rsidP="00D640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2391" w:rsidRPr="00F900D9" w:rsidRDefault="00D64049" w:rsidP="0067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15F" w:rsidRDefault="0059215F" w:rsidP="00F6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F900D9" w:rsidRDefault="00F900D9" w:rsidP="00F6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F900D9" w:rsidRDefault="00F900D9" w:rsidP="00F6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</w:p>
    <w:p w:rsidR="00F62A85" w:rsidRPr="00F62A85" w:rsidRDefault="00A6108F" w:rsidP="00F62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</w:rPr>
        <w:t xml:space="preserve">Приложение </w:t>
      </w:r>
    </w:p>
    <w:p w:rsidR="00DC7E33" w:rsidRDefault="00DC7E33" w:rsidP="00DC7E33">
      <w:pPr>
        <w:spacing w:after="0" w:line="240" w:lineRule="auto"/>
        <w:ind w:left="470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УТВЕРЖДЕНО</w:t>
      </w:r>
    </w:p>
    <w:p w:rsidR="00DC7E33" w:rsidRDefault="00DC7E33" w:rsidP="00DC7E33">
      <w:pPr>
        <w:spacing w:after="0" w:line="240" w:lineRule="auto"/>
        <w:ind w:left="470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решением Совета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от 26.12.2022 № 28</w:t>
      </w:r>
    </w:p>
    <w:p w:rsidR="00D64049" w:rsidRDefault="00D64049" w:rsidP="00F62A85">
      <w:pPr>
        <w:spacing w:after="0" w:line="240" w:lineRule="auto"/>
        <w:rPr>
          <w:sz w:val="20"/>
          <w:szCs w:val="20"/>
        </w:rPr>
      </w:pP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</w:rPr>
        <w:t>ПОЛОЖЕНИЕ</w:t>
      </w:r>
    </w:p>
    <w:p w:rsidR="00BE23EE" w:rsidRPr="00224569" w:rsidRDefault="00F62A85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6"/>
          <w:szCs w:val="26"/>
        </w:rPr>
      </w:pPr>
      <w:r w:rsidRPr="00224569">
        <w:rPr>
          <w:b/>
          <w:bCs/>
          <w:color w:val="212121"/>
          <w:sz w:val="26"/>
          <w:szCs w:val="26"/>
        </w:rPr>
        <w:t>о</w:t>
      </w:r>
      <w:r w:rsidR="00BE23EE" w:rsidRPr="00224569">
        <w:rPr>
          <w:b/>
          <w:bCs/>
          <w:color w:val="212121"/>
          <w:sz w:val="26"/>
          <w:szCs w:val="26"/>
        </w:rPr>
        <w:t xml:space="preserve"> маневренном жилищном фонде </w:t>
      </w:r>
      <w:r w:rsidRPr="00224569">
        <w:rPr>
          <w:b/>
          <w:bCs/>
          <w:color w:val="212121"/>
          <w:sz w:val="26"/>
          <w:szCs w:val="26"/>
        </w:rPr>
        <w:t>Новокривошеинского сельского поселения</w:t>
      </w:r>
    </w:p>
    <w:p w:rsidR="00AF3D6A" w:rsidRDefault="00AF3D6A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:rsidR="00BE23EE" w:rsidRPr="009439C8" w:rsidRDefault="00BE23EE" w:rsidP="00BE23EE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Общие положения</w:t>
      </w:r>
    </w:p>
    <w:p w:rsidR="00BE23EE" w:rsidRPr="00AF3D6A" w:rsidRDefault="00BE23EE" w:rsidP="00AF3D6A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1.1. </w:t>
      </w:r>
      <w:proofErr w:type="gramStart"/>
      <w:r>
        <w:rPr>
          <w:color w:val="212121"/>
        </w:rPr>
        <w:t xml:space="preserve">Настоящее </w:t>
      </w:r>
      <w:r w:rsidRPr="00AF3D6A">
        <w:rPr>
          <w:color w:val="212121"/>
        </w:rPr>
        <w:t>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proofErr w:type="gramEnd"/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 (дале</w:t>
      </w:r>
      <w:proofErr w:type="gramStart"/>
      <w:r w:rsidRPr="00AF3D6A">
        <w:rPr>
          <w:color w:val="212121"/>
        </w:rPr>
        <w:t>е-</w:t>
      </w:r>
      <w:proofErr w:type="gramEnd"/>
      <w:r w:rsidRPr="00AF3D6A">
        <w:rPr>
          <w:color w:val="212121"/>
        </w:rPr>
        <w:t xml:space="preserve"> Постановление № 42),</w:t>
      </w:r>
      <w:r w:rsidR="00F900D9" w:rsidRPr="00F900D9">
        <w:rPr>
          <w:color w:val="212121"/>
        </w:rPr>
        <w:t xml:space="preserve"> </w:t>
      </w:r>
      <w:r w:rsidR="00F900D9">
        <w:rPr>
          <w:color w:val="212121"/>
        </w:rPr>
        <w:t xml:space="preserve">Правилами пользования жилыми помещениями, утвержденными приказом Минстроя России от 14.05.2021 № 292/пр., </w:t>
      </w:r>
      <w:r w:rsidR="00F900D9" w:rsidRPr="000D2391">
        <w:t xml:space="preserve"> </w:t>
      </w:r>
      <w:r w:rsidRPr="00AF3D6A">
        <w:rPr>
          <w:color w:val="212121"/>
        </w:rPr>
        <w:t xml:space="preserve"> Устав</w:t>
      </w:r>
      <w:r w:rsidR="002E4B7C">
        <w:rPr>
          <w:color w:val="212121"/>
        </w:rPr>
        <w:t xml:space="preserve">ом </w:t>
      </w:r>
      <w:r w:rsidRPr="00AF3D6A">
        <w:rPr>
          <w:color w:val="212121"/>
        </w:rPr>
        <w:t>муниципальног</w:t>
      </w:r>
      <w:r w:rsidR="002E4B7C">
        <w:rPr>
          <w:color w:val="212121"/>
        </w:rPr>
        <w:t>о образования Новокривошеинское сельское поселение</w:t>
      </w:r>
      <w:r w:rsidRPr="00AF3D6A">
        <w:rPr>
          <w:color w:val="212121"/>
        </w:rPr>
        <w:t>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2E4B7C">
        <w:rPr>
          <w:color w:val="212121"/>
        </w:rPr>
        <w:t xml:space="preserve">Новокривошеинского </w:t>
      </w:r>
      <w:r w:rsidRPr="00AF3D6A">
        <w:rPr>
          <w:color w:val="212121"/>
        </w:rPr>
        <w:t>сельского поселения   (далее - маневренный фонд).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1.3. </w:t>
      </w:r>
      <w:r w:rsidR="00CF5703" w:rsidRPr="0059215F">
        <w:t xml:space="preserve">Жилые помещения </w:t>
      </w:r>
      <w:r w:rsidR="00DD572F" w:rsidRPr="0059215F">
        <w:t>м</w:t>
      </w:r>
      <w:r w:rsidR="00CF5703" w:rsidRPr="0059215F">
        <w:t>аневренного фонда предназначены для временного проживания</w:t>
      </w:r>
      <w:r w:rsidRPr="0059215F">
        <w:t>:</w:t>
      </w:r>
    </w:p>
    <w:p w:rsidR="00AF3D6A" w:rsidRPr="00AF3D6A" w:rsidRDefault="00BE23EE" w:rsidP="00AF3D6A">
      <w:pPr>
        <w:pStyle w:val="a4"/>
        <w:shd w:val="clear" w:color="auto" w:fill="FFFFFF"/>
        <w:spacing w:before="0" w:beforeAutospacing="0" w:after="0" w:afterAutospacing="0"/>
        <w:rPr>
          <w:color w:val="212121"/>
        </w:rPr>
      </w:pPr>
      <w:r w:rsidRPr="00AF3D6A">
        <w:rPr>
          <w:color w:val="212121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="00AF3D6A" w:rsidRPr="00AF3D6A">
        <w:rPr>
          <w:color w:val="212121"/>
        </w:rPr>
        <w:t>.</w:t>
      </w:r>
    </w:p>
    <w:p w:rsidR="00BE23EE" w:rsidRPr="00AF3D6A" w:rsidRDefault="00AF3D6A" w:rsidP="00AF3D6A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 w:rsidRPr="00AF3D6A">
        <w:rPr>
          <w:color w:val="212121"/>
        </w:rPr>
        <w:t>1.3.2.</w:t>
      </w:r>
      <w:r w:rsidR="002E4B7C">
        <w:rPr>
          <w:color w:val="212121"/>
        </w:rPr>
        <w:t xml:space="preserve"> </w:t>
      </w:r>
      <w:r w:rsidR="00BE23EE" w:rsidRPr="00AF3D6A">
        <w:rPr>
          <w:color w:val="212121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E23EE" w:rsidRPr="00AF3D6A" w:rsidRDefault="00AF3D6A" w:rsidP="00AF3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AF3D6A">
        <w:rPr>
          <w:rFonts w:ascii="Times New Roman" w:hAnsi="Times New Roman" w:cs="Times New Roman"/>
          <w:color w:val="212121"/>
          <w:sz w:val="24"/>
          <w:szCs w:val="24"/>
        </w:rPr>
        <w:t>1.3.3.</w:t>
      </w:r>
      <w:r w:rsidR="002E4B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E23EE" w:rsidRPr="00AF3D6A">
        <w:rPr>
          <w:rFonts w:ascii="Times New Roman" w:hAnsi="Times New Roman" w:cs="Times New Roman"/>
          <w:color w:val="212121"/>
          <w:sz w:val="24"/>
          <w:szCs w:val="24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E23EE" w:rsidRDefault="00BE23EE" w:rsidP="00AF3D6A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F3D6A">
        <w:rPr>
          <w:color w:val="212121"/>
        </w:rPr>
        <w:t xml:space="preserve">1.3.4. граждан, у которых жилые помещения стали </w:t>
      </w:r>
      <w:proofErr w:type="gramStart"/>
      <w:r w:rsidRPr="00AF3D6A">
        <w:rPr>
          <w:color w:val="212121"/>
        </w:rPr>
        <w:t>непригодными</w:t>
      </w:r>
      <w:proofErr w:type="gramEnd"/>
      <w:r w:rsidRPr="00AF3D6A">
        <w:rPr>
          <w:color w:val="212121"/>
        </w:rPr>
        <w:t xml:space="preserve"> для проживания в результате признания многоквартирного дома аварийным и подлежащим сносу или реконструкции;</w:t>
      </w:r>
    </w:p>
    <w:p w:rsidR="00CF5703" w:rsidRPr="0059215F" w:rsidRDefault="00CF5703" w:rsidP="00AF3D6A">
      <w:pPr>
        <w:pStyle w:val="a4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9215F">
        <w:t>1.3.5. иных граждан в случаях, предусмотренных законодательством.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1.4.</w:t>
      </w:r>
      <w:r w:rsidR="002E4B7C">
        <w:rPr>
          <w:color w:val="212121"/>
        </w:rPr>
        <w:t xml:space="preserve"> </w:t>
      </w:r>
      <w:r w:rsidRPr="00AF3D6A">
        <w:rPr>
          <w:color w:val="212121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 1.5. Маневренный фонд формируется из находящихся в муниципальной собственности </w:t>
      </w:r>
      <w:r w:rsidR="002E4B7C">
        <w:rPr>
          <w:color w:val="212121"/>
        </w:rPr>
        <w:t xml:space="preserve">Новокривошеинского </w:t>
      </w:r>
      <w:r w:rsidRPr="00AF3D6A">
        <w:rPr>
          <w:color w:val="212121"/>
        </w:rPr>
        <w:t>сельского поселения свободных жилых помещений и приобретенных жилых помещений за счет средс</w:t>
      </w:r>
      <w:r w:rsidR="002E4B7C">
        <w:rPr>
          <w:color w:val="212121"/>
        </w:rPr>
        <w:t>тв бюджета сельского поселения</w:t>
      </w:r>
      <w:r w:rsidRPr="00AF3D6A">
        <w:rPr>
          <w:color w:val="212121"/>
        </w:rPr>
        <w:t>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1.6.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</w:t>
      </w:r>
      <w:r w:rsidR="002E4B7C">
        <w:rPr>
          <w:color w:val="212121"/>
        </w:rPr>
        <w:t>ава Новокривошеинского сельского поселения (Глава Администрации)</w:t>
      </w:r>
      <w:r w:rsidRPr="00AF3D6A">
        <w:rPr>
          <w:color w:val="212121"/>
        </w:rPr>
        <w:t>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1.9. Учет жилых помещений маневренного фонда осуществляется Администрацией </w:t>
      </w:r>
      <w:r w:rsidR="002E4B7C">
        <w:rPr>
          <w:color w:val="212121"/>
        </w:rPr>
        <w:t xml:space="preserve">Новокривошеинского </w:t>
      </w:r>
      <w:r w:rsidRPr="00AF3D6A">
        <w:rPr>
          <w:color w:val="212121"/>
        </w:rPr>
        <w:t>сельского поселени</w:t>
      </w:r>
      <w:r w:rsidR="002E4B7C">
        <w:rPr>
          <w:color w:val="212121"/>
        </w:rPr>
        <w:t>я</w:t>
      </w:r>
      <w:r w:rsidRPr="00AF3D6A">
        <w:rPr>
          <w:color w:val="212121"/>
        </w:rPr>
        <w:t>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1.10. Управление помещениями, относящимися к маневренному фонду, осуществляется Администрацией</w:t>
      </w:r>
      <w:r w:rsidR="002E4B7C">
        <w:rPr>
          <w:color w:val="212121"/>
        </w:rPr>
        <w:t xml:space="preserve"> Новокривошеинского</w:t>
      </w:r>
      <w:r w:rsidRPr="00AF3D6A">
        <w:rPr>
          <w:color w:val="212121"/>
        </w:rPr>
        <w:t xml:space="preserve"> сельского посе</w:t>
      </w:r>
      <w:r w:rsidR="002E4B7C">
        <w:rPr>
          <w:color w:val="212121"/>
        </w:rPr>
        <w:t>ления</w:t>
      </w:r>
      <w:r w:rsidRPr="00AF3D6A">
        <w:rPr>
          <w:color w:val="212121"/>
        </w:rPr>
        <w:t>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F3D6A">
        <w:rPr>
          <w:color w:val="212121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AF3D6A" w:rsidRPr="00AF3D6A" w:rsidRDefault="00AF3D6A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BE23EE" w:rsidRPr="009439C8" w:rsidRDefault="00BE23EE" w:rsidP="00BE23EE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b/>
          <w:bCs/>
          <w:color w:val="212121"/>
        </w:rPr>
        <w:t> </w:t>
      </w:r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Основания, условия и срок предоставления жилого помещения маневренного фонда.</w:t>
      </w:r>
    </w:p>
    <w:p w:rsidR="00BE23EE" w:rsidRPr="00AF3D6A" w:rsidRDefault="00BE23EE" w:rsidP="00AF3D6A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2.1</w:t>
      </w:r>
      <w:r w:rsidRPr="00AF3D6A">
        <w:rPr>
          <w:color w:val="212121"/>
        </w:rPr>
        <w:t xml:space="preserve">. Жилые помещения маневренного </w:t>
      </w:r>
      <w:r w:rsidR="0005302F">
        <w:rPr>
          <w:color w:val="212121"/>
        </w:rPr>
        <w:t xml:space="preserve">жилищного </w:t>
      </w:r>
      <w:r w:rsidRPr="00AF3D6A">
        <w:rPr>
          <w:color w:val="212121"/>
        </w:rPr>
        <w:t>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2.2. Договор найма жилого помещения маневренного </w:t>
      </w:r>
      <w:r w:rsidR="0005302F">
        <w:rPr>
          <w:color w:val="212121"/>
        </w:rPr>
        <w:t xml:space="preserve">жилищного </w:t>
      </w:r>
      <w:r w:rsidRPr="00AF3D6A">
        <w:rPr>
          <w:color w:val="212121"/>
        </w:rPr>
        <w:t xml:space="preserve">фонда (форма типового договора найма жилого помещения маневренного фонда, утверждена  постановлением </w:t>
      </w:r>
      <w:r w:rsidRPr="00440D1C">
        <w:t>Правительства N 42</w:t>
      </w:r>
      <w:r w:rsidR="0005302F" w:rsidRPr="00440D1C">
        <w:t>)</w:t>
      </w:r>
      <w:r w:rsidRPr="00AF3D6A">
        <w:rPr>
          <w:color w:val="212121"/>
        </w:rPr>
        <w:t xml:space="preserve"> заключается на период: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BE23EE" w:rsidRPr="00AF3D6A" w:rsidRDefault="00E246B7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2.2.3. </w:t>
      </w:r>
      <w:proofErr w:type="gramStart"/>
      <w:r>
        <w:rPr>
          <w:color w:val="212121"/>
        </w:rPr>
        <w:t>До завершения расчетов</w:t>
      </w:r>
      <w:r w:rsidR="00BE23EE" w:rsidRPr="00AF3D6A">
        <w:rPr>
          <w:color w:val="212121"/>
        </w:rPr>
        <w:t xml:space="preserve">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</w:t>
      </w:r>
      <w:r>
        <w:rPr>
          <w:color w:val="212121"/>
        </w:rPr>
        <w:t xml:space="preserve">государственного или </w:t>
      </w:r>
      <w:r w:rsidR="00BE23EE" w:rsidRPr="00AF3D6A">
        <w:rPr>
          <w:color w:val="212121"/>
        </w:rPr>
        <w:t>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</w:t>
      </w:r>
      <w:proofErr w:type="gramEnd"/>
      <w:r w:rsidR="00BE23EE" w:rsidRPr="00AF3D6A">
        <w:rPr>
          <w:color w:val="212121"/>
        </w:rPr>
        <w:t>. раздела 1 настоящего Положения).</w:t>
      </w:r>
    </w:p>
    <w:p w:rsidR="00AA1A67" w:rsidRDefault="00BE23EE" w:rsidP="00AA1A67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F3D6A">
        <w:rPr>
          <w:color w:val="212121"/>
        </w:rPr>
        <w:t>2.2.4</w:t>
      </w:r>
      <w:r w:rsidR="004F32E6">
        <w:rPr>
          <w:color w:val="212121"/>
        </w:rPr>
        <w:t>.</w:t>
      </w:r>
      <w:r w:rsidRPr="00AF3D6A">
        <w:rPr>
          <w:color w:val="212121"/>
        </w:rPr>
        <w:t xml:space="preserve"> Д</w:t>
      </w:r>
      <w:r w:rsidRPr="00AF3D6A">
        <w:rPr>
          <w:color w:val="212121"/>
          <w:shd w:val="clear" w:color="auto" w:fill="FFFFFF"/>
        </w:rPr>
        <w:t xml:space="preserve">о завершения расчетов с гражданами, указанными </w:t>
      </w:r>
      <w:r w:rsidRPr="00AF3D6A">
        <w:rPr>
          <w:color w:val="212121"/>
        </w:rPr>
        <w:t xml:space="preserve"> в </w:t>
      </w:r>
      <w:proofErr w:type="gramStart"/>
      <w:r w:rsidRPr="00AF3D6A">
        <w:rPr>
          <w:color w:val="212121"/>
        </w:rPr>
        <w:t>подпункте</w:t>
      </w:r>
      <w:proofErr w:type="gramEnd"/>
      <w:r w:rsidRPr="00AF3D6A">
        <w:rPr>
          <w:color w:val="212121"/>
        </w:rPr>
        <w:t xml:space="preserve"> 1.3.4. пункта 1.3. раздела 1 настоящего Положения</w:t>
      </w:r>
      <w:r w:rsidRPr="00AF3D6A">
        <w:rPr>
          <w:color w:val="212121"/>
          <w:shd w:val="clear" w:color="auto" w:fill="FFFFFF"/>
        </w:rPr>
        <w:t>, либо до предоставления им жилых помещений, но не более чем на два года.</w:t>
      </w:r>
      <w:r w:rsidR="00AA1A67" w:rsidRPr="00AA1A67">
        <w:rPr>
          <w:color w:val="212121"/>
        </w:rPr>
        <w:t xml:space="preserve"> </w:t>
      </w:r>
    </w:p>
    <w:p w:rsidR="00BE23EE" w:rsidRPr="00E246B7" w:rsidRDefault="00440D1C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2.2.5. Д</w:t>
      </w:r>
      <w:r w:rsidR="00E246B7">
        <w:rPr>
          <w:color w:val="212121"/>
        </w:rPr>
        <w:t>о завершения расчетов</w:t>
      </w:r>
      <w:r w:rsidR="00AA1A67">
        <w:rPr>
          <w:color w:val="212121"/>
        </w:rPr>
        <w:t xml:space="preserve"> с гражданами, указанными в </w:t>
      </w:r>
      <w:proofErr w:type="gramStart"/>
      <w:r w:rsidR="00AA1A67">
        <w:rPr>
          <w:color w:val="212121"/>
        </w:rPr>
        <w:t>подпункте</w:t>
      </w:r>
      <w:proofErr w:type="gramEnd"/>
      <w:r w:rsidR="00AA1A67">
        <w:rPr>
          <w:color w:val="212121"/>
        </w:rPr>
        <w:t xml:space="preserve"> 1.3.5. пункта 1.3. раздела 1 настоящего Положения (при заключении такого договора с гражданами, указанными в пункте 4 статьи 95 Жилищного Кодекса Российской Федерации)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>2.3. Истечение срока, на который заключен договор найма жилого, помещения маневренного</w:t>
      </w:r>
      <w:r w:rsidR="004F32E6">
        <w:rPr>
          <w:color w:val="212121"/>
        </w:rPr>
        <w:t xml:space="preserve"> жилищного</w:t>
      </w:r>
      <w:r w:rsidRPr="00AF3D6A">
        <w:rPr>
          <w:color w:val="212121"/>
        </w:rPr>
        <w:t xml:space="preserve"> фонда, является основанием прекращения данного договора.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 w:rsidRPr="00AF3D6A">
        <w:rPr>
          <w:color w:val="212121"/>
        </w:rPr>
        <w:t xml:space="preserve">2.4. Срок действия договора найма жилого помещения маневренного </w:t>
      </w:r>
      <w:r w:rsidR="004F32E6">
        <w:rPr>
          <w:color w:val="212121"/>
        </w:rPr>
        <w:t xml:space="preserve">жилищного </w:t>
      </w:r>
      <w:r w:rsidRPr="00AF3D6A">
        <w:rPr>
          <w:color w:val="212121"/>
        </w:rPr>
        <w:t xml:space="preserve">фонда, при наличии обоснованных причин может быть продлен на основании постановления Администрации </w:t>
      </w:r>
      <w:r w:rsidR="004F32E6">
        <w:rPr>
          <w:color w:val="212121"/>
        </w:rPr>
        <w:t xml:space="preserve">Новокривошеинского </w:t>
      </w:r>
      <w:r w:rsidRPr="00AF3D6A">
        <w:rPr>
          <w:color w:val="212121"/>
        </w:rPr>
        <w:t>сельского поселения.</w:t>
      </w:r>
    </w:p>
    <w:p w:rsidR="00BE23EE" w:rsidRPr="00AF3D6A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F3D6A">
        <w:rPr>
          <w:color w:val="212121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AF3D6A" w:rsidRPr="00AF3D6A" w:rsidRDefault="00AF3D6A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BE23EE" w:rsidRPr="009439C8" w:rsidRDefault="00BE23EE" w:rsidP="00BE23EE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BE23EE" w:rsidRDefault="00BE23EE" w:rsidP="00164C2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3.1. Для рассмотрения вопроса о принятии на учет и предоставлении жилого помещения маневренного </w:t>
      </w:r>
      <w:r w:rsidR="004F32E6">
        <w:rPr>
          <w:color w:val="212121"/>
        </w:rPr>
        <w:t xml:space="preserve">жилищного </w:t>
      </w:r>
      <w:r>
        <w:rPr>
          <w:color w:val="212121"/>
        </w:rPr>
        <w:t>фонда по договору найма жилого помещения маневренного фонда гражданам необходимо представить следующие документы: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1) личное заявление, подписанное всеми совершеннолетними членами семьи;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4) выписку из домовой книги;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5) документы, подтверждающие право пользования жилым помещением, ранее занимаемым заявителем и членами его семьи;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9) иные документы, необходимые для принятия решения.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3.2. Поданные гражданами заявления рассматриваются в 10-дневный срок со дня реги</w:t>
      </w:r>
      <w:r w:rsidR="00AE0486">
        <w:rPr>
          <w:color w:val="212121"/>
        </w:rPr>
        <w:t>страции их заявления. Принятие заявителя на учет либо отказ</w:t>
      </w:r>
      <w:r>
        <w:rPr>
          <w:color w:val="212121"/>
        </w:rPr>
        <w:t xml:space="preserve"> в принятии на учет в качестве нуждающегося в жилом помещении маневренного фонда осуществляется Администрацией </w:t>
      </w:r>
      <w:r w:rsidR="0016378C">
        <w:rPr>
          <w:color w:val="212121"/>
        </w:rPr>
        <w:t xml:space="preserve">Новокривошеинского сельского </w:t>
      </w:r>
      <w:r>
        <w:rPr>
          <w:color w:val="212121"/>
        </w:rPr>
        <w:t>поселения.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1)  не представлены документы, предусмотренные настоящим Положением;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в) отсутствуют свободные жилые помещения маневренного фонда.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3.5. Предоставление гражданам жилых помещений маневренного фон</w:t>
      </w:r>
      <w:r w:rsidR="00AE0486">
        <w:rPr>
          <w:color w:val="212121"/>
        </w:rPr>
        <w:t>да осуществляется на основании п</w:t>
      </w:r>
      <w:r>
        <w:rPr>
          <w:color w:val="212121"/>
        </w:rPr>
        <w:t xml:space="preserve">остановления Администрации  </w:t>
      </w:r>
      <w:r w:rsidR="0016378C">
        <w:rPr>
          <w:color w:val="212121"/>
        </w:rPr>
        <w:t xml:space="preserve">Новокривошеинского сельского </w:t>
      </w:r>
      <w:r>
        <w:rPr>
          <w:color w:val="212121"/>
        </w:rPr>
        <w:t>поселения.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3.6. На основании постановления Администрации </w:t>
      </w:r>
      <w:r w:rsidR="00AE0486">
        <w:rPr>
          <w:color w:val="212121"/>
        </w:rPr>
        <w:t xml:space="preserve">Новокривошеинского сельского </w:t>
      </w:r>
      <w:r>
        <w:rPr>
          <w:color w:val="212121"/>
        </w:rPr>
        <w:t>поселения  о предоставлении гражданам жилы</w:t>
      </w:r>
      <w:r w:rsidR="0016378C">
        <w:rPr>
          <w:color w:val="212121"/>
        </w:rPr>
        <w:t>х помещений маневренного фонда А</w:t>
      </w:r>
      <w:r>
        <w:rPr>
          <w:color w:val="212121"/>
        </w:rPr>
        <w:t xml:space="preserve">дминистрация </w:t>
      </w:r>
      <w:r w:rsidR="0016378C">
        <w:rPr>
          <w:color w:val="212121"/>
        </w:rPr>
        <w:t>Новокривошеинского сельского поселения</w:t>
      </w:r>
      <w:r>
        <w:rPr>
          <w:color w:val="212121"/>
        </w:rPr>
        <w:t xml:space="preserve"> заключает договор найма жилого помещения маневренного фонда с гражданами.</w:t>
      </w:r>
    </w:p>
    <w:p w:rsidR="00BE23EE" w:rsidRPr="009439C8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23EE" w:rsidRPr="009439C8" w:rsidRDefault="00E754C0" w:rsidP="00AF3D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4. </w:t>
      </w:r>
      <w:r w:rsidR="00BE23EE"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Пользование жилым помещением по договору найма маневренного фонда</w:t>
      </w:r>
    </w:p>
    <w:p w:rsidR="00BE23EE" w:rsidRDefault="00BE23EE" w:rsidP="00AF3D6A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</w:t>
      </w:r>
      <w:r w:rsidR="00F96082">
        <w:rPr>
          <w:color w:val="212121"/>
        </w:rPr>
        <w:t xml:space="preserve"> утвержденными</w:t>
      </w:r>
      <w:r w:rsidR="000D2391">
        <w:rPr>
          <w:color w:val="212121"/>
        </w:rPr>
        <w:t xml:space="preserve"> приказом Минстроя России от 14.05.2021 № 292/пр.,</w:t>
      </w:r>
      <w:r w:rsidR="00F96082">
        <w:rPr>
          <w:color w:val="212121"/>
        </w:rPr>
        <w:t xml:space="preserve"> </w:t>
      </w:r>
      <w:r w:rsidRPr="000D2391">
        <w:t xml:space="preserve"> типовым договором найма жилог</w:t>
      </w:r>
      <w:r w:rsidR="008E2A73" w:rsidRPr="000D2391">
        <w:t>о помещения маневренного фонда</w:t>
      </w:r>
      <w:r w:rsidRPr="000D2391">
        <w:t>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71032F" w:rsidRDefault="00440D1C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4.4</w:t>
      </w:r>
      <w:r w:rsidR="00F96082">
        <w:rPr>
          <w:color w:val="212121"/>
        </w:rPr>
        <w:t xml:space="preserve">. Истечение периода, на который заключен договор найма </w:t>
      </w:r>
      <w:proofErr w:type="gramStart"/>
      <w:r w:rsidR="00F96082">
        <w:rPr>
          <w:color w:val="212121"/>
        </w:rPr>
        <w:t>жилого</w:t>
      </w:r>
      <w:proofErr w:type="gramEnd"/>
      <w:r w:rsidR="00F96082">
        <w:rPr>
          <w:color w:val="212121"/>
        </w:rPr>
        <w:t xml:space="preserve"> помещения маневренного фонда, является основанием прекращения данного договора.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BE23EE" w:rsidRPr="009439C8" w:rsidRDefault="00BE23EE" w:rsidP="00BE23EE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Оплата за пользование жилым помещением маневренного фонда</w:t>
      </w:r>
    </w:p>
    <w:p w:rsidR="00BE23EE" w:rsidRDefault="00BE23EE" w:rsidP="005C4EB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</w:t>
      </w:r>
      <w:r w:rsidR="00AE0486">
        <w:rPr>
          <w:color w:val="212121"/>
        </w:rPr>
        <w:t xml:space="preserve"> по договорам социального найма</w:t>
      </w:r>
      <w:r>
        <w:rPr>
          <w:color w:val="212121"/>
        </w:rPr>
        <w:t>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635328" w:rsidRDefault="00635328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BE23EE" w:rsidRPr="009439C8" w:rsidRDefault="00BE23EE" w:rsidP="00BE23EE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BE23EE" w:rsidRDefault="00BE23EE" w:rsidP="00842F02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6.1. Договор найма жилого помещения маневренного </w:t>
      </w:r>
      <w:proofErr w:type="gramStart"/>
      <w:r>
        <w:rPr>
          <w:color w:val="212121"/>
        </w:rPr>
        <w:t>фонда</w:t>
      </w:r>
      <w:proofErr w:type="gramEnd"/>
      <w:r>
        <w:rPr>
          <w:color w:val="212121"/>
        </w:rPr>
        <w:t xml:space="preserve"> может быть расторгнут в любое время по соглашению сторон.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6.3. Договор найма жилого помещения маневренного </w:t>
      </w:r>
      <w:proofErr w:type="gramStart"/>
      <w:r>
        <w:rPr>
          <w:color w:val="212121"/>
        </w:rPr>
        <w:t>фонда</w:t>
      </w:r>
      <w:proofErr w:type="gramEnd"/>
      <w:r>
        <w:rPr>
          <w:color w:val="212121"/>
        </w:rPr>
        <w:t xml:space="preserve"> может быть расторгнут в судебном порядке по требованию </w:t>
      </w:r>
      <w:proofErr w:type="spellStart"/>
      <w:r>
        <w:rPr>
          <w:color w:val="212121"/>
        </w:rPr>
        <w:t>наймодателя</w:t>
      </w:r>
      <w:proofErr w:type="spellEnd"/>
      <w:r>
        <w:rPr>
          <w:color w:val="212121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BE23EE" w:rsidRDefault="00BE23EE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>
        <w:rPr>
          <w:color w:val="212121"/>
        </w:rPr>
        <w:t>с даты наступления</w:t>
      </w:r>
      <w:proofErr w:type="gramEnd"/>
      <w:r>
        <w:rPr>
          <w:color w:val="212121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BE23EE" w:rsidRDefault="00164C29" w:rsidP="00164C29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 xml:space="preserve">         </w:t>
      </w:r>
      <w:r w:rsidR="00BE23EE">
        <w:rPr>
          <w:color w:val="212121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35328" w:rsidRDefault="00635328" w:rsidP="00BE23EE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BE23EE" w:rsidRPr="009439C8" w:rsidRDefault="00BE23EE" w:rsidP="00BE23EE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>Контроль за</w:t>
      </w:r>
      <w:proofErr w:type="gramEnd"/>
      <w:r w:rsidRPr="009439C8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использованием жилых помещений, входящих в состав маневренного жилищного фонда</w:t>
      </w:r>
    </w:p>
    <w:p w:rsidR="00997C05" w:rsidRPr="0059215F" w:rsidRDefault="00BE23EE" w:rsidP="0059215F">
      <w:pPr>
        <w:pStyle w:val="a4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7.1. Контроль за соблюдением </w:t>
      </w:r>
      <w:proofErr w:type="gramStart"/>
      <w:r>
        <w:rPr>
          <w:color w:val="212121"/>
        </w:rPr>
        <w:t>условий договора найма жилого помещения маневренного фонда</w:t>
      </w:r>
      <w:proofErr w:type="gramEnd"/>
      <w:r>
        <w:rPr>
          <w:color w:val="212121"/>
        </w:rPr>
        <w:t xml:space="preserve"> осуществляется Администрацией </w:t>
      </w:r>
      <w:r w:rsidR="0016378C">
        <w:rPr>
          <w:color w:val="212121"/>
        </w:rPr>
        <w:t xml:space="preserve">Новокривошеинского </w:t>
      </w:r>
      <w:r>
        <w:rPr>
          <w:color w:val="212121"/>
        </w:rPr>
        <w:t>сельского пос</w:t>
      </w:r>
      <w:r w:rsidR="0016378C">
        <w:rPr>
          <w:color w:val="212121"/>
        </w:rPr>
        <w:t>еления.</w:t>
      </w:r>
      <w:bookmarkStart w:id="0" w:name="sub_460"/>
    </w:p>
    <w:p w:rsidR="00B0066B" w:rsidRPr="00B0066B" w:rsidRDefault="00B0066B" w:rsidP="00B0066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B0066B" w:rsidRPr="00B0066B" w:rsidRDefault="00B0066B" w:rsidP="00B0066B">
      <w:pPr>
        <w:rPr>
          <w:rFonts w:ascii="Times New Roman" w:hAnsi="Times New Roman" w:cs="Times New Roman"/>
          <w:sz w:val="24"/>
          <w:szCs w:val="24"/>
        </w:rPr>
      </w:pPr>
    </w:p>
    <w:p w:rsidR="00B0066B" w:rsidRDefault="00B0066B" w:rsidP="00B0066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B0066B" w:rsidSect="00D83F99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5FB"/>
    <w:multiLevelType w:val="multilevel"/>
    <w:tmpl w:val="801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5730A"/>
    <w:multiLevelType w:val="multilevel"/>
    <w:tmpl w:val="165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47435"/>
    <w:multiLevelType w:val="multilevel"/>
    <w:tmpl w:val="C3F2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63CAF"/>
    <w:multiLevelType w:val="multilevel"/>
    <w:tmpl w:val="A3C68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5336E"/>
    <w:multiLevelType w:val="multilevel"/>
    <w:tmpl w:val="9FA2B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4611E"/>
    <w:multiLevelType w:val="multilevel"/>
    <w:tmpl w:val="3446A8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6">
    <w:nsid w:val="6CF6661B"/>
    <w:multiLevelType w:val="multilevel"/>
    <w:tmpl w:val="D344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66F46"/>
    <w:multiLevelType w:val="multilevel"/>
    <w:tmpl w:val="31342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75523"/>
    <w:multiLevelType w:val="multilevel"/>
    <w:tmpl w:val="EAE02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65D4B"/>
    <w:multiLevelType w:val="multilevel"/>
    <w:tmpl w:val="91841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92E58"/>
    <w:multiLevelType w:val="multilevel"/>
    <w:tmpl w:val="56FEA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11F"/>
    <w:rsid w:val="00011F88"/>
    <w:rsid w:val="0005302F"/>
    <w:rsid w:val="00073204"/>
    <w:rsid w:val="0008425B"/>
    <w:rsid w:val="000B3B8C"/>
    <w:rsid w:val="000D2391"/>
    <w:rsid w:val="0016378C"/>
    <w:rsid w:val="00164C29"/>
    <w:rsid w:val="00177E85"/>
    <w:rsid w:val="00224569"/>
    <w:rsid w:val="00253D62"/>
    <w:rsid w:val="00290C6B"/>
    <w:rsid w:val="002D2E84"/>
    <w:rsid w:val="002E4B7C"/>
    <w:rsid w:val="002F6E3A"/>
    <w:rsid w:val="0033706E"/>
    <w:rsid w:val="00340055"/>
    <w:rsid w:val="00350886"/>
    <w:rsid w:val="00356014"/>
    <w:rsid w:val="00430C5E"/>
    <w:rsid w:val="00440D1C"/>
    <w:rsid w:val="00452034"/>
    <w:rsid w:val="004A01AA"/>
    <w:rsid w:val="004C4275"/>
    <w:rsid w:val="004E3C0B"/>
    <w:rsid w:val="004F32E6"/>
    <w:rsid w:val="005737D4"/>
    <w:rsid w:val="0059215F"/>
    <w:rsid w:val="005B7ADA"/>
    <w:rsid w:val="005C4EB1"/>
    <w:rsid w:val="00603599"/>
    <w:rsid w:val="00606028"/>
    <w:rsid w:val="006224DA"/>
    <w:rsid w:val="00635328"/>
    <w:rsid w:val="0067051F"/>
    <w:rsid w:val="006A3EBF"/>
    <w:rsid w:val="006D1D2D"/>
    <w:rsid w:val="006F511F"/>
    <w:rsid w:val="006F5A01"/>
    <w:rsid w:val="0071032F"/>
    <w:rsid w:val="007A3131"/>
    <w:rsid w:val="007C33D7"/>
    <w:rsid w:val="0082792C"/>
    <w:rsid w:val="00842F02"/>
    <w:rsid w:val="008E2A73"/>
    <w:rsid w:val="008F2CEF"/>
    <w:rsid w:val="009439C8"/>
    <w:rsid w:val="00983F69"/>
    <w:rsid w:val="00984D85"/>
    <w:rsid w:val="0099720E"/>
    <w:rsid w:val="00997C05"/>
    <w:rsid w:val="00A53658"/>
    <w:rsid w:val="00A6108F"/>
    <w:rsid w:val="00A66A94"/>
    <w:rsid w:val="00A67B59"/>
    <w:rsid w:val="00AA1A67"/>
    <w:rsid w:val="00AC1F47"/>
    <w:rsid w:val="00AE0486"/>
    <w:rsid w:val="00AF3D6A"/>
    <w:rsid w:val="00B0066B"/>
    <w:rsid w:val="00B5219B"/>
    <w:rsid w:val="00B6635E"/>
    <w:rsid w:val="00B720BE"/>
    <w:rsid w:val="00BA0914"/>
    <w:rsid w:val="00BE23EE"/>
    <w:rsid w:val="00C16D59"/>
    <w:rsid w:val="00C26F6B"/>
    <w:rsid w:val="00CE21A1"/>
    <w:rsid w:val="00CF5703"/>
    <w:rsid w:val="00CF5AFB"/>
    <w:rsid w:val="00D64049"/>
    <w:rsid w:val="00D646E3"/>
    <w:rsid w:val="00D83F99"/>
    <w:rsid w:val="00DC0526"/>
    <w:rsid w:val="00DC7E33"/>
    <w:rsid w:val="00DD572F"/>
    <w:rsid w:val="00DE0FF6"/>
    <w:rsid w:val="00DF7563"/>
    <w:rsid w:val="00E246B7"/>
    <w:rsid w:val="00E754C0"/>
    <w:rsid w:val="00F07CAF"/>
    <w:rsid w:val="00F62A85"/>
    <w:rsid w:val="00F84E97"/>
    <w:rsid w:val="00F900D9"/>
    <w:rsid w:val="00F96082"/>
    <w:rsid w:val="00FC31C4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4"/>
  </w:style>
  <w:style w:type="paragraph" w:styleId="1">
    <w:name w:val="heading 1"/>
    <w:basedOn w:val="a"/>
    <w:link w:val="10"/>
    <w:uiPriority w:val="9"/>
    <w:qFormat/>
    <w:rsid w:val="00BE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6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51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E23EE"/>
  </w:style>
  <w:style w:type="paragraph" w:customStyle="1" w:styleId="11">
    <w:name w:val="1"/>
    <w:basedOn w:val="a"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0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C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4A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2022-12-22T05:09:00Z</cp:lastPrinted>
  <dcterms:created xsi:type="dcterms:W3CDTF">2022-06-03T03:11:00Z</dcterms:created>
  <dcterms:modified xsi:type="dcterms:W3CDTF">2022-12-22T05:10:00Z</dcterms:modified>
</cp:coreProperties>
</file>