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97" w:rsidRDefault="003C7597" w:rsidP="003C7597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97" w:rsidRDefault="003C7597" w:rsidP="003C7597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3C7597" w:rsidRDefault="003C7597" w:rsidP="003C7597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C7597" w:rsidRDefault="003C7597" w:rsidP="003C7597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17.08.</w:t>
      </w:r>
      <w:r>
        <w:rPr>
          <w:sz w:val="26"/>
          <w:szCs w:val="26"/>
        </w:rPr>
        <w:t>2022                                                                                                                  № 73</w:t>
      </w:r>
    </w:p>
    <w:p w:rsidR="003C7597" w:rsidRDefault="003C7597" w:rsidP="003C75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3C7597" w:rsidRDefault="003C7597" w:rsidP="003C759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3C7597" w:rsidRDefault="003C7597" w:rsidP="003C7597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3C7597" w:rsidTr="003C7597">
        <w:trPr>
          <w:trHeight w:val="1078"/>
        </w:trPr>
        <w:tc>
          <w:tcPr>
            <w:tcW w:w="9040" w:type="dxa"/>
            <w:hideMark/>
          </w:tcPr>
          <w:p w:rsidR="003C7597" w:rsidRDefault="003C75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отмене  </w:t>
            </w:r>
            <w:r>
              <w:rPr>
                <w:bCs/>
                <w:sz w:val="26"/>
                <w:szCs w:val="26"/>
              </w:rPr>
              <w:t>продажи без объявления цены в электронной форме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муниципального недвижимого имущества муниципального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bCs/>
                <w:sz w:val="26"/>
                <w:szCs w:val="26"/>
              </w:rPr>
              <w:t>Кривошеинского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  Томской области </w:t>
            </w:r>
          </w:p>
        </w:tc>
        <w:tc>
          <w:tcPr>
            <w:tcW w:w="291" w:type="dxa"/>
          </w:tcPr>
          <w:p w:rsidR="003C7597" w:rsidRDefault="003C759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3C7597" w:rsidRPr="003C7597" w:rsidRDefault="003C7597" w:rsidP="003C75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C7597">
        <w:rPr>
          <w:rFonts w:ascii="Times New Roman" w:hAnsi="Times New Roman" w:cs="Times New Roman"/>
          <w:sz w:val="26"/>
          <w:szCs w:val="26"/>
        </w:rPr>
        <w:t>В связи с технической ошибкой</w:t>
      </w:r>
      <w:r w:rsidR="007004E5">
        <w:rPr>
          <w:rFonts w:ascii="Times New Roman" w:hAnsi="Times New Roman" w:cs="Times New Roman"/>
          <w:sz w:val="26"/>
          <w:szCs w:val="26"/>
        </w:rPr>
        <w:t>,</w:t>
      </w:r>
      <w:r w:rsidRPr="003C7597">
        <w:rPr>
          <w:rFonts w:ascii="Times New Roman" w:hAnsi="Times New Roman" w:cs="Times New Roman"/>
          <w:sz w:val="26"/>
          <w:szCs w:val="26"/>
        </w:rPr>
        <w:t xml:space="preserve"> допущенной при размещении документации о продаже без объявления цены</w:t>
      </w:r>
      <w:r w:rsidRPr="003C7597">
        <w:rPr>
          <w:rFonts w:ascii="Times New Roman" w:hAnsi="Times New Roman" w:cs="Times New Roman"/>
          <w:bCs/>
          <w:sz w:val="26"/>
          <w:szCs w:val="26"/>
        </w:rPr>
        <w:t xml:space="preserve"> муниципального недвижимого имущества муниципального образования </w:t>
      </w:r>
      <w:proofErr w:type="spellStart"/>
      <w:r w:rsidRPr="003C7597">
        <w:rPr>
          <w:rFonts w:ascii="Times New Roman" w:hAnsi="Times New Roman" w:cs="Times New Roman"/>
          <w:bCs/>
          <w:sz w:val="26"/>
          <w:szCs w:val="26"/>
        </w:rPr>
        <w:t>Новокривошеинское</w:t>
      </w:r>
      <w:proofErr w:type="spellEnd"/>
      <w:r w:rsidRPr="003C7597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</w:t>
      </w:r>
      <w:proofErr w:type="spellStart"/>
      <w:r w:rsidRPr="003C7597">
        <w:rPr>
          <w:rFonts w:ascii="Times New Roman" w:hAnsi="Times New Roman" w:cs="Times New Roman"/>
          <w:bCs/>
          <w:sz w:val="26"/>
          <w:szCs w:val="26"/>
        </w:rPr>
        <w:t>Кривошеинского</w:t>
      </w:r>
      <w:proofErr w:type="spellEnd"/>
      <w:r w:rsidRPr="003C7597">
        <w:rPr>
          <w:rFonts w:ascii="Times New Roman" w:hAnsi="Times New Roman" w:cs="Times New Roman"/>
          <w:bCs/>
          <w:sz w:val="26"/>
          <w:szCs w:val="26"/>
        </w:rPr>
        <w:t xml:space="preserve"> района  Томской области</w:t>
      </w:r>
      <w:r w:rsidR="007004E5">
        <w:rPr>
          <w:rFonts w:ascii="Times New Roman" w:hAnsi="Times New Roman" w:cs="Times New Roman"/>
          <w:bCs/>
          <w:sz w:val="26"/>
          <w:szCs w:val="26"/>
        </w:rPr>
        <w:t>,</w:t>
      </w:r>
    </w:p>
    <w:p w:rsidR="003C7597" w:rsidRDefault="003C7597" w:rsidP="003C7597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3C7597" w:rsidRDefault="003C7597" w:rsidP="003C75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Отменить продажу  без объявления цены в электронной форме следующего муниципального  имущества, находящегося в казне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области:</w:t>
      </w:r>
    </w:p>
    <w:p w:rsidR="003C7597" w:rsidRDefault="003C7597" w:rsidP="003C75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нежилое  здание, 1-этажное, площадь 1019,3 кв.м., кадастровый номер 70:09:0100012:397 с земельным участком площадью 1650 кв. м., кадастровый номер 70:09:0100023:176 по адресу: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поселение,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Малиновка, Производственная зона, 1. </w:t>
      </w:r>
    </w:p>
    <w:p w:rsidR="003C7597" w:rsidRDefault="003C7597" w:rsidP="003C7597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Настоящее Постановление разместить на сайтах: </w:t>
      </w:r>
      <w:hyperlink r:id="rId5" w:history="1">
        <w:r>
          <w:rPr>
            <w:rStyle w:val="a3"/>
            <w:rFonts w:eastAsiaTheme="majorEastAsia"/>
            <w:color w:val="auto"/>
            <w:bdr w:val="none" w:sz="0" w:space="0" w:color="auto" w:frame="1"/>
          </w:rPr>
          <w:t>www.rts-tender.ru</w:t>
        </w:r>
      </w:hyperlink>
      <w:r>
        <w:rPr>
          <w:sz w:val="26"/>
          <w:szCs w:val="26"/>
        </w:rPr>
        <w:t xml:space="preserve">, на сайте </w:t>
      </w:r>
      <w:hyperlink r:id="rId6" w:history="1">
        <w:r>
          <w:rPr>
            <w:rStyle w:val="a3"/>
            <w:rFonts w:eastAsiaTheme="majorEastAsia"/>
            <w:color w:val="auto"/>
            <w:lang w:val="en-US"/>
          </w:rPr>
          <w:t>www</w:t>
        </w:r>
        <w:r>
          <w:rPr>
            <w:rStyle w:val="a3"/>
            <w:rFonts w:eastAsiaTheme="majorEastAsia"/>
            <w:color w:val="auto"/>
          </w:rPr>
          <w:t>.</w:t>
        </w:r>
        <w:r>
          <w:rPr>
            <w:rStyle w:val="a3"/>
            <w:rFonts w:eastAsiaTheme="majorEastAsia"/>
            <w:color w:val="auto"/>
            <w:lang w:val="en-US"/>
          </w:rPr>
          <w:t>torgi</w:t>
        </w:r>
        <w:r>
          <w:rPr>
            <w:rStyle w:val="a3"/>
            <w:rFonts w:eastAsiaTheme="majorEastAsia"/>
            <w:color w:val="auto"/>
          </w:rPr>
          <w:t>.</w:t>
        </w:r>
        <w:r>
          <w:rPr>
            <w:rStyle w:val="a3"/>
            <w:rFonts w:eastAsiaTheme="majorEastAsia"/>
            <w:color w:val="auto"/>
            <w:lang w:val="en-US"/>
          </w:rPr>
          <w:t>gov</w:t>
        </w:r>
        <w:r>
          <w:rPr>
            <w:rStyle w:val="a3"/>
            <w:rFonts w:eastAsiaTheme="majorEastAsia"/>
            <w:color w:val="auto"/>
          </w:rPr>
          <w:t>.</w:t>
        </w:r>
        <w:r>
          <w:rPr>
            <w:rStyle w:val="a3"/>
            <w:rFonts w:eastAsiaTheme="majorEastAsia"/>
            <w:color w:val="auto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 в сети «Интернет» </w:t>
      </w:r>
      <w:hyperlink r:id="rId7" w:history="1">
        <w:r>
          <w:rPr>
            <w:rStyle w:val="a3"/>
            <w:rFonts w:eastAsiaTheme="majorEastAsia"/>
            <w:color w:val="auto"/>
            <w:lang w:val="en-US" w:eastAsia="ar-SA"/>
          </w:rPr>
          <w:t>www</w:t>
        </w:r>
        <w:r>
          <w:rPr>
            <w:rStyle w:val="a3"/>
            <w:rFonts w:eastAsiaTheme="majorEastAsia"/>
            <w:color w:val="auto"/>
            <w:lang w:eastAsia="ar-SA"/>
          </w:rPr>
          <w:t>.</w:t>
        </w:r>
        <w:r>
          <w:rPr>
            <w:rStyle w:val="a3"/>
            <w:rFonts w:eastAsiaTheme="majorEastAsia"/>
            <w:color w:val="auto"/>
            <w:lang w:val="en-US" w:eastAsia="ar-SA"/>
          </w:rPr>
          <w:t>novokriv</w:t>
        </w:r>
        <w:r>
          <w:rPr>
            <w:rStyle w:val="a3"/>
            <w:rFonts w:eastAsiaTheme="majorEastAsia"/>
            <w:color w:val="auto"/>
          </w:rPr>
          <w:t>.</w:t>
        </w:r>
        <w:proofErr w:type="spellStart"/>
        <w:r>
          <w:rPr>
            <w:rStyle w:val="a3"/>
            <w:rFonts w:eastAsiaTheme="majorEastAsia"/>
            <w:color w:val="auto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3C7597" w:rsidRDefault="003C7597" w:rsidP="003C759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3C7597" w:rsidRDefault="003C7597" w:rsidP="003C759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C7597" w:rsidRDefault="003C7597" w:rsidP="003C759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7597" w:rsidRDefault="003C7597" w:rsidP="003C7597">
      <w:pPr>
        <w:rPr>
          <w:sz w:val="26"/>
          <w:szCs w:val="26"/>
        </w:rPr>
      </w:pPr>
    </w:p>
    <w:p w:rsidR="003C7597" w:rsidRDefault="003C7597" w:rsidP="003C7597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3C7597" w:rsidRDefault="003C7597" w:rsidP="003C7597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C7597" w:rsidRDefault="003C7597" w:rsidP="003C7597">
      <w:pPr>
        <w:shd w:val="clear" w:color="auto" w:fill="FFFFFF"/>
        <w:rPr>
          <w:sz w:val="24"/>
          <w:szCs w:val="24"/>
        </w:rPr>
      </w:pPr>
    </w:p>
    <w:p w:rsidR="003C7597" w:rsidRDefault="003C7597" w:rsidP="003C7597">
      <w:pPr>
        <w:shd w:val="clear" w:color="auto" w:fill="FFFFFF"/>
        <w:rPr>
          <w:sz w:val="24"/>
          <w:szCs w:val="24"/>
        </w:rPr>
      </w:pPr>
    </w:p>
    <w:p w:rsidR="003C7597" w:rsidRDefault="003C7597" w:rsidP="003C7597">
      <w:pPr>
        <w:shd w:val="clear" w:color="auto" w:fill="FFFFFF"/>
        <w:rPr>
          <w:sz w:val="24"/>
          <w:szCs w:val="24"/>
        </w:rPr>
      </w:pPr>
    </w:p>
    <w:p w:rsidR="003C7597" w:rsidRDefault="003C7597" w:rsidP="003C75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Тамара Михайловна</w:t>
      </w:r>
    </w:p>
    <w:p w:rsidR="003C7597" w:rsidRDefault="003C7597" w:rsidP="003C7597">
      <w:pPr>
        <w:shd w:val="clear" w:color="auto" w:fill="FFFFFF"/>
      </w:pPr>
      <w:r>
        <w:t>47433</w:t>
      </w:r>
    </w:p>
    <w:p w:rsidR="003C7597" w:rsidRDefault="003C7597" w:rsidP="003C759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3C7597" w:rsidRDefault="003C7597" w:rsidP="003C7597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3C7597" w:rsidRDefault="003C7597" w:rsidP="003C7597">
      <w:r>
        <w:rPr>
          <w:sz w:val="24"/>
          <w:szCs w:val="24"/>
        </w:rPr>
        <w:t>В дело</w:t>
      </w:r>
    </w:p>
    <w:p w:rsidR="00074068" w:rsidRDefault="00074068"/>
    <w:sectPr w:rsidR="00074068" w:rsidSect="0007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7597"/>
    <w:rsid w:val="00074068"/>
    <w:rsid w:val="003C7597"/>
    <w:rsid w:val="0070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597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7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C7597"/>
    <w:rPr>
      <w:color w:val="0000FF"/>
      <w:u w:val="single"/>
    </w:rPr>
  </w:style>
  <w:style w:type="paragraph" w:customStyle="1" w:styleId="ConsPlusNormal">
    <w:name w:val="ConsPlusNormal"/>
    <w:uiPriority w:val="99"/>
    <w:rsid w:val="003C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3C75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7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k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2022-08-17T09:10:00Z</cp:lastPrinted>
  <dcterms:created xsi:type="dcterms:W3CDTF">2022-08-17T09:05:00Z</dcterms:created>
  <dcterms:modified xsi:type="dcterms:W3CDTF">2022-08-17T09:11:00Z</dcterms:modified>
</cp:coreProperties>
</file>