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7" w:rsidRDefault="00127C67" w:rsidP="00127C6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67" w:rsidRDefault="00127C67" w:rsidP="00127C6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127C67" w:rsidRDefault="00127C67" w:rsidP="00127C67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7C67" w:rsidRDefault="00973674" w:rsidP="00127C67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127C67">
        <w:rPr>
          <w:sz w:val="26"/>
          <w:szCs w:val="26"/>
        </w:rPr>
        <w:t>.04.2022                                                                                                                №</w:t>
      </w:r>
      <w:r w:rsidR="00127C6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tbl>
      <w:tblPr>
        <w:tblW w:w="8938" w:type="dxa"/>
        <w:tblInd w:w="-34" w:type="dxa"/>
        <w:tblLayout w:type="fixed"/>
        <w:tblLook w:val="04A0"/>
      </w:tblPr>
      <w:tblGrid>
        <w:gridCol w:w="29"/>
        <w:gridCol w:w="8909"/>
      </w:tblGrid>
      <w:tr w:rsidR="00127C67" w:rsidTr="00C4793D">
        <w:trPr>
          <w:gridBefore w:val="1"/>
          <w:wBefore w:w="29" w:type="dxa"/>
          <w:trHeight w:val="201"/>
        </w:trPr>
        <w:tc>
          <w:tcPr>
            <w:tcW w:w="8908" w:type="dxa"/>
          </w:tcPr>
          <w:p w:rsidR="00127C67" w:rsidRPr="00127C67" w:rsidRDefault="00EA1ED0" w:rsidP="00127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</w:t>
            </w:r>
            <w:r w:rsidR="00127C67">
              <w:rPr>
                <w:sz w:val="26"/>
                <w:szCs w:val="26"/>
              </w:rPr>
              <w:t>нений в постановление Администрации Новокривошеинского сельского поселения от 15.12.2021 № 94 «Об утверждении «</w:t>
            </w:r>
            <w:r w:rsidR="00127C67">
              <w:rPr>
                <w:rFonts w:eastAsia="Calibri"/>
                <w:sz w:val="26"/>
                <w:szCs w:val="26"/>
                <w:lang w:eastAsia="en-US"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2022 год»</w:t>
            </w:r>
          </w:p>
          <w:p w:rsidR="00127C67" w:rsidRDefault="00127C67" w:rsidP="004557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27C67" w:rsidTr="00C4793D">
        <w:trPr>
          <w:trHeight w:val="443"/>
        </w:trPr>
        <w:tc>
          <w:tcPr>
            <w:tcW w:w="8938" w:type="dxa"/>
            <w:gridSpan w:val="2"/>
            <w:hideMark/>
          </w:tcPr>
          <w:p w:rsidR="00127C67" w:rsidRDefault="00006A74" w:rsidP="00006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27C67">
              <w:rPr>
                <w:sz w:val="26"/>
                <w:szCs w:val="26"/>
              </w:rPr>
              <w:t xml:space="preserve">В </w:t>
            </w:r>
            <w:r w:rsidR="007E0862">
              <w:rPr>
                <w:sz w:val="26"/>
                <w:szCs w:val="26"/>
              </w:rPr>
              <w:t>целях приведения в соответствие с требованиями действующего законодательства</w:t>
            </w:r>
          </w:p>
          <w:p w:rsidR="00127C67" w:rsidRDefault="00006A74" w:rsidP="00006A74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27C67">
              <w:rPr>
                <w:sz w:val="26"/>
                <w:szCs w:val="26"/>
              </w:rPr>
              <w:t>ПОСТАНОВЛЯЮ:</w:t>
            </w:r>
          </w:p>
        </w:tc>
      </w:tr>
    </w:tbl>
    <w:p w:rsidR="00127C67" w:rsidRDefault="00006A74" w:rsidP="00006A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7C67">
        <w:rPr>
          <w:sz w:val="26"/>
          <w:szCs w:val="26"/>
        </w:rPr>
        <w:t xml:space="preserve">1. </w:t>
      </w:r>
      <w:r w:rsidR="00EA1ED0">
        <w:rPr>
          <w:sz w:val="26"/>
          <w:szCs w:val="26"/>
        </w:rPr>
        <w:t>Внести изме</w:t>
      </w:r>
      <w:r w:rsidR="0077533D">
        <w:rPr>
          <w:sz w:val="26"/>
          <w:szCs w:val="26"/>
        </w:rPr>
        <w:t>нения в постановление Администрации Новокривошеинского сельского поселения от 15.12.2021 № 94 «Об утверждении «</w:t>
      </w:r>
      <w:r w:rsidR="0077533D">
        <w:rPr>
          <w:rFonts w:eastAsia="Calibri"/>
          <w:sz w:val="26"/>
          <w:szCs w:val="26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2022 год»</w:t>
      </w:r>
      <w:r w:rsidR="0077533D">
        <w:rPr>
          <w:sz w:val="26"/>
          <w:szCs w:val="26"/>
        </w:rPr>
        <w:t>:</w:t>
      </w:r>
    </w:p>
    <w:p w:rsidR="009E1337" w:rsidRDefault="0077533D" w:rsidP="00006A74">
      <w:pPr>
        <w:jc w:val="both"/>
        <w:textAlignment w:val="top"/>
        <w:rPr>
          <w:color w:val="FF0000"/>
          <w:spacing w:val="3"/>
        </w:rPr>
      </w:pPr>
      <w:r>
        <w:rPr>
          <w:sz w:val="26"/>
          <w:szCs w:val="26"/>
        </w:rPr>
        <w:t xml:space="preserve">          </w:t>
      </w:r>
      <w:r w:rsidR="00DA0ACA">
        <w:rPr>
          <w:sz w:val="26"/>
          <w:szCs w:val="26"/>
        </w:rPr>
        <w:t>В приложении</w:t>
      </w:r>
      <w:r w:rsidR="009E1337">
        <w:rPr>
          <w:sz w:val="26"/>
          <w:szCs w:val="26"/>
        </w:rPr>
        <w:t xml:space="preserve"> к Программе Перечень профилактических мероприятий, сроки (периоди</w:t>
      </w:r>
      <w:r w:rsidR="00AE75A1">
        <w:rPr>
          <w:sz w:val="26"/>
          <w:szCs w:val="26"/>
        </w:rPr>
        <w:t>чность) их проведения,  пункт</w:t>
      </w:r>
      <w:r w:rsidR="009E1337">
        <w:rPr>
          <w:sz w:val="26"/>
          <w:szCs w:val="26"/>
        </w:rPr>
        <w:t xml:space="preserve"> 4 Консультирование </w:t>
      </w:r>
      <w:r w:rsidR="00AB499E">
        <w:rPr>
          <w:sz w:val="26"/>
          <w:szCs w:val="26"/>
        </w:rPr>
        <w:t xml:space="preserve">в графе </w:t>
      </w:r>
      <w:r w:rsidR="006D65B5">
        <w:rPr>
          <w:sz w:val="26"/>
          <w:szCs w:val="26"/>
        </w:rPr>
        <w:t xml:space="preserve">форма мероприятия </w:t>
      </w:r>
      <w:r w:rsidR="00AE75A1">
        <w:rPr>
          <w:sz w:val="26"/>
          <w:szCs w:val="26"/>
        </w:rPr>
        <w:t xml:space="preserve"> первый</w:t>
      </w:r>
      <w:r w:rsidR="009E1337">
        <w:rPr>
          <w:sz w:val="26"/>
          <w:szCs w:val="26"/>
        </w:rPr>
        <w:t xml:space="preserve"> абзац</w:t>
      </w:r>
      <w:r w:rsidR="00AE75A1">
        <w:rPr>
          <w:sz w:val="26"/>
          <w:szCs w:val="26"/>
        </w:rPr>
        <w:t xml:space="preserve"> дополнить словами</w:t>
      </w:r>
      <w:r w:rsidR="009E1337">
        <w:rPr>
          <w:sz w:val="26"/>
          <w:szCs w:val="26"/>
        </w:rPr>
        <w:t xml:space="preserve">: </w:t>
      </w:r>
    </w:p>
    <w:p w:rsidR="0077533D" w:rsidRPr="00006A74" w:rsidRDefault="009E1337" w:rsidP="00006A74">
      <w:pPr>
        <w:jc w:val="both"/>
        <w:textAlignment w:val="top"/>
        <w:rPr>
          <w:color w:val="FF0000"/>
          <w:spacing w:val="3"/>
          <w:sz w:val="26"/>
          <w:szCs w:val="26"/>
        </w:rPr>
      </w:pPr>
      <w:proofErr w:type="gramStart"/>
      <w:r w:rsidRPr="00EA1ED0">
        <w:rPr>
          <w:spacing w:val="3"/>
          <w:sz w:val="26"/>
          <w:szCs w:val="26"/>
        </w:rPr>
        <w:t>«Порядок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земельном  контроле, утвержденным Решением Совета Новокривошеинского сельского поселения № 213 от 15.12.2021 «Об утверждении Положения о муниципальном земельном контроле в границах муниципального образования Новокривошеинское сельское поселение», в</w:t>
      </w:r>
      <w:r w:rsidRPr="009E1337">
        <w:rPr>
          <w:color w:val="FF0000"/>
          <w:spacing w:val="3"/>
          <w:sz w:val="26"/>
          <w:szCs w:val="26"/>
        </w:rPr>
        <w:t xml:space="preserve"> </w:t>
      </w:r>
      <w:r w:rsidRPr="009E1337">
        <w:rPr>
          <w:rFonts w:eastAsia="Calibri"/>
          <w:sz w:val="26"/>
          <w:szCs w:val="26"/>
          <w:lang w:eastAsia="en-US"/>
        </w:rPr>
        <w:t>соответствии со статьей 50 Федерального закона от 31 июля 2020 года № 248-ФЗ</w:t>
      </w:r>
      <w:proofErr w:type="gramEnd"/>
      <w:r w:rsidRPr="009E1337">
        <w:rPr>
          <w:rFonts w:eastAsia="Calibri"/>
          <w:sz w:val="26"/>
          <w:szCs w:val="26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127C67" w:rsidRDefault="00127C67" w:rsidP="007E08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006A74">
        <w:rPr>
          <w:sz w:val="26"/>
          <w:szCs w:val="26"/>
        </w:rPr>
        <w:t xml:space="preserve">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 w:rsidR="00006A74">
        <w:rPr>
          <w:sz w:val="26"/>
          <w:szCs w:val="26"/>
          <w:lang w:val="en-US"/>
        </w:rPr>
        <w:t>http</w:t>
      </w:r>
      <w:r w:rsidR="00006A74">
        <w:rPr>
          <w:sz w:val="26"/>
          <w:szCs w:val="26"/>
        </w:rPr>
        <w:t>://</w:t>
      </w:r>
      <w:proofErr w:type="spellStart"/>
      <w:r w:rsidR="00006A74">
        <w:rPr>
          <w:rFonts w:eastAsiaTheme="majorEastAsia"/>
          <w:sz w:val="26"/>
          <w:szCs w:val="26"/>
        </w:rPr>
        <w:t>novokriv</w:t>
      </w:r>
      <w:proofErr w:type="spellEnd"/>
      <w:r w:rsidR="00006A74">
        <w:rPr>
          <w:sz w:val="26"/>
          <w:szCs w:val="26"/>
        </w:rPr>
        <w:t>.</w:t>
      </w:r>
      <w:proofErr w:type="spellStart"/>
      <w:r w:rsidR="00006A74">
        <w:rPr>
          <w:sz w:val="26"/>
          <w:szCs w:val="26"/>
          <w:lang w:val="en-US"/>
        </w:rPr>
        <w:t>ru</w:t>
      </w:r>
      <w:proofErr w:type="spellEnd"/>
      <w:r w:rsidR="00006A74"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127C67" w:rsidRDefault="00127C67" w:rsidP="0012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="00006A74">
        <w:rPr>
          <w:sz w:val="26"/>
          <w:szCs w:val="26"/>
        </w:rPr>
        <w:t>Настоящее постановление вступ</w:t>
      </w:r>
      <w:r w:rsidR="00AE75A1">
        <w:rPr>
          <w:sz w:val="26"/>
          <w:szCs w:val="26"/>
        </w:rPr>
        <w:t>ает в силу со дня его официального опубликования</w:t>
      </w:r>
      <w:r w:rsidR="00006A74">
        <w:rPr>
          <w:sz w:val="26"/>
          <w:szCs w:val="26"/>
        </w:rPr>
        <w:t>.</w:t>
      </w:r>
    </w:p>
    <w:p w:rsidR="00127C67" w:rsidRDefault="00127C67" w:rsidP="0012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5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4.  </w:t>
      </w:r>
      <w:proofErr w:type="gramStart"/>
      <w:r w:rsidR="00006A74">
        <w:rPr>
          <w:sz w:val="26"/>
          <w:szCs w:val="26"/>
        </w:rPr>
        <w:t>Контроль  за</w:t>
      </w:r>
      <w:proofErr w:type="gramEnd"/>
      <w:r w:rsidR="00006A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7C67" w:rsidRPr="00C4793D" w:rsidRDefault="00006A74" w:rsidP="00C47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27C67" w:rsidRDefault="00127C67" w:rsidP="00127C67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 w:rsidR="00C4793D"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27C67" w:rsidRDefault="00127C67" w:rsidP="00127C67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127C67" w:rsidRDefault="00127C67" w:rsidP="00127C67">
      <w:pPr>
        <w:tabs>
          <w:tab w:val="left" w:pos="360"/>
          <w:tab w:val="left" w:pos="540"/>
        </w:tabs>
        <w:jc w:val="both"/>
      </w:pPr>
    </w:p>
    <w:p w:rsidR="00127C67" w:rsidRDefault="00127C67" w:rsidP="00127C67">
      <w:pPr>
        <w:jc w:val="both"/>
      </w:pPr>
      <w:r>
        <w:t>Прокуратура</w:t>
      </w:r>
    </w:p>
    <w:p w:rsidR="00127C67" w:rsidRDefault="00127C67" w:rsidP="00127C67">
      <w:pPr>
        <w:jc w:val="both"/>
      </w:pPr>
      <w:r>
        <w:t>Фадина Т.М.</w:t>
      </w:r>
    </w:p>
    <w:p w:rsidR="004664D3" w:rsidRPr="00C4793D" w:rsidRDefault="00127C67" w:rsidP="00C4793D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В дело</w:t>
      </w:r>
    </w:p>
    <w:sectPr w:rsidR="004664D3" w:rsidRPr="00C4793D" w:rsidSect="00C479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8D"/>
    <w:multiLevelType w:val="hybridMultilevel"/>
    <w:tmpl w:val="5336AC90"/>
    <w:lvl w:ilvl="0" w:tplc="666CB7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4D3B"/>
    <w:multiLevelType w:val="hybridMultilevel"/>
    <w:tmpl w:val="11AA1534"/>
    <w:lvl w:ilvl="0" w:tplc="711CBC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C1"/>
    <w:rsid w:val="00006A74"/>
    <w:rsid w:val="000216CE"/>
    <w:rsid w:val="00112A2E"/>
    <w:rsid w:val="001224D6"/>
    <w:rsid w:val="00127C67"/>
    <w:rsid w:val="00130532"/>
    <w:rsid w:val="001D7397"/>
    <w:rsid w:val="001E06F3"/>
    <w:rsid w:val="002559C1"/>
    <w:rsid w:val="00285DF6"/>
    <w:rsid w:val="002C400D"/>
    <w:rsid w:val="002F4FFF"/>
    <w:rsid w:val="00463726"/>
    <w:rsid w:val="004664D3"/>
    <w:rsid w:val="004C6822"/>
    <w:rsid w:val="004D18EF"/>
    <w:rsid w:val="004E269B"/>
    <w:rsid w:val="005943C5"/>
    <w:rsid w:val="005B5992"/>
    <w:rsid w:val="006B4428"/>
    <w:rsid w:val="006D65B5"/>
    <w:rsid w:val="007361BD"/>
    <w:rsid w:val="0075061D"/>
    <w:rsid w:val="0077533D"/>
    <w:rsid w:val="007B6604"/>
    <w:rsid w:val="007E0862"/>
    <w:rsid w:val="00822FEA"/>
    <w:rsid w:val="0095683E"/>
    <w:rsid w:val="00973674"/>
    <w:rsid w:val="009E1337"/>
    <w:rsid w:val="00A07B15"/>
    <w:rsid w:val="00A13049"/>
    <w:rsid w:val="00AB499E"/>
    <w:rsid w:val="00AE75A1"/>
    <w:rsid w:val="00BD525C"/>
    <w:rsid w:val="00C35145"/>
    <w:rsid w:val="00C352B5"/>
    <w:rsid w:val="00C4793D"/>
    <w:rsid w:val="00C650B8"/>
    <w:rsid w:val="00D1447D"/>
    <w:rsid w:val="00D30970"/>
    <w:rsid w:val="00DA0ACA"/>
    <w:rsid w:val="00EA1ED0"/>
    <w:rsid w:val="00F777D2"/>
    <w:rsid w:val="00FA479F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14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30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5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C35145"/>
    <w:rPr>
      <w:color w:val="0000FF"/>
      <w:u w:val="single"/>
    </w:rPr>
  </w:style>
  <w:style w:type="character" w:customStyle="1" w:styleId="a6">
    <w:name w:val="Основной текст_"/>
    <w:link w:val="1"/>
    <w:locked/>
    <w:rsid w:val="00C351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35145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C351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51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35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rsid w:val="00C35145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7">
    <w:name w:val="Emphasis"/>
    <w:basedOn w:val="a0"/>
    <w:qFormat/>
    <w:rsid w:val="00C351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35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1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7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140B-82C5-4572-ABE4-8540273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2022-04-05T04:28:00Z</dcterms:created>
  <dcterms:modified xsi:type="dcterms:W3CDTF">2022-05-05T05:00:00Z</dcterms:modified>
</cp:coreProperties>
</file>