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35" w:rsidRDefault="005B3D35" w:rsidP="005B3D3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35" w:rsidRPr="005B3D35" w:rsidRDefault="005B3D35" w:rsidP="005B3D3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3D35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5B3D35" w:rsidRDefault="005B3D35" w:rsidP="005B3D3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B3D35" w:rsidRDefault="00F62C75" w:rsidP="005B3D3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12</w:t>
      </w:r>
      <w:r w:rsidR="005B3D35">
        <w:rPr>
          <w:sz w:val="26"/>
          <w:szCs w:val="26"/>
        </w:rPr>
        <w:t xml:space="preserve">.12.2022                                                                                                                   № </w:t>
      </w:r>
      <w:r>
        <w:rPr>
          <w:sz w:val="26"/>
          <w:szCs w:val="26"/>
        </w:rPr>
        <w:t>130</w:t>
      </w:r>
    </w:p>
    <w:p w:rsidR="005B3D35" w:rsidRDefault="005B3D35" w:rsidP="005B3D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5B3D35" w:rsidRDefault="005B3D35" w:rsidP="005B3D35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B3D35" w:rsidRDefault="005B3D35" w:rsidP="005B3D3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5B3D35" w:rsidRDefault="005B3D35" w:rsidP="005B3D35">
      <w:pPr>
        <w:jc w:val="center"/>
        <w:rPr>
          <w:sz w:val="26"/>
          <w:szCs w:val="26"/>
        </w:rPr>
      </w:pPr>
    </w:p>
    <w:p w:rsidR="005B3D35" w:rsidRDefault="005B3D35" w:rsidP="005B3D35">
      <w:pPr>
        <w:pStyle w:val="Default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z w:val="26"/>
          <w:szCs w:val="26"/>
        </w:rPr>
        <w:t xml:space="preserve"> среднего предпринимательства, </w:t>
      </w:r>
      <w:proofErr w:type="gramStart"/>
      <w:r>
        <w:rPr>
          <w:sz w:val="26"/>
          <w:szCs w:val="26"/>
        </w:rPr>
        <w:t>занимающихся</w:t>
      </w:r>
      <w:proofErr w:type="gramEnd"/>
      <w:r>
        <w:rPr>
          <w:sz w:val="26"/>
          <w:szCs w:val="26"/>
        </w:rPr>
        <w:t xml:space="preserve"> социально значимыми видами деятельности</w:t>
      </w:r>
    </w:p>
    <w:p w:rsidR="005B3D35" w:rsidRDefault="005B3D35" w:rsidP="005B3D35">
      <w:pPr>
        <w:rPr>
          <w:sz w:val="26"/>
          <w:szCs w:val="26"/>
        </w:rPr>
      </w:pPr>
    </w:p>
    <w:p w:rsidR="005B3D35" w:rsidRDefault="005B3D35" w:rsidP="005B3D35">
      <w:pPr>
        <w:ind w:right="76"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sz w:val="26"/>
          <w:szCs w:val="26"/>
        </w:rPr>
        <w:t>во исполнение Решения Совета Новокривошеинского сельского поселения от 26.04.2017 № 211 «</w:t>
      </w:r>
      <w:r>
        <w:rPr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Новокривошеинского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сельского поселения, свободного от прав третьих лиц </w:t>
      </w:r>
      <w:r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>
        <w:rPr>
          <w:color w:val="000000"/>
          <w:sz w:val="26"/>
          <w:szCs w:val="26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6"/>
          <w:szCs w:val="26"/>
        </w:rPr>
        <w:t>, занимающихся социально  значимыми видами деятельности»,</w:t>
      </w:r>
      <w:proofErr w:type="gramEnd"/>
    </w:p>
    <w:p w:rsidR="005B3D35" w:rsidRDefault="005B3D35" w:rsidP="005B3D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0635E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5B3D35" w:rsidRDefault="005B3D35" w:rsidP="005B3D35">
      <w:pPr>
        <w:ind w:right="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063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 xml:space="preserve">Утвердить   Перечень  муниципального имущества, находящегося в собственности муниципального образования Новокривошеинское сельское поселение, </w:t>
      </w:r>
      <w:r>
        <w:rPr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  <w:sz w:val="26"/>
          <w:szCs w:val="26"/>
        </w:rPr>
        <w:t xml:space="preserve">предназначенного для предоставления его во владение и (или) пользование на долгосрочной основе (в </w:t>
      </w:r>
      <w:r>
        <w:rPr>
          <w:color w:val="000000"/>
          <w:sz w:val="26"/>
          <w:szCs w:val="26"/>
        </w:rPr>
        <w:lastRenderedPageBreak/>
        <w:t>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color w:val="000000"/>
          <w:sz w:val="26"/>
          <w:szCs w:val="26"/>
        </w:rPr>
        <w:t xml:space="preserve"> предпринимательства, </w:t>
      </w:r>
      <w:proofErr w:type="gramStart"/>
      <w:r>
        <w:rPr>
          <w:color w:val="000000"/>
          <w:sz w:val="26"/>
          <w:szCs w:val="26"/>
        </w:rPr>
        <w:t>занимающихся</w:t>
      </w:r>
      <w:proofErr w:type="gramEnd"/>
      <w:r>
        <w:rPr>
          <w:color w:val="000000"/>
          <w:sz w:val="26"/>
          <w:szCs w:val="26"/>
        </w:rPr>
        <w:t xml:space="preserve"> социально значимыми видами деятельности, согласно приложению.</w:t>
      </w:r>
    </w:p>
    <w:p w:rsidR="005B3D35" w:rsidRDefault="005B3D35" w:rsidP="005B3D3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0635E">
        <w:rPr>
          <w:sz w:val="26"/>
          <w:szCs w:val="26"/>
        </w:rPr>
        <w:t xml:space="preserve">  </w:t>
      </w:r>
      <w:r>
        <w:rPr>
          <w:sz w:val="26"/>
          <w:szCs w:val="26"/>
        </w:rPr>
        <w:t>2. Считать утратившим силу:</w:t>
      </w:r>
    </w:p>
    <w:p w:rsidR="005B3D35" w:rsidRDefault="005B3D35" w:rsidP="005B3D35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 Постановление Администрации Новокривошеинского сельского поселения от 28.10.2021 № 76  «</w:t>
      </w:r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</w:t>
      </w:r>
      <w:proofErr w:type="gramEnd"/>
      <w:r>
        <w:rPr>
          <w:sz w:val="26"/>
          <w:szCs w:val="26"/>
        </w:rPr>
        <w:t xml:space="preserve"> видами деятельности».</w:t>
      </w:r>
    </w:p>
    <w:p w:rsidR="005B3D35" w:rsidRPr="004C6BD3" w:rsidRDefault="005B3D35" w:rsidP="005B3D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C0635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3. </w:t>
      </w:r>
      <w:r>
        <w:rPr>
          <w:sz w:val="26"/>
          <w:szCs w:val="26"/>
        </w:rPr>
        <w:t xml:space="preserve">Настоящее постановление опубликовать в информационном </w:t>
      </w:r>
      <w:proofErr w:type="gramStart"/>
      <w:r>
        <w:rPr>
          <w:sz w:val="26"/>
          <w:szCs w:val="26"/>
        </w:rPr>
        <w:t>бюллетене</w:t>
      </w:r>
      <w:proofErr w:type="gramEnd"/>
      <w:r>
        <w:rPr>
          <w:sz w:val="26"/>
          <w:szCs w:val="26"/>
        </w:rPr>
        <w:t xml:space="preserve">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</w:t>
      </w:r>
      <w:r w:rsidR="004C6BD3">
        <w:rPr>
          <w:sz w:val="26"/>
          <w:szCs w:val="26"/>
        </w:rPr>
        <w:t>.</w:t>
      </w:r>
    </w:p>
    <w:p w:rsidR="005B3D35" w:rsidRDefault="005B3D35" w:rsidP="005B3D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C0635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4. Настоящее 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</w:t>
      </w:r>
      <w:r>
        <w:rPr>
          <w:color w:val="000000"/>
          <w:sz w:val="26"/>
          <w:szCs w:val="26"/>
        </w:rPr>
        <w:t xml:space="preserve"> официального опубликования.</w:t>
      </w:r>
    </w:p>
    <w:p w:rsidR="005B3D35" w:rsidRDefault="005B3D35" w:rsidP="005B3D3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635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5.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5B3D35" w:rsidTr="005B3D35">
        <w:trPr>
          <w:trHeight w:val="184"/>
        </w:trPr>
        <w:tc>
          <w:tcPr>
            <w:tcW w:w="9751" w:type="dxa"/>
          </w:tcPr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Новокривошеинского сельского поселения          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А.О.Саяпин</w:t>
            </w:r>
            <w:proofErr w:type="spellEnd"/>
          </w:p>
          <w:p w:rsidR="005B3D35" w:rsidRDefault="005B3D3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(Глава Администрации)</w:t>
            </w: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5B3D35" w:rsidRDefault="005B3D3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84" w:type="dxa"/>
          </w:tcPr>
          <w:p w:rsidR="005B3D35" w:rsidRDefault="005B3D35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5B3D35" w:rsidRDefault="004C6BD3" w:rsidP="005B3D35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Фадина Тамара Михайловна</w:t>
      </w:r>
      <w:r w:rsidR="005B3D35">
        <w:rPr>
          <w:sz w:val="20"/>
          <w:szCs w:val="20"/>
        </w:rPr>
        <w:t xml:space="preserve">               </w:t>
      </w:r>
    </w:p>
    <w:p w:rsidR="005B3D35" w:rsidRDefault="005B3D35" w:rsidP="005B3D35">
      <w:pPr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4C6BD3" w:rsidRDefault="004C6BD3" w:rsidP="005B3D35">
      <w:pPr>
        <w:rPr>
          <w:sz w:val="20"/>
          <w:szCs w:val="20"/>
        </w:rPr>
      </w:pPr>
    </w:p>
    <w:p w:rsidR="004C6BD3" w:rsidRDefault="004C6BD3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C0635E" w:rsidRDefault="00C0635E" w:rsidP="005B3D35">
      <w:pPr>
        <w:rPr>
          <w:sz w:val="20"/>
          <w:szCs w:val="20"/>
        </w:rPr>
      </w:pPr>
    </w:p>
    <w:p w:rsidR="005B3D35" w:rsidRDefault="005B3D35" w:rsidP="005B3D3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5B3D35" w:rsidRDefault="005B3D35" w:rsidP="005B3D35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4C6BD3" w:rsidRDefault="005B3D35" w:rsidP="005B3D35">
      <w:r>
        <w:rPr>
          <w:sz w:val="20"/>
          <w:szCs w:val="20"/>
        </w:rPr>
        <w:t>В дело</w:t>
      </w:r>
    </w:p>
    <w:p w:rsidR="004C6BD3" w:rsidRDefault="004C6BD3" w:rsidP="005B3D35"/>
    <w:p w:rsidR="004C6BD3" w:rsidRDefault="004C6BD3" w:rsidP="005B3D35"/>
    <w:p w:rsidR="00F047A8" w:rsidRDefault="00F047A8" w:rsidP="005B3D35">
      <w:pPr>
        <w:jc w:val="right"/>
      </w:pPr>
    </w:p>
    <w:p w:rsidR="00F047A8" w:rsidRDefault="00F047A8" w:rsidP="005B3D35">
      <w:pPr>
        <w:jc w:val="right"/>
      </w:pPr>
    </w:p>
    <w:p w:rsidR="005B3D35" w:rsidRDefault="005B3D35" w:rsidP="005B3D35">
      <w:pPr>
        <w:jc w:val="right"/>
      </w:pPr>
      <w:r>
        <w:lastRenderedPageBreak/>
        <w:t xml:space="preserve">Приложение </w:t>
      </w:r>
    </w:p>
    <w:p w:rsidR="005B3D35" w:rsidRDefault="005B3D35" w:rsidP="005B3D35">
      <w:pPr>
        <w:jc w:val="right"/>
      </w:pPr>
      <w:r>
        <w:t xml:space="preserve">к Постановлению Администрации </w:t>
      </w:r>
    </w:p>
    <w:p w:rsidR="005B3D35" w:rsidRDefault="005B3D35" w:rsidP="005B3D35">
      <w:pPr>
        <w:jc w:val="right"/>
      </w:pPr>
      <w:r>
        <w:t>Новокривошеинского сельского поселения</w:t>
      </w:r>
    </w:p>
    <w:p w:rsidR="005B3D35" w:rsidRDefault="00F62C75" w:rsidP="005B3D35">
      <w:pPr>
        <w:jc w:val="right"/>
      </w:pPr>
      <w:r>
        <w:t>от 12</w:t>
      </w:r>
      <w:r w:rsidR="004C6BD3">
        <w:t>.12.2022</w:t>
      </w:r>
      <w:r w:rsidR="005B3D35">
        <w:t xml:space="preserve"> № </w:t>
      </w:r>
      <w:r w:rsidRPr="00F62C75">
        <w:t>130</w:t>
      </w:r>
    </w:p>
    <w:p w:rsidR="005B3D35" w:rsidRDefault="005B3D35" w:rsidP="005B3D35">
      <w:pPr>
        <w:jc w:val="right"/>
        <w:rPr>
          <w:color w:val="000000"/>
        </w:rPr>
      </w:pPr>
    </w:p>
    <w:p w:rsidR="005B3D35" w:rsidRPr="00F047A8" w:rsidRDefault="005B3D35" w:rsidP="00F047A8">
      <w:pPr>
        <w:ind w:right="76"/>
        <w:jc w:val="center"/>
        <w:rPr>
          <w:color w:val="000000"/>
        </w:rPr>
      </w:pPr>
      <w:proofErr w:type="gramStart"/>
      <w:r>
        <w:rPr>
          <w:color w:val="000000"/>
        </w:rPr>
        <w:t>ПЕРЕЧЕНЬ</w:t>
      </w:r>
      <w:r>
        <w:rPr>
          <w:color w:val="000000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социально значимыми видами деятельности</w:t>
      </w:r>
      <w:r>
        <w:rPr>
          <w:color w:val="000000"/>
        </w:rPr>
        <w:br/>
      </w:r>
    </w:p>
    <w:tbl>
      <w:tblPr>
        <w:tblStyle w:val="a4"/>
        <w:tblW w:w="10080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2099"/>
        <w:gridCol w:w="1055"/>
        <w:gridCol w:w="1276"/>
        <w:gridCol w:w="2027"/>
      </w:tblGrid>
      <w:tr w:rsidR="005B3D35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5B3D35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5B3D35" w:rsidRDefault="005B3D35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</w:p>
        </w:tc>
      </w:tr>
      <w:tr w:rsidR="005B3D35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д.21 пом.1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в одноэтажном кирпичном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5B3D35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ул.Рабочая, д.19 </w:t>
            </w:r>
            <w:proofErr w:type="spellStart"/>
            <w:r>
              <w:rPr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D523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в одноэтажном кирпичном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5B3D35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5" w:rsidRDefault="005B3D35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5" w:rsidRDefault="005B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5" w:rsidRDefault="005B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B3D35" w:rsidRDefault="005B3D3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5" w:rsidRDefault="005B3D35">
            <w:pPr>
              <w:rPr>
                <w:lang w:eastAsia="en-US"/>
              </w:rPr>
            </w:pPr>
          </w:p>
          <w:p w:rsidR="005B3D35" w:rsidRDefault="005B3D35">
            <w:pPr>
              <w:rPr>
                <w:lang w:eastAsia="en-US"/>
              </w:rPr>
            </w:pPr>
          </w:p>
          <w:p w:rsidR="005B3D35" w:rsidRDefault="005B3D35">
            <w:pPr>
              <w:rPr>
                <w:lang w:eastAsia="en-US"/>
              </w:rPr>
            </w:pPr>
            <w:r>
              <w:rPr>
                <w:lang w:eastAsia="en-US"/>
              </w:rPr>
              <w:t>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5" w:rsidRDefault="005B3D35">
            <w:pPr>
              <w:rPr>
                <w:lang w:eastAsia="en-US"/>
              </w:rPr>
            </w:pPr>
          </w:p>
          <w:p w:rsidR="005B3D35" w:rsidRDefault="005B3D35">
            <w:pPr>
              <w:rPr>
                <w:lang w:eastAsia="en-US"/>
              </w:rPr>
            </w:pPr>
          </w:p>
          <w:p w:rsidR="005B3D35" w:rsidRDefault="005B3D35">
            <w:pPr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5" w:rsidRDefault="005B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C6BD3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F52390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 w:rsidP="00F52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 w:rsidP="00F523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Новокривошеинское сельское поселение, кадастровый номер 70:09:0100024:678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F52390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F52390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F52390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для ведения животноводства, сенокошения и выпаса скота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C6BD3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5E2CBF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 w:rsidP="005E2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 w:rsidP="005E2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</w:t>
            </w:r>
            <w:r w:rsidR="004B0AB1">
              <w:rPr>
                <w:sz w:val="20"/>
                <w:szCs w:val="20"/>
                <w:lang w:eastAsia="en-US"/>
              </w:rPr>
              <w:t xml:space="preserve">нский район,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5E2CBF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 w:rsidP="005E2CBF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 w:rsidP="005E2CBF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C6BD3">
              <w:rPr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</w:t>
            </w:r>
            <w:r w:rsidR="004B0AB1">
              <w:rPr>
                <w:sz w:val="20"/>
                <w:szCs w:val="20"/>
                <w:lang w:eastAsia="en-US"/>
              </w:rPr>
              <w:t xml:space="preserve">нский район,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</w:t>
            </w:r>
            <w:r>
              <w:rPr>
                <w:sz w:val="20"/>
                <w:szCs w:val="20"/>
                <w:lang w:eastAsia="en-US"/>
              </w:rPr>
              <w:lastRenderedPageBreak/>
              <w:t>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127/44058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</w:t>
            </w:r>
            <w:r w:rsidR="004B0AB1">
              <w:rPr>
                <w:sz w:val="20"/>
                <w:szCs w:val="20"/>
                <w:lang w:eastAsia="en-US"/>
              </w:rPr>
              <w:t xml:space="preserve">нский район,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собственность, доля в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</w:t>
            </w:r>
            <w:r w:rsidR="004B0AB1">
              <w:rPr>
                <w:sz w:val="20"/>
                <w:szCs w:val="20"/>
                <w:lang w:eastAsia="en-US"/>
              </w:rPr>
              <w:t xml:space="preserve">нский район,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012313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4C6BD3" w:rsidTr="00F047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D5234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3" w:rsidRDefault="004C6B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</w:t>
            </w:r>
            <w:r w:rsidR="004B0AB1">
              <w:rPr>
                <w:sz w:val="20"/>
                <w:szCs w:val="20"/>
                <w:lang w:eastAsia="en-US"/>
              </w:rPr>
              <w:t xml:space="preserve">инский район, 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 КСП «Новокривошеинское», кадастровый номер 70:09:000000:17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</w:t>
            </w:r>
            <w:r w:rsidR="00211A04">
              <w:rPr>
                <w:sz w:val="20"/>
                <w:szCs w:val="20"/>
                <w:lang w:eastAsia="en-US"/>
              </w:rPr>
              <w:t xml:space="preserve">венность, доля в </w:t>
            </w:r>
            <w:proofErr w:type="gramStart"/>
            <w:r w:rsidR="00211A04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="00211A04">
              <w:rPr>
                <w:sz w:val="20"/>
                <w:szCs w:val="20"/>
                <w:lang w:eastAsia="en-US"/>
              </w:rPr>
              <w:t xml:space="preserve"> 12,7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3" w:rsidRDefault="004C6BD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Default="004C6BD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</w:tbl>
    <w:p w:rsidR="005B3D35" w:rsidRDefault="005B3D35" w:rsidP="005B3D35"/>
    <w:p w:rsidR="00CC0FC6" w:rsidRDefault="00CC0FC6"/>
    <w:sectPr w:rsidR="00CC0FC6" w:rsidSect="00F047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35"/>
    <w:rsid w:val="00012313"/>
    <w:rsid w:val="00157122"/>
    <w:rsid w:val="00211A04"/>
    <w:rsid w:val="003A520B"/>
    <w:rsid w:val="004B0AB1"/>
    <w:rsid w:val="004C6BD3"/>
    <w:rsid w:val="005072EB"/>
    <w:rsid w:val="005B3D35"/>
    <w:rsid w:val="00671639"/>
    <w:rsid w:val="00C0635E"/>
    <w:rsid w:val="00CC0FC6"/>
    <w:rsid w:val="00D52343"/>
    <w:rsid w:val="00F047A8"/>
    <w:rsid w:val="00F6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D3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3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B3D35"/>
    <w:rPr>
      <w:color w:val="0000FF" w:themeColor="hyperlink"/>
      <w:u w:val="single"/>
    </w:rPr>
  </w:style>
  <w:style w:type="paragraph" w:customStyle="1" w:styleId="Default">
    <w:name w:val="Default"/>
    <w:rsid w:val="005B3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B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9C1-E3A8-48AD-931E-00B5DC3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2022-12-12T08:06:00Z</cp:lastPrinted>
  <dcterms:created xsi:type="dcterms:W3CDTF">2022-12-12T07:40:00Z</dcterms:created>
  <dcterms:modified xsi:type="dcterms:W3CDTF">2022-12-12T08:06:00Z</dcterms:modified>
</cp:coreProperties>
</file>