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8" w:type="pct"/>
        <w:jc w:val="center"/>
        <w:tblInd w:w="305" w:type="dxa"/>
        <w:tblLook w:val="00A0"/>
      </w:tblPr>
      <w:tblGrid>
        <w:gridCol w:w="9789"/>
      </w:tblGrid>
      <w:tr w:rsidR="006C3A09" w:rsidRPr="000A10CD" w:rsidTr="00B528B0">
        <w:trPr>
          <w:trHeight w:val="582"/>
          <w:jc w:val="center"/>
        </w:trPr>
        <w:tc>
          <w:tcPr>
            <w:tcW w:w="5000" w:type="pct"/>
          </w:tcPr>
          <w:p w:rsidR="006C3A09" w:rsidRPr="000A10CD" w:rsidRDefault="006C3A09" w:rsidP="00A448C4">
            <w:pPr>
              <w:jc w:val="center"/>
              <w:rPr>
                <w:b/>
              </w:rPr>
            </w:pPr>
            <w:r w:rsidRPr="000A10CD">
              <w:rPr>
                <w:b/>
              </w:rPr>
              <w:t>Общество с ограниченной ответственностью</w:t>
            </w:r>
          </w:p>
          <w:p w:rsidR="006C3A09" w:rsidRPr="000A10CD" w:rsidRDefault="006C3A09" w:rsidP="00A448C4">
            <w:pPr>
              <w:jc w:val="center"/>
              <w:rPr>
                <w:rFonts w:ascii="Cambria" w:hAnsi="Cambria"/>
                <w:b/>
                <w:caps/>
              </w:rPr>
            </w:pPr>
            <w:r w:rsidRPr="000A10CD">
              <w:rPr>
                <w:b/>
              </w:rPr>
              <w:t>«ГЕОЗЕМСТРОЙ»</w:t>
            </w:r>
          </w:p>
        </w:tc>
      </w:tr>
      <w:tr w:rsidR="006C3A09" w:rsidRPr="000A10CD" w:rsidTr="00351B3A">
        <w:trPr>
          <w:trHeight w:val="3537"/>
          <w:jc w:val="center"/>
        </w:trPr>
        <w:tc>
          <w:tcPr>
            <w:tcW w:w="5000" w:type="pct"/>
            <w:tcBorders>
              <w:bottom w:val="single" w:sz="4" w:space="0" w:color="4F81BD"/>
            </w:tcBorders>
            <w:vAlign w:val="center"/>
          </w:tcPr>
          <w:p w:rsidR="006C3A09" w:rsidRPr="000A10CD" w:rsidRDefault="00743F8B" w:rsidP="00A448C4">
            <w:pPr>
              <w:jc w:val="center"/>
              <w:rPr>
                <w:b/>
                <w:sz w:val="32"/>
                <w:szCs w:val="32"/>
              </w:rPr>
            </w:pPr>
            <w:r>
              <w:rPr>
                <w:noProof/>
                <w:lang w:eastAsia="ru-RU"/>
              </w:rPr>
              <w:drawing>
                <wp:inline distT="0" distB="0" distL="0" distR="0">
                  <wp:extent cx="871855" cy="786765"/>
                  <wp:effectExtent l="19050" t="0" r="444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a:srcRect/>
                          <a:stretch>
                            <a:fillRect/>
                          </a:stretch>
                        </pic:blipFill>
                        <pic:spPr bwMode="auto">
                          <a:xfrm>
                            <a:off x="0" y="0"/>
                            <a:ext cx="871855" cy="786765"/>
                          </a:xfrm>
                          <a:prstGeom prst="rect">
                            <a:avLst/>
                          </a:prstGeom>
                          <a:noFill/>
                          <a:ln w="9525">
                            <a:noFill/>
                            <a:miter lim="800000"/>
                            <a:headEnd/>
                            <a:tailEnd/>
                          </a:ln>
                        </pic:spPr>
                      </pic:pic>
                    </a:graphicData>
                  </a:graphic>
                </wp:inline>
              </w:drawing>
            </w:r>
          </w:p>
        </w:tc>
      </w:tr>
      <w:tr w:rsidR="006C3A09" w:rsidRPr="000A10CD" w:rsidTr="002B6A07">
        <w:trPr>
          <w:trHeight w:val="1705"/>
          <w:jc w:val="center"/>
        </w:trPr>
        <w:tc>
          <w:tcPr>
            <w:tcW w:w="5000" w:type="pct"/>
            <w:tcBorders>
              <w:bottom w:val="single" w:sz="4" w:space="0" w:color="4F81BD"/>
            </w:tcBorders>
            <w:vAlign w:val="center"/>
          </w:tcPr>
          <w:p w:rsidR="006C3A09" w:rsidRPr="000A10CD" w:rsidRDefault="006C3A09" w:rsidP="00A448C4">
            <w:pPr>
              <w:jc w:val="center"/>
              <w:rPr>
                <w:rFonts w:ascii="Cambria" w:hAnsi="Cambria"/>
                <w:b/>
                <w:sz w:val="32"/>
                <w:szCs w:val="32"/>
              </w:rPr>
            </w:pPr>
            <w:r w:rsidRPr="000A10CD">
              <w:rPr>
                <w:b/>
                <w:sz w:val="32"/>
                <w:szCs w:val="32"/>
              </w:rPr>
              <w:t>Генеральный план Новокривошеинского сельского поселения Кривошеинского муниципального района Томской области.</w:t>
            </w:r>
          </w:p>
        </w:tc>
      </w:tr>
      <w:tr w:rsidR="006C3A09" w:rsidRPr="000A10CD" w:rsidTr="002B6A07">
        <w:trPr>
          <w:trHeight w:val="1096"/>
          <w:jc w:val="center"/>
        </w:trPr>
        <w:tc>
          <w:tcPr>
            <w:tcW w:w="5000" w:type="pct"/>
            <w:tcBorders>
              <w:top w:val="single" w:sz="4" w:space="0" w:color="4F81BD"/>
            </w:tcBorders>
            <w:vAlign w:val="center"/>
          </w:tcPr>
          <w:p w:rsidR="006C3A09" w:rsidRPr="000A10CD" w:rsidRDefault="006C3A09" w:rsidP="00A448C4">
            <w:pPr>
              <w:jc w:val="center"/>
              <w:rPr>
                <w:rFonts w:ascii="Cambria" w:hAnsi="Cambria"/>
              </w:rPr>
            </w:pPr>
            <w:r w:rsidRPr="000A10CD">
              <w:rPr>
                <w:b/>
                <w:sz w:val="32"/>
                <w:szCs w:val="32"/>
              </w:rPr>
              <w:t>Часть II</w:t>
            </w:r>
          </w:p>
        </w:tc>
      </w:tr>
      <w:tr w:rsidR="006C3A09" w:rsidRPr="000A10CD" w:rsidTr="002B6A07">
        <w:trPr>
          <w:trHeight w:val="548"/>
          <w:jc w:val="center"/>
        </w:trPr>
        <w:tc>
          <w:tcPr>
            <w:tcW w:w="5000" w:type="pct"/>
            <w:vAlign w:val="center"/>
          </w:tcPr>
          <w:p w:rsidR="006C3A09" w:rsidRPr="000A10CD" w:rsidRDefault="006C3A09" w:rsidP="00A448C4">
            <w:pPr>
              <w:jc w:val="center"/>
              <w:rPr>
                <w:b/>
                <w:sz w:val="32"/>
                <w:szCs w:val="32"/>
              </w:rPr>
            </w:pPr>
            <w:r w:rsidRPr="000A10CD">
              <w:rPr>
                <w:b/>
                <w:sz w:val="32"/>
                <w:szCs w:val="32"/>
              </w:rPr>
              <w:t>Материалы по обоснованию проекта Генерального плана</w:t>
            </w:r>
          </w:p>
          <w:p w:rsidR="006C3A09" w:rsidRPr="000A10CD" w:rsidRDefault="006C3A09" w:rsidP="00A448C4">
            <w:pPr>
              <w:jc w:val="center"/>
              <w:rPr>
                <w:bCs/>
              </w:rPr>
            </w:pPr>
            <w:r w:rsidRPr="000A10CD">
              <w:rPr>
                <w:b/>
                <w:sz w:val="32"/>
                <w:szCs w:val="32"/>
              </w:rPr>
              <w:t>Новокривошеинского сельского поселения</w:t>
            </w:r>
          </w:p>
        </w:tc>
      </w:tr>
      <w:tr w:rsidR="006C3A09" w:rsidRPr="000A10CD" w:rsidTr="00351B3A">
        <w:trPr>
          <w:trHeight w:val="6520"/>
          <w:jc w:val="center"/>
        </w:trPr>
        <w:tc>
          <w:tcPr>
            <w:tcW w:w="5000" w:type="pct"/>
            <w:vAlign w:val="bottom"/>
          </w:tcPr>
          <w:p w:rsidR="006C3A09" w:rsidRPr="000A10CD" w:rsidRDefault="006C3A09" w:rsidP="00A448C4">
            <w:pPr>
              <w:jc w:val="center"/>
              <w:rPr>
                <w:bCs/>
              </w:rPr>
            </w:pPr>
            <w:r w:rsidRPr="000A10CD">
              <w:rPr>
                <w:bCs/>
              </w:rPr>
              <w:t>Воронеж 2013г.</w:t>
            </w:r>
          </w:p>
        </w:tc>
      </w:tr>
    </w:tbl>
    <w:p w:rsidR="00351B3A" w:rsidRDefault="00351B3A">
      <w:pPr>
        <w:widowControl/>
        <w:suppressAutoHyphens w:val="0"/>
        <w:rPr>
          <w:b/>
        </w:rPr>
      </w:pPr>
      <w:r>
        <w:rPr>
          <w:b/>
        </w:rPr>
        <w:br w:type="page"/>
      </w:r>
    </w:p>
    <w:p w:rsidR="006C3A09" w:rsidRPr="00F3772E" w:rsidRDefault="006C3A09" w:rsidP="001F2899">
      <w:pPr>
        <w:jc w:val="center"/>
        <w:rPr>
          <w:b/>
          <w:lang w:val="en-US"/>
        </w:rPr>
      </w:pPr>
      <w:r w:rsidRPr="000A10CD">
        <w:rPr>
          <w:b/>
        </w:rPr>
        <w:lastRenderedPageBreak/>
        <w:t xml:space="preserve">ЧАСТЬ </w:t>
      </w:r>
      <w:r w:rsidRPr="000A10CD">
        <w:rPr>
          <w:b/>
          <w:lang w:val="en-US"/>
        </w:rPr>
        <w:t>I</w:t>
      </w:r>
      <w:r w:rsidR="00F3772E">
        <w:rPr>
          <w:b/>
          <w:lang w:val="en-US"/>
        </w:rPr>
        <w:t>I</w:t>
      </w:r>
    </w:p>
    <w:p w:rsidR="006C3A09" w:rsidRPr="000A10CD" w:rsidRDefault="006C3A09" w:rsidP="001F2899">
      <w:pPr>
        <w:jc w:val="center"/>
        <w:rPr>
          <w:rFonts w:eastAsia="Times New Roman"/>
          <w:b/>
          <w:iCs/>
          <w:shd w:val="clear" w:color="auto" w:fill="FFFFFF"/>
        </w:rPr>
      </w:pPr>
      <w:r w:rsidRPr="000A10CD">
        <w:rPr>
          <w:rFonts w:eastAsia="Times New Roman"/>
          <w:b/>
          <w:iCs/>
          <w:shd w:val="clear" w:color="auto" w:fill="FFFFFF"/>
        </w:rPr>
        <w:t>МАТЕРИАЛЫ ПО ОБОСНОВАНИЮ ГЕНЕРАЛЬНОГО ПЛАНА</w:t>
      </w:r>
    </w:p>
    <w:p w:rsidR="006C3A09" w:rsidRPr="000A10CD" w:rsidRDefault="006C3A09" w:rsidP="001F2899">
      <w:pPr>
        <w:jc w:val="center"/>
        <w:rPr>
          <w:rFonts w:eastAsia="Times New Roman"/>
          <w:b/>
          <w:iCs/>
          <w:shd w:val="clear" w:color="auto" w:fill="FFFFFF"/>
        </w:rPr>
      </w:pPr>
      <w:r w:rsidRPr="000A10CD">
        <w:rPr>
          <w:rFonts w:eastAsia="Times New Roman"/>
          <w:b/>
          <w:iCs/>
          <w:shd w:val="clear" w:color="auto" w:fill="FFFFFF"/>
        </w:rPr>
        <w:t>НОВОКРИВОШЕИНСКОГО СЕЛЬСКОГО ПОСЕЛЕНИЯ</w:t>
      </w:r>
    </w:p>
    <w:p w:rsidR="006C3A09" w:rsidRPr="000A10CD" w:rsidRDefault="006C3A09" w:rsidP="001F2899">
      <w:pPr>
        <w:jc w:val="center"/>
        <w:rPr>
          <w:rFonts w:eastAsia="Times New Roman"/>
          <w:b/>
          <w:iCs/>
          <w:shd w:val="clear" w:color="auto" w:fill="FFFFFF"/>
        </w:rPr>
      </w:pPr>
      <w:r w:rsidRPr="000A10CD">
        <w:rPr>
          <w:rFonts w:eastAsia="Times New Roman"/>
          <w:b/>
          <w:iCs/>
          <w:shd w:val="clear" w:color="auto" w:fill="FFFFFF"/>
        </w:rPr>
        <w:t>КРИВОШЕИНСКОГО МУНИЦИПАЛЬНОГО РАЙОНА</w:t>
      </w:r>
    </w:p>
    <w:p w:rsidR="006C3A09" w:rsidRPr="000A10CD" w:rsidRDefault="006C3A09" w:rsidP="001F2899">
      <w:pPr>
        <w:jc w:val="center"/>
        <w:rPr>
          <w:rFonts w:eastAsia="Times New Roman"/>
          <w:b/>
          <w:iCs/>
          <w:shd w:val="clear" w:color="auto" w:fill="FFFFFF"/>
        </w:rPr>
      </w:pPr>
      <w:r w:rsidRPr="000A10CD">
        <w:rPr>
          <w:rFonts w:eastAsia="Times New Roman"/>
          <w:b/>
          <w:iCs/>
          <w:shd w:val="clear" w:color="auto" w:fill="FFFFFF"/>
        </w:rPr>
        <w:t>ТОМСКОЙ ОБЛАСТИ</w:t>
      </w:r>
    </w:p>
    <w:p w:rsidR="006C3A09" w:rsidRPr="000A10CD" w:rsidRDefault="006C3A09" w:rsidP="00A733A0">
      <w:pPr>
        <w:spacing w:before="240"/>
        <w:jc w:val="center"/>
      </w:pPr>
      <w:r w:rsidRPr="000A10CD">
        <w:t>Настоящий проект разработан авторским коллективом ООО «ГЕОЗЕМСТРОЙ»</w:t>
      </w:r>
    </w:p>
    <w:tbl>
      <w:tblPr>
        <w:tblW w:w="9781"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36"/>
        <w:gridCol w:w="3960"/>
        <w:gridCol w:w="2185"/>
      </w:tblGrid>
      <w:tr w:rsidR="006C3A09" w:rsidRPr="000A10CD" w:rsidTr="00A733A0">
        <w:trPr>
          <w:trHeight w:val="901"/>
          <w:jc w:val="center"/>
        </w:trPr>
        <w:tc>
          <w:tcPr>
            <w:tcW w:w="3636" w:type="dxa"/>
            <w:vAlign w:val="bottom"/>
          </w:tcPr>
          <w:p w:rsidR="006C3A09" w:rsidRPr="000A10CD" w:rsidRDefault="006C3A09" w:rsidP="00A448C4">
            <w:pPr>
              <w:rPr>
                <w:rFonts w:eastAsia="Times New Roman"/>
                <w:iCs/>
              </w:rPr>
            </w:pPr>
            <w:r w:rsidRPr="000A10CD">
              <w:t xml:space="preserve">Директор </w:t>
            </w:r>
            <w:r w:rsidRPr="000A10CD">
              <w:rPr>
                <w:rFonts w:eastAsia="Times New Roman"/>
                <w:iCs/>
              </w:rPr>
              <w:t>ООО «ГЕОЗЕМСТРОЙ»</w:t>
            </w:r>
          </w:p>
        </w:tc>
        <w:tc>
          <w:tcPr>
            <w:tcW w:w="3960" w:type="dxa"/>
            <w:vAlign w:val="bottom"/>
          </w:tcPr>
          <w:p w:rsidR="006C3A09" w:rsidRPr="000A10CD" w:rsidRDefault="006C3A09" w:rsidP="001F2899">
            <w:r w:rsidRPr="000A10CD">
              <w:t>_______________________________</w:t>
            </w:r>
          </w:p>
        </w:tc>
        <w:tc>
          <w:tcPr>
            <w:tcW w:w="2185" w:type="dxa"/>
            <w:vAlign w:val="bottom"/>
          </w:tcPr>
          <w:p w:rsidR="006C3A09" w:rsidRPr="000A10CD" w:rsidRDefault="006C3A09" w:rsidP="00A448C4">
            <w:proofErr w:type="spellStart"/>
            <w:r w:rsidRPr="000A10CD">
              <w:t>Прилепин</w:t>
            </w:r>
            <w:proofErr w:type="spellEnd"/>
            <w:r w:rsidRPr="000A10CD">
              <w:t xml:space="preserve"> В.А.</w:t>
            </w:r>
          </w:p>
        </w:tc>
      </w:tr>
      <w:tr w:rsidR="006C3A09" w:rsidRPr="000A10CD" w:rsidTr="00A733A0">
        <w:trPr>
          <w:trHeight w:val="586"/>
          <w:jc w:val="center"/>
        </w:trPr>
        <w:tc>
          <w:tcPr>
            <w:tcW w:w="3636" w:type="dxa"/>
            <w:vAlign w:val="bottom"/>
          </w:tcPr>
          <w:p w:rsidR="006C3A09" w:rsidRPr="000A10CD" w:rsidRDefault="006C3A09" w:rsidP="00A448C4">
            <w:r w:rsidRPr="000A10CD">
              <w:t>Начальника отдела проектирования</w:t>
            </w:r>
          </w:p>
        </w:tc>
        <w:tc>
          <w:tcPr>
            <w:tcW w:w="3960" w:type="dxa"/>
            <w:vAlign w:val="bottom"/>
          </w:tcPr>
          <w:p w:rsidR="006C3A09" w:rsidRPr="000A10CD" w:rsidRDefault="006C3A09" w:rsidP="001F2899">
            <w:r w:rsidRPr="000A10CD">
              <w:t>_______________________________</w:t>
            </w:r>
          </w:p>
        </w:tc>
        <w:tc>
          <w:tcPr>
            <w:tcW w:w="2185" w:type="dxa"/>
            <w:vAlign w:val="bottom"/>
          </w:tcPr>
          <w:p w:rsidR="006C3A09" w:rsidRPr="000A10CD" w:rsidRDefault="006C3A09" w:rsidP="00A448C4">
            <w:proofErr w:type="spellStart"/>
            <w:r w:rsidRPr="000A10CD">
              <w:t>Поздоровкина</w:t>
            </w:r>
            <w:proofErr w:type="spellEnd"/>
            <w:r w:rsidRPr="000A10CD">
              <w:t xml:space="preserve"> Н.В.</w:t>
            </w:r>
          </w:p>
        </w:tc>
      </w:tr>
      <w:tr w:rsidR="006C3A09" w:rsidRPr="000A10CD" w:rsidTr="00A733A0">
        <w:trPr>
          <w:trHeight w:val="594"/>
          <w:jc w:val="center"/>
        </w:trPr>
        <w:tc>
          <w:tcPr>
            <w:tcW w:w="3636" w:type="dxa"/>
            <w:vAlign w:val="bottom"/>
          </w:tcPr>
          <w:p w:rsidR="006C3A09" w:rsidRPr="000A10CD" w:rsidRDefault="006C3A09" w:rsidP="00A448C4">
            <w:r w:rsidRPr="000A10CD">
              <w:t>Ведущий специалист отдела проектирования</w:t>
            </w:r>
          </w:p>
        </w:tc>
        <w:tc>
          <w:tcPr>
            <w:tcW w:w="3960" w:type="dxa"/>
            <w:vAlign w:val="bottom"/>
          </w:tcPr>
          <w:p w:rsidR="006C3A09" w:rsidRPr="000A10CD" w:rsidRDefault="006C3A09" w:rsidP="001F2899">
            <w:r w:rsidRPr="000A10CD">
              <w:t>_______________________________</w:t>
            </w:r>
          </w:p>
        </w:tc>
        <w:tc>
          <w:tcPr>
            <w:tcW w:w="2185" w:type="dxa"/>
            <w:vAlign w:val="bottom"/>
          </w:tcPr>
          <w:p w:rsidR="006C3A09" w:rsidRPr="000A10CD" w:rsidRDefault="006C3A09" w:rsidP="00A448C4">
            <w:r w:rsidRPr="000A10CD">
              <w:t>Кондратьева О.В.</w:t>
            </w:r>
          </w:p>
        </w:tc>
      </w:tr>
      <w:tr w:rsidR="00A63A2B" w:rsidRPr="000A10CD" w:rsidTr="00A733A0">
        <w:trPr>
          <w:trHeight w:val="594"/>
          <w:jc w:val="center"/>
        </w:trPr>
        <w:tc>
          <w:tcPr>
            <w:tcW w:w="3636" w:type="dxa"/>
            <w:vAlign w:val="bottom"/>
          </w:tcPr>
          <w:p w:rsidR="00A63A2B" w:rsidRPr="000A10CD" w:rsidRDefault="00A63A2B" w:rsidP="00A448C4">
            <w:r w:rsidRPr="000A10CD">
              <w:t>Специалист отдела проектирования</w:t>
            </w:r>
          </w:p>
        </w:tc>
        <w:tc>
          <w:tcPr>
            <w:tcW w:w="3960" w:type="dxa"/>
            <w:vAlign w:val="bottom"/>
          </w:tcPr>
          <w:p w:rsidR="00A63A2B" w:rsidRPr="000A10CD" w:rsidRDefault="00A63A2B" w:rsidP="00737F4F">
            <w:r w:rsidRPr="000A10CD">
              <w:t>_______________________________</w:t>
            </w:r>
          </w:p>
        </w:tc>
        <w:tc>
          <w:tcPr>
            <w:tcW w:w="2185" w:type="dxa"/>
            <w:vAlign w:val="bottom"/>
          </w:tcPr>
          <w:p w:rsidR="00A63A2B" w:rsidRPr="000A10CD" w:rsidRDefault="00A63A2B" w:rsidP="00A448C4">
            <w:proofErr w:type="spellStart"/>
            <w:r w:rsidRPr="000A10CD">
              <w:t>Давыденко</w:t>
            </w:r>
            <w:proofErr w:type="spellEnd"/>
            <w:r w:rsidRPr="000A10CD">
              <w:t xml:space="preserve"> В.К.</w:t>
            </w:r>
          </w:p>
        </w:tc>
      </w:tr>
    </w:tbl>
    <w:p w:rsidR="006C3A09" w:rsidRPr="000A10CD" w:rsidRDefault="006C3A09" w:rsidP="001F2899">
      <w:pPr>
        <w:spacing w:after="240"/>
        <w:jc w:val="center"/>
        <w:rPr>
          <w:bCs/>
        </w:rPr>
      </w:pPr>
      <w:r w:rsidRPr="000A10CD">
        <w:br w:type="page"/>
      </w:r>
      <w:r w:rsidRPr="000A10CD">
        <w:rPr>
          <w:bCs/>
        </w:rPr>
        <w:lastRenderedPageBreak/>
        <w:t>СОСТАВ ПРОЕКТА</w:t>
      </w:r>
    </w:p>
    <w:tbl>
      <w:tblPr>
        <w:tblW w:w="965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24"/>
        <w:gridCol w:w="8126"/>
      </w:tblGrid>
      <w:tr w:rsidR="006C3A09" w:rsidRPr="000A10CD" w:rsidTr="008124FD">
        <w:trPr>
          <w:trHeight w:val="283"/>
          <w:jc w:val="center"/>
        </w:trPr>
        <w:tc>
          <w:tcPr>
            <w:tcW w:w="1524" w:type="dxa"/>
            <w:shd w:val="clear" w:color="auto" w:fill="D9D9D9"/>
          </w:tcPr>
          <w:p w:rsidR="006C3A09" w:rsidRPr="000A10CD" w:rsidRDefault="006C3A09" w:rsidP="005E5904">
            <w:pPr>
              <w:jc w:val="center"/>
              <w:rPr>
                <w:b/>
                <w:bCs/>
              </w:rPr>
            </w:pPr>
            <w:r w:rsidRPr="000A10CD">
              <w:rPr>
                <w:b/>
                <w:bCs/>
              </w:rPr>
              <w:t>Обозначение</w:t>
            </w:r>
          </w:p>
        </w:tc>
        <w:tc>
          <w:tcPr>
            <w:tcW w:w="8126" w:type="dxa"/>
            <w:shd w:val="clear" w:color="auto" w:fill="D9D9D9"/>
          </w:tcPr>
          <w:p w:rsidR="006C3A09" w:rsidRPr="000A10CD" w:rsidRDefault="006C3A09" w:rsidP="005E5904">
            <w:pPr>
              <w:jc w:val="center"/>
              <w:rPr>
                <w:b/>
                <w:bCs/>
              </w:rPr>
            </w:pPr>
            <w:r w:rsidRPr="000A10CD">
              <w:rPr>
                <w:b/>
                <w:bCs/>
              </w:rPr>
              <w:t>Наименование, масштаб</w:t>
            </w:r>
          </w:p>
        </w:tc>
      </w:tr>
      <w:tr w:rsidR="006C3A09" w:rsidRPr="000A10CD" w:rsidTr="005E5904">
        <w:trPr>
          <w:trHeight w:val="283"/>
          <w:jc w:val="center"/>
        </w:trPr>
        <w:tc>
          <w:tcPr>
            <w:tcW w:w="9650" w:type="dxa"/>
            <w:gridSpan w:val="2"/>
          </w:tcPr>
          <w:p w:rsidR="006C3A09" w:rsidRPr="000A10CD" w:rsidRDefault="006C3A09" w:rsidP="005E5904">
            <w:pPr>
              <w:jc w:val="center"/>
              <w:rPr>
                <w:b/>
                <w:bCs/>
              </w:rPr>
            </w:pPr>
            <w:r w:rsidRPr="000A10CD">
              <w:rPr>
                <w:b/>
                <w:bCs/>
              </w:rPr>
              <w:t>1.Текстовые материалы на бумажном носителе</w:t>
            </w:r>
          </w:p>
        </w:tc>
      </w:tr>
      <w:tr w:rsidR="006C3A09" w:rsidRPr="000A10CD" w:rsidTr="005E5904">
        <w:trPr>
          <w:trHeight w:val="283"/>
          <w:jc w:val="center"/>
        </w:trPr>
        <w:tc>
          <w:tcPr>
            <w:tcW w:w="9650" w:type="dxa"/>
            <w:gridSpan w:val="2"/>
          </w:tcPr>
          <w:p w:rsidR="006C3A09" w:rsidRPr="000A10CD" w:rsidRDefault="006C3A09" w:rsidP="005E5904">
            <w:pPr>
              <w:jc w:val="center"/>
              <w:rPr>
                <w:bCs/>
                <w:i/>
              </w:rPr>
            </w:pPr>
            <w:r w:rsidRPr="000A10CD">
              <w:rPr>
                <w:bCs/>
                <w:i/>
              </w:rPr>
              <w:t>Утверждаемая часть</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ЧАСТЬ 1:</w:t>
            </w:r>
          </w:p>
        </w:tc>
        <w:tc>
          <w:tcPr>
            <w:tcW w:w="8126" w:type="dxa"/>
          </w:tcPr>
          <w:p w:rsidR="006C3A09" w:rsidRPr="000A10CD" w:rsidRDefault="006C3A09" w:rsidP="005E5904">
            <w:r w:rsidRPr="000A10CD">
              <w:t xml:space="preserve">Положения о территориальном планировании генерального плана Новокривошеинского сельского поселения </w:t>
            </w:r>
            <w:r w:rsidRPr="000A10CD">
              <w:rPr>
                <w:bCs/>
              </w:rPr>
              <w:t xml:space="preserve">Кривошеинского </w:t>
            </w:r>
            <w:r w:rsidRPr="000A10CD">
              <w:t xml:space="preserve">муниципального района Томской области. Том </w:t>
            </w:r>
            <w:r w:rsidRPr="000A10CD">
              <w:rPr>
                <w:lang w:val="en-US"/>
              </w:rPr>
              <w:t>I</w:t>
            </w:r>
          </w:p>
        </w:tc>
      </w:tr>
      <w:tr w:rsidR="006C3A09" w:rsidRPr="000A10CD" w:rsidTr="005E5904">
        <w:trPr>
          <w:trHeight w:val="283"/>
          <w:jc w:val="center"/>
        </w:trPr>
        <w:tc>
          <w:tcPr>
            <w:tcW w:w="9650" w:type="dxa"/>
            <w:gridSpan w:val="2"/>
          </w:tcPr>
          <w:p w:rsidR="006C3A09" w:rsidRPr="000A10CD" w:rsidRDefault="006C3A09" w:rsidP="005E5904">
            <w:pPr>
              <w:jc w:val="center"/>
              <w:rPr>
                <w:bCs/>
                <w:i/>
              </w:rPr>
            </w:pPr>
            <w:r w:rsidRPr="000A10CD">
              <w:rPr>
                <w:bCs/>
                <w:i/>
              </w:rPr>
              <w:t>Материалы по обоснованию генерального плана</w:t>
            </w:r>
          </w:p>
        </w:tc>
      </w:tr>
      <w:tr w:rsidR="006C3A09" w:rsidRPr="000A10CD" w:rsidTr="005E5904">
        <w:trPr>
          <w:trHeight w:val="283"/>
          <w:jc w:val="center"/>
        </w:trPr>
        <w:tc>
          <w:tcPr>
            <w:tcW w:w="1524" w:type="dxa"/>
            <w:shd w:val="clear" w:color="auto" w:fill="FFFFFF"/>
            <w:vAlign w:val="center"/>
          </w:tcPr>
          <w:p w:rsidR="006C3A09" w:rsidRPr="000A10CD" w:rsidRDefault="006C3A09" w:rsidP="005E5904">
            <w:pPr>
              <w:jc w:val="center"/>
            </w:pPr>
            <w:r w:rsidRPr="000A10CD">
              <w:t>ЧАСТЬ 2:</w:t>
            </w:r>
          </w:p>
        </w:tc>
        <w:tc>
          <w:tcPr>
            <w:tcW w:w="8126" w:type="dxa"/>
            <w:shd w:val="clear" w:color="auto" w:fill="FFFFFF"/>
          </w:tcPr>
          <w:p w:rsidR="006C3A09" w:rsidRPr="000A10CD" w:rsidRDefault="006C3A09" w:rsidP="005E5904">
            <w:r w:rsidRPr="000A10CD">
              <w:t xml:space="preserve">Материалы по обоснованию генерального плана Новокривошеинского сельского поселения </w:t>
            </w:r>
            <w:r w:rsidRPr="000A10CD">
              <w:rPr>
                <w:bCs/>
              </w:rPr>
              <w:t xml:space="preserve">Кривошеинского </w:t>
            </w:r>
            <w:r w:rsidRPr="000A10CD">
              <w:t xml:space="preserve">муниципального района Томской области. Том </w:t>
            </w:r>
            <w:r w:rsidRPr="000A10CD">
              <w:rPr>
                <w:lang w:val="en-US"/>
              </w:rPr>
              <w:t>II</w:t>
            </w:r>
          </w:p>
        </w:tc>
      </w:tr>
      <w:tr w:rsidR="006C3A09" w:rsidRPr="000A10CD" w:rsidTr="005E5904">
        <w:trPr>
          <w:trHeight w:val="283"/>
          <w:jc w:val="center"/>
        </w:trPr>
        <w:tc>
          <w:tcPr>
            <w:tcW w:w="9650" w:type="dxa"/>
            <w:gridSpan w:val="2"/>
          </w:tcPr>
          <w:p w:rsidR="006C3A09" w:rsidRPr="000A10CD" w:rsidRDefault="006C3A09" w:rsidP="005E5904">
            <w:pPr>
              <w:jc w:val="center"/>
              <w:rPr>
                <w:b/>
                <w:bCs/>
              </w:rPr>
            </w:pPr>
            <w:r w:rsidRPr="000A10CD">
              <w:rPr>
                <w:b/>
                <w:bCs/>
              </w:rPr>
              <w:t>2.Графические материалы на бумажном носителе</w:t>
            </w:r>
          </w:p>
        </w:tc>
      </w:tr>
      <w:tr w:rsidR="006C3A09" w:rsidRPr="000A10CD" w:rsidTr="005E5904">
        <w:trPr>
          <w:trHeight w:val="283"/>
          <w:jc w:val="center"/>
        </w:trPr>
        <w:tc>
          <w:tcPr>
            <w:tcW w:w="9650" w:type="dxa"/>
            <w:gridSpan w:val="2"/>
          </w:tcPr>
          <w:p w:rsidR="006C3A09" w:rsidRPr="000A10CD" w:rsidRDefault="006C3A09" w:rsidP="005E5904">
            <w:pPr>
              <w:jc w:val="center"/>
              <w:rPr>
                <w:rFonts w:eastAsia="Times New Roman"/>
                <w:bCs/>
                <w:i/>
                <w:iCs/>
              </w:rPr>
            </w:pPr>
            <w:r w:rsidRPr="000A10CD">
              <w:rPr>
                <w:bCs/>
                <w:i/>
              </w:rPr>
              <w:t>Утверждаемая часть</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1 (</w:t>
            </w:r>
            <w:r w:rsidRPr="000A10CD">
              <w:rPr>
                <w:bCs/>
                <w:lang w:val="en-US"/>
              </w:rPr>
              <w:t>I</w:t>
            </w:r>
            <w:r w:rsidRPr="000A10CD">
              <w:rPr>
                <w:bCs/>
              </w:rPr>
              <w:t>)</w:t>
            </w:r>
          </w:p>
        </w:tc>
        <w:tc>
          <w:tcPr>
            <w:tcW w:w="8126" w:type="dxa"/>
          </w:tcPr>
          <w:p w:rsidR="006C3A09" w:rsidRPr="000A10CD" w:rsidRDefault="006C3A09" w:rsidP="00A448C4">
            <w:r w:rsidRPr="000A10CD">
              <w:t xml:space="preserve">Сводная схема (основной чертеж) генерального плана 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2 (</w:t>
            </w:r>
            <w:r w:rsidRPr="000A10CD">
              <w:rPr>
                <w:bCs/>
                <w:lang w:val="en-US"/>
              </w:rPr>
              <w:t>I</w:t>
            </w:r>
            <w:r w:rsidRPr="000A10CD">
              <w:rPr>
                <w:bCs/>
              </w:rPr>
              <w:t>)</w:t>
            </w:r>
          </w:p>
        </w:tc>
        <w:tc>
          <w:tcPr>
            <w:tcW w:w="8126" w:type="dxa"/>
          </w:tcPr>
          <w:p w:rsidR="006C3A09" w:rsidRPr="000A10CD" w:rsidRDefault="006C3A09" w:rsidP="00A448C4">
            <w:r w:rsidRPr="000A10CD">
              <w:t xml:space="preserve">Карта функциональных зон 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3 (</w:t>
            </w:r>
            <w:r w:rsidRPr="000A10CD">
              <w:rPr>
                <w:bCs/>
                <w:lang w:val="en-US"/>
              </w:rPr>
              <w:t>I</w:t>
            </w:r>
            <w:r w:rsidRPr="000A10CD">
              <w:rPr>
                <w:bCs/>
              </w:rPr>
              <w:t>)</w:t>
            </w:r>
          </w:p>
        </w:tc>
        <w:tc>
          <w:tcPr>
            <w:tcW w:w="8126" w:type="dxa"/>
          </w:tcPr>
          <w:p w:rsidR="006C3A09" w:rsidRPr="000A10CD" w:rsidRDefault="006C3A09" w:rsidP="00A448C4">
            <w:r w:rsidRPr="000A10CD">
              <w:t xml:space="preserve">Карта развития объектов и сетей инженерно-технического обеспечения и транспортной инфраструктуры 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4 (</w:t>
            </w:r>
            <w:r w:rsidRPr="000A10CD">
              <w:rPr>
                <w:bCs/>
                <w:lang w:val="en-US"/>
              </w:rPr>
              <w:t>I</w:t>
            </w:r>
            <w:r w:rsidRPr="000A10CD">
              <w:rPr>
                <w:bCs/>
              </w:rPr>
              <w:t>)</w:t>
            </w:r>
          </w:p>
        </w:tc>
        <w:tc>
          <w:tcPr>
            <w:tcW w:w="8126" w:type="dxa"/>
          </w:tcPr>
          <w:p w:rsidR="006C3A09" w:rsidRPr="000A10CD" w:rsidRDefault="006C3A09" w:rsidP="00A448C4">
            <w:r w:rsidRPr="000A10CD">
              <w:t xml:space="preserve">Карта границ населенных пунктов 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5 (</w:t>
            </w:r>
            <w:r w:rsidRPr="000A10CD">
              <w:rPr>
                <w:bCs/>
                <w:lang w:val="en-US"/>
              </w:rPr>
              <w:t>I</w:t>
            </w:r>
            <w:r w:rsidRPr="000A10CD">
              <w:rPr>
                <w:bCs/>
              </w:rPr>
              <w:t>)</w:t>
            </w:r>
          </w:p>
        </w:tc>
        <w:tc>
          <w:tcPr>
            <w:tcW w:w="8126" w:type="dxa"/>
          </w:tcPr>
          <w:p w:rsidR="006C3A09" w:rsidRPr="000A10CD" w:rsidRDefault="006C3A09" w:rsidP="00A448C4">
            <w:r w:rsidRPr="000A10CD">
              <w:t xml:space="preserve">Схема генерального плана села Новокривошеино 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6 (</w:t>
            </w:r>
            <w:r w:rsidRPr="000A10CD">
              <w:rPr>
                <w:bCs/>
                <w:lang w:val="en-US"/>
              </w:rPr>
              <w:t>I</w:t>
            </w:r>
            <w:r w:rsidRPr="000A10CD">
              <w:rPr>
                <w:bCs/>
              </w:rPr>
              <w:t>)</w:t>
            </w:r>
          </w:p>
        </w:tc>
        <w:tc>
          <w:tcPr>
            <w:tcW w:w="8126" w:type="dxa"/>
          </w:tcPr>
          <w:p w:rsidR="006C3A09" w:rsidRPr="000A10CD" w:rsidRDefault="006C3A09" w:rsidP="00A448C4">
            <w:r w:rsidRPr="000A10CD">
              <w:t xml:space="preserve">Схема генерального плана села Малиновка 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r w:rsidR="006C3A09" w:rsidRPr="000A10CD" w:rsidTr="005E5904">
        <w:trPr>
          <w:trHeight w:val="283"/>
          <w:jc w:val="center"/>
        </w:trPr>
        <w:tc>
          <w:tcPr>
            <w:tcW w:w="9650" w:type="dxa"/>
            <w:gridSpan w:val="2"/>
            <w:vAlign w:val="center"/>
          </w:tcPr>
          <w:p w:rsidR="006C3A09" w:rsidRPr="000A10CD" w:rsidRDefault="006C3A09" w:rsidP="005E5904">
            <w:pPr>
              <w:jc w:val="center"/>
              <w:rPr>
                <w:rFonts w:eastAsia="Times New Roman"/>
                <w:bCs/>
                <w:i/>
                <w:iCs/>
              </w:rPr>
            </w:pPr>
            <w:r w:rsidRPr="000A10CD">
              <w:rPr>
                <w:bCs/>
                <w:i/>
              </w:rPr>
              <w:t>Материалы по обоснованию генерального плана</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1(</w:t>
            </w:r>
            <w:r w:rsidRPr="000A10CD">
              <w:rPr>
                <w:bCs/>
                <w:lang w:val="en-US"/>
              </w:rPr>
              <w:t>II</w:t>
            </w:r>
            <w:r w:rsidRPr="000A10CD">
              <w:rPr>
                <w:bCs/>
              </w:rPr>
              <w:t>)</w:t>
            </w:r>
          </w:p>
        </w:tc>
        <w:tc>
          <w:tcPr>
            <w:tcW w:w="8126" w:type="dxa"/>
          </w:tcPr>
          <w:p w:rsidR="006C3A09" w:rsidRPr="000A10CD" w:rsidRDefault="006C3A09" w:rsidP="00A448C4">
            <w:r w:rsidRPr="000A10CD">
              <w:t xml:space="preserve">Карта </w:t>
            </w:r>
            <w:r w:rsidRPr="000A10CD">
              <w:rPr>
                <w:rFonts w:eastAsia="Times New Roman"/>
              </w:rPr>
              <w:t xml:space="preserve">существующих границ поселения, населенных пунктов, входящих в состав </w:t>
            </w:r>
            <w:r w:rsidRPr="000A10CD">
              <w:t xml:space="preserve">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2</w:t>
            </w:r>
            <w:r w:rsidRPr="000A10CD">
              <w:rPr>
                <w:bCs/>
                <w:lang w:val="en-US"/>
              </w:rPr>
              <w:t>(II)</w:t>
            </w:r>
          </w:p>
        </w:tc>
        <w:tc>
          <w:tcPr>
            <w:tcW w:w="8126" w:type="dxa"/>
          </w:tcPr>
          <w:p w:rsidR="006C3A09" w:rsidRPr="000A10CD" w:rsidRDefault="006C3A09" w:rsidP="00A448C4">
            <w:r w:rsidRPr="000A10CD">
              <w:t xml:space="preserve">Карта местоположения существующих и строящихся объектов местного значения Новокривошеинского сельского поселения </w:t>
            </w:r>
            <w:r w:rsidRPr="000A10CD">
              <w:rPr>
                <w:bCs/>
              </w:rPr>
              <w:t xml:space="preserve">Кривошеинского </w:t>
            </w:r>
            <w:r w:rsidRPr="000A10CD">
              <w:t xml:space="preserve">муниципального района Томской области </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3(</w:t>
            </w:r>
            <w:r w:rsidRPr="000A10CD">
              <w:rPr>
                <w:bCs/>
                <w:lang w:val="en-US"/>
              </w:rPr>
              <w:t>II</w:t>
            </w:r>
            <w:r w:rsidRPr="000A10CD">
              <w:rPr>
                <w:bCs/>
              </w:rPr>
              <w:t>)</w:t>
            </w:r>
          </w:p>
        </w:tc>
        <w:tc>
          <w:tcPr>
            <w:tcW w:w="8126" w:type="dxa"/>
          </w:tcPr>
          <w:p w:rsidR="006C3A09" w:rsidRPr="000A10CD" w:rsidRDefault="006C3A09" w:rsidP="00A448C4">
            <w:r w:rsidRPr="000A10CD">
              <w:t xml:space="preserve">Карта территорий объектов культурного наследия и особо охраняемых природных территорий федерального, регионального, местного значения 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t>4</w:t>
            </w:r>
            <w:r w:rsidRPr="000A10CD">
              <w:rPr>
                <w:bCs/>
                <w:lang w:val="en-US"/>
              </w:rPr>
              <w:t>(II)</w:t>
            </w:r>
          </w:p>
        </w:tc>
        <w:tc>
          <w:tcPr>
            <w:tcW w:w="8126" w:type="dxa"/>
          </w:tcPr>
          <w:p w:rsidR="006C3A09" w:rsidRPr="000A10CD" w:rsidRDefault="006C3A09" w:rsidP="00A448C4">
            <w:r w:rsidRPr="000A10CD">
              <w:t xml:space="preserve">Карта зон с особыми условиями использования территории 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r w:rsidR="006C3A09" w:rsidRPr="000A10CD" w:rsidTr="005E5904">
        <w:trPr>
          <w:trHeight w:val="283"/>
          <w:jc w:val="center"/>
        </w:trPr>
        <w:tc>
          <w:tcPr>
            <w:tcW w:w="1524" w:type="dxa"/>
            <w:vAlign w:val="center"/>
          </w:tcPr>
          <w:p w:rsidR="006C3A09" w:rsidRPr="000A10CD" w:rsidRDefault="006C3A09" w:rsidP="005E5904">
            <w:pPr>
              <w:jc w:val="center"/>
              <w:rPr>
                <w:bCs/>
              </w:rPr>
            </w:pPr>
            <w:r w:rsidRPr="000A10CD">
              <w:rPr>
                <w:bCs/>
              </w:rPr>
              <w:lastRenderedPageBreak/>
              <w:t>5</w:t>
            </w:r>
            <w:r w:rsidRPr="000A10CD">
              <w:rPr>
                <w:bCs/>
                <w:lang w:val="en-US"/>
              </w:rPr>
              <w:t>(II)</w:t>
            </w:r>
          </w:p>
        </w:tc>
        <w:tc>
          <w:tcPr>
            <w:tcW w:w="8126" w:type="dxa"/>
          </w:tcPr>
          <w:p w:rsidR="006C3A09" w:rsidRPr="000A10CD" w:rsidRDefault="006C3A09" w:rsidP="00A448C4">
            <w:r w:rsidRPr="000A10CD">
              <w:t xml:space="preserve">Карта территорий, подверженных риску возникновения чрезвычайных ситуаций природного и техногенного характера Новокривошеинского сельского поселения </w:t>
            </w:r>
            <w:r w:rsidRPr="000A10CD">
              <w:rPr>
                <w:bCs/>
              </w:rPr>
              <w:t xml:space="preserve">Кривошеинского </w:t>
            </w:r>
            <w:r w:rsidRPr="000A10CD">
              <w:t>муниципального района Томской области</w:t>
            </w:r>
          </w:p>
        </w:tc>
      </w:tr>
    </w:tbl>
    <w:p w:rsidR="00A63A2B" w:rsidRDefault="006C3A09" w:rsidP="00D00992">
      <w:pPr>
        <w:ind w:left="851" w:hanging="851"/>
        <w:jc w:val="center"/>
        <w:rPr>
          <w:noProof/>
        </w:rPr>
      </w:pPr>
      <w:r w:rsidRPr="000A10CD">
        <w:rPr>
          <w:bCs/>
        </w:rPr>
        <w:br w:type="page"/>
      </w:r>
      <w:r w:rsidRPr="000A10CD">
        <w:rPr>
          <w:b/>
        </w:rPr>
        <w:lastRenderedPageBreak/>
        <w:t>ОГЛАВЛЕНИЕ</w:t>
      </w:r>
      <w:r w:rsidR="000840B2" w:rsidRPr="000840B2">
        <w:rPr>
          <w:b/>
        </w:rPr>
        <w:fldChar w:fldCharType="begin"/>
      </w:r>
      <w:r w:rsidRPr="000A10CD">
        <w:rPr>
          <w:b/>
        </w:rPr>
        <w:instrText xml:space="preserve"> TOC \o "1-3" \h \z \u </w:instrText>
      </w:r>
      <w:r w:rsidR="000840B2" w:rsidRPr="000840B2">
        <w:rPr>
          <w:b/>
        </w:rPr>
        <w:fldChar w:fldCharType="separate"/>
      </w:r>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30" w:history="1">
        <w:r w:rsidR="00A63A2B" w:rsidRPr="00910F8E">
          <w:rPr>
            <w:rStyle w:val="af9"/>
            <w:noProof/>
          </w:rPr>
          <w:t>ВВЕДЕНИЕ</w:t>
        </w:r>
        <w:r w:rsidR="00A63A2B">
          <w:rPr>
            <w:noProof/>
            <w:webHidden/>
          </w:rPr>
          <w:tab/>
        </w:r>
        <w:r>
          <w:rPr>
            <w:rStyle w:val="af9"/>
            <w:noProof/>
          </w:rPr>
          <w:fldChar w:fldCharType="begin"/>
        </w:r>
        <w:r w:rsidR="00A63A2B">
          <w:rPr>
            <w:noProof/>
            <w:webHidden/>
          </w:rPr>
          <w:instrText xml:space="preserve"> PAGEREF _Toc381955330 \h </w:instrText>
        </w:r>
        <w:r>
          <w:rPr>
            <w:rStyle w:val="af9"/>
            <w:noProof/>
          </w:rPr>
        </w:r>
        <w:r>
          <w:rPr>
            <w:rStyle w:val="af9"/>
            <w:noProof/>
          </w:rPr>
          <w:fldChar w:fldCharType="separate"/>
        </w:r>
        <w:r w:rsidR="00A63A2B">
          <w:rPr>
            <w:noProof/>
            <w:webHidden/>
          </w:rPr>
          <w:t>9</w:t>
        </w:r>
        <w:r>
          <w:rPr>
            <w:rStyle w:val="af9"/>
            <w:noProof/>
          </w:rPr>
          <w:fldChar w:fldCharType="end"/>
        </w:r>
      </w:hyperlink>
    </w:p>
    <w:p w:rsidR="00A63A2B" w:rsidRDefault="000840B2">
      <w:pPr>
        <w:pStyle w:val="13"/>
        <w:rPr>
          <w:rFonts w:asciiTheme="minorHAnsi" w:eastAsiaTheme="minorEastAsia" w:hAnsiTheme="minorHAnsi" w:cstheme="minorBidi"/>
          <w:noProof/>
          <w:sz w:val="22"/>
          <w:szCs w:val="22"/>
        </w:rPr>
      </w:pPr>
      <w:hyperlink w:anchor="_Toc381955331" w:history="1">
        <w:r w:rsidR="00A63A2B" w:rsidRPr="00910F8E">
          <w:rPr>
            <w:rStyle w:val="af9"/>
            <w:noProof/>
          </w:rPr>
          <w:t>РАЗДЕЛ 1: АНАЛИЗ СОСТОЯНИЯ, ПРОБЛЕМ И ПЕРСПЕКТИВ КОМПЛЕКСНОГО РАЗВИТИЯ ТЕРРИТОРИИ СЕЛЬСКОГО ПОСЕЛЕНИЯ. ПЕРЕЧЕНЬ ОСНОВНЫХ ФАКТОРОВ РИСКА ВОЗНИКНОВЕНИЯ ЧРЕЗВЫЧАЙНЫХ СИТУАЦИЙ ПРИРОДНОГО И ТЕХНОГЕННОГО ХАРАКТЕРА</w:t>
        </w:r>
        <w:r w:rsidR="00A63A2B">
          <w:rPr>
            <w:noProof/>
            <w:webHidden/>
          </w:rPr>
          <w:tab/>
        </w:r>
        <w:r>
          <w:rPr>
            <w:rStyle w:val="af9"/>
            <w:noProof/>
          </w:rPr>
          <w:fldChar w:fldCharType="begin"/>
        </w:r>
        <w:r w:rsidR="00A63A2B">
          <w:rPr>
            <w:noProof/>
            <w:webHidden/>
          </w:rPr>
          <w:instrText xml:space="preserve"> PAGEREF _Toc381955331 \h </w:instrText>
        </w:r>
        <w:r>
          <w:rPr>
            <w:rStyle w:val="af9"/>
            <w:noProof/>
          </w:rPr>
        </w:r>
        <w:r>
          <w:rPr>
            <w:rStyle w:val="af9"/>
            <w:noProof/>
          </w:rPr>
          <w:fldChar w:fldCharType="separate"/>
        </w:r>
        <w:r w:rsidR="00A63A2B">
          <w:rPr>
            <w:noProof/>
            <w:webHidden/>
          </w:rPr>
          <w:t>13</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32" w:history="1">
        <w:r w:rsidR="00A63A2B" w:rsidRPr="00910F8E">
          <w:rPr>
            <w:rStyle w:val="af9"/>
            <w:noProof/>
          </w:rPr>
          <w:t>1.1. Экономико-географическое положение и факторы развития.</w:t>
        </w:r>
        <w:r w:rsidR="00A63A2B">
          <w:rPr>
            <w:noProof/>
            <w:webHidden/>
          </w:rPr>
          <w:tab/>
        </w:r>
        <w:r>
          <w:rPr>
            <w:rStyle w:val="af9"/>
            <w:noProof/>
          </w:rPr>
          <w:fldChar w:fldCharType="begin"/>
        </w:r>
        <w:r w:rsidR="00A63A2B">
          <w:rPr>
            <w:noProof/>
            <w:webHidden/>
          </w:rPr>
          <w:instrText xml:space="preserve"> PAGEREF _Toc381955332 \h </w:instrText>
        </w:r>
        <w:r>
          <w:rPr>
            <w:rStyle w:val="af9"/>
            <w:noProof/>
          </w:rPr>
        </w:r>
        <w:r>
          <w:rPr>
            <w:rStyle w:val="af9"/>
            <w:noProof/>
          </w:rPr>
          <w:fldChar w:fldCharType="separate"/>
        </w:r>
        <w:r w:rsidR="00A63A2B">
          <w:rPr>
            <w:noProof/>
            <w:webHidden/>
          </w:rPr>
          <w:t>13</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33" w:history="1">
        <w:r w:rsidR="00A63A2B" w:rsidRPr="00910F8E">
          <w:rPr>
            <w:rStyle w:val="af9"/>
            <w:noProof/>
          </w:rPr>
          <w:t>1.2. Административно-территориальное устройство сельского поселения</w:t>
        </w:r>
        <w:r w:rsidR="00A63A2B">
          <w:rPr>
            <w:noProof/>
            <w:webHidden/>
          </w:rPr>
          <w:tab/>
        </w:r>
        <w:r>
          <w:rPr>
            <w:rStyle w:val="af9"/>
            <w:noProof/>
          </w:rPr>
          <w:fldChar w:fldCharType="begin"/>
        </w:r>
        <w:r w:rsidR="00A63A2B">
          <w:rPr>
            <w:noProof/>
            <w:webHidden/>
          </w:rPr>
          <w:instrText xml:space="preserve"> PAGEREF _Toc381955333 \h </w:instrText>
        </w:r>
        <w:r>
          <w:rPr>
            <w:rStyle w:val="af9"/>
            <w:noProof/>
          </w:rPr>
        </w:r>
        <w:r>
          <w:rPr>
            <w:rStyle w:val="af9"/>
            <w:noProof/>
          </w:rPr>
          <w:fldChar w:fldCharType="separate"/>
        </w:r>
        <w:r w:rsidR="00A63A2B">
          <w:rPr>
            <w:noProof/>
            <w:webHidden/>
          </w:rPr>
          <w:t>14</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34" w:history="1">
        <w:r w:rsidR="00A63A2B" w:rsidRPr="00910F8E">
          <w:rPr>
            <w:rStyle w:val="af9"/>
            <w:noProof/>
          </w:rPr>
          <w:t>1.3. Краткий историко-градостроительный анализ территории района</w:t>
        </w:r>
        <w:r w:rsidR="00A63A2B">
          <w:rPr>
            <w:noProof/>
            <w:webHidden/>
          </w:rPr>
          <w:tab/>
        </w:r>
        <w:r>
          <w:rPr>
            <w:rStyle w:val="af9"/>
            <w:noProof/>
          </w:rPr>
          <w:fldChar w:fldCharType="begin"/>
        </w:r>
        <w:r w:rsidR="00A63A2B">
          <w:rPr>
            <w:noProof/>
            <w:webHidden/>
          </w:rPr>
          <w:instrText xml:space="preserve"> PAGEREF _Toc381955334 \h </w:instrText>
        </w:r>
        <w:r>
          <w:rPr>
            <w:rStyle w:val="af9"/>
            <w:noProof/>
          </w:rPr>
        </w:r>
        <w:r>
          <w:rPr>
            <w:rStyle w:val="af9"/>
            <w:noProof/>
          </w:rPr>
          <w:fldChar w:fldCharType="separate"/>
        </w:r>
        <w:r w:rsidR="00A63A2B">
          <w:rPr>
            <w:noProof/>
            <w:webHidden/>
          </w:rPr>
          <w:t>15</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35" w:history="1">
        <w:r w:rsidR="00A63A2B" w:rsidRPr="00910F8E">
          <w:rPr>
            <w:rStyle w:val="af9"/>
            <w:noProof/>
          </w:rPr>
          <w:t>1.4. Природно-ресурсный потенциал сельского поселения</w:t>
        </w:r>
        <w:r w:rsidR="00A63A2B">
          <w:rPr>
            <w:noProof/>
            <w:webHidden/>
          </w:rPr>
          <w:tab/>
        </w:r>
        <w:r>
          <w:rPr>
            <w:rStyle w:val="af9"/>
            <w:noProof/>
          </w:rPr>
          <w:fldChar w:fldCharType="begin"/>
        </w:r>
        <w:r w:rsidR="00A63A2B">
          <w:rPr>
            <w:noProof/>
            <w:webHidden/>
          </w:rPr>
          <w:instrText xml:space="preserve"> PAGEREF _Toc381955335 \h </w:instrText>
        </w:r>
        <w:r>
          <w:rPr>
            <w:rStyle w:val="af9"/>
            <w:noProof/>
          </w:rPr>
        </w:r>
        <w:r>
          <w:rPr>
            <w:rStyle w:val="af9"/>
            <w:noProof/>
          </w:rPr>
          <w:fldChar w:fldCharType="separate"/>
        </w:r>
        <w:r w:rsidR="00A63A2B">
          <w:rPr>
            <w:noProof/>
            <w:webHidden/>
          </w:rPr>
          <w:t>20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36" w:history="1">
        <w:r w:rsidR="00A63A2B" w:rsidRPr="00910F8E">
          <w:rPr>
            <w:rStyle w:val="af9"/>
            <w:noProof/>
          </w:rPr>
          <w:t>1.4.1. Климат и агроклиматический потенциал</w:t>
        </w:r>
        <w:r w:rsidR="00A63A2B">
          <w:rPr>
            <w:noProof/>
            <w:webHidden/>
          </w:rPr>
          <w:tab/>
        </w:r>
        <w:r>
          <w:rPr>
            <w:rStyle w:val="af9"/>
            <w:noProof/>
          </w:rPr>
          <w:fldChar w:fldCharType="begin"/>
        </w:r>
        <w:r w:rsidR="00A63A2B">
          <w:rPr>
            <w:noProof/>
            <w:webHidden/>
          </w:rPr>
          <w:instrText xml:space="preserve"> PAGEREF _Toc381955336 \h </w:instrText>
        </w:r>
        <w:r>
          <w:rPr>
            <w:rStyle w:val="af9"/>
            <w:noProof/>
          </w:rPr>
        </w:r>
        <w:r>
          <w:rPr>
            <w:rStyle w:val="af9"/>
            <w:noProof/>
          </w:rPr>
          <w:fldChar w:fldCharType="separate"/>
        </w:r>
        <w:r w:rsidR="00A63A2B">
          <w:rPr>
            <w:noProof/>
            <w:webHidden/>
          </w:rPr>
          <w:t>20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37" w:history="1">
        <w:r w:rsidR="00A63A2B" w:rsidRPr="00910F8E">
          <w:rPr>
            <w:rStyle w:val="af9"/>
            <w:noProof/>
          </w:rPr>
          <w:t>1.4.2. Водные ресурсы.</w:t>
        </w:r>
        <w:r w:rsidR="00A63A2B">
          <w:rPr>
            <w:noProof/>
            <w:webHidden/>
          </w:rPr>
          <w:tab/>
        </w:r>
        <w:r>
          <w:rPr>
            <w:rStyle w:val="af9"/>
            <w:noProof/>
          </w:rPr>
          <w:fldChar w:fldCharType="begin"/>
        </w:r>
        <w:r w:rsidR="00A63A2B">
          <w:rPr>
            <w:noProof/>
            <w:webHidden/>
          </w:rPr>
          <w:instrText xml:space="preserve"> PAGEREF _Toc381955337 \h </w:instrText>
        </w:r>
        <w:r>
          <w:rPr>
            <w:rStyle w:val="af9"/>
            <w:noProof/>
          </w:rPr>
        </w:r>
        <w:r>
          <w:rPr>
            <w:rStyle w:val="af9"/>
            <w:noProof/>
          </w:rPr>
          <w:fldChar w:fldCharType="separate"/>
        </w:r>
        <w:r w:rsidR="00A63A2B">
          <w:rPr>
            <w:noProof/>
            <w:webHidden/>
          </w:rPr>
          <w:t>21</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38" w:history="1">
        <w:r w:rsidR="00A63A2B" w:rsidRPr="00910F8E">
          <w:rPr>
            <w:rStyle w:val="af9"/>
            <w:noProof/>
          </w:rPr>
          <w:t>1.4.3. Почвенные ресурсы</w:t>
        </w:r>
        <w:r w:rsidR="00A63A2B">
          <w:rPr>
            <w:noProof/>
            <w:webHidden/>
          </w:rPr>
          <w:tab/>
        </w:r>
        <w:r>
          <w:rPr>
            <w:rStyle w:val="af9"/>
            <w:noProof/>
          </w:rPr>
          <w:fldChar w:fldCharType="begin"/>
        </w:r>
        <w:r w:rsidR="00A63A2B">
          <w:rPr>
            <w:noProof/>
            <w:webHidden/>
          </w:rPr>
          <w:instrText xml:space="preserve"> PAGEREF _Toc381955338 \h </w:instrText>
        </w:r>
        <w:r>
          <w:rPr>
            <w:rStyle w:val="af9"/>
            <w:noProof/>
          </w:rPr>
        </w:r>
        <w:r>
          <w:rPr>
            <w:rStyle w:val="af9"/>
            <w:noProof/>
          </w:rPr>
          <w:fldChar w:fldCharType="separate"/>
        </w:r>
        <w:r w:rsidR="00A63A2B">
          <w:rPr>
            <w:noProof/>
            <w:webHidden/>
          </w:rPr>
          <w:t>24</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39" w:history="1">
        <w:r w:rsidR="00A63A2B" w:rsidRPr="00910F8E">
          <w:rPr>
            <w:rStyle w:val="af9"/>
            <w:noProof/>
          </w:rPr>
          <w:t>1.4.4. Лесосырьевые ресурсы</w:t>
        </w:r>
        <w:r w:rsidR="00A63A2B">
          <w:rPr>
            <w:noProof/>
            <w:webHidden/>
          </w:rPr>
          <w:tab/>
        </w:r>
        <w:r>
          <w:rPr>
            <w:rStyle w:val="af9"/>
            <w:noProof/>
          </w:rPr>
          <w:fldChar w:fldCharType="begin"/>
        </w:r>
        <w:r w:rsidR="00A63A2B">
          <w:rPr>
            <w:noProof/>
            <w:webHidden/>
          </w:rPr>
          <w:instrText xml:space="preserve"> PAGEREF _Toc381955339 \h </w:instrText>
        </w:r>
        <w:r>
          <w:rPr>
            <w:rStyle w:val="af9"/>
            <w:noProof/>
          </w:rPr>
        </w:r>
        <w:r>
          <w:rPr>
            <w:rStyle w:val="af9"/>
            <w:noProof/>
          </w:rPr>
          <w:fldChar w:fldCharType="separate"/>
        </w:r>
        <w:r w:rsidR="00A63A2B">
          <w:rPr>
            <w:noProof/>
            <w:webHidden/>
          </w:rPr>
          <w:t>24</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40" w:history="1">
        <w:r w:rsidR="00A63A2B" w:rsidRPr="00910F8E">
          <w:rPr>
            <w:rStyle w:val="af9"/>
            <w:noProof/>
          </w:rPr>
          <w:t>1.4.5. Система особо охраняемых природных территорий</w:t>
        </w:r>
        <w:r w:rsidR="00A63A2B">
          <w:rPr>
            <w:noProof/>
            <w:webHidden/>
          </w:rPr>
          <w:tab/>
        </w:r>
        <w:r>
          <w:rPr>
            <w:rStyle w:val="af9"/>
            <w:noProof/>
          </w:rPr>
          <w:fldChar w:fldCharType="begin"/>
        </w:r>
        <w:r w:rsidR="00A63A2B">
          <w:rPr>
            <w:noProof/>
            <w:webHidden/>
          </w:rPr>
          <w:instrText xml:space="preserve"> PAGEREF _Toc381955340 \h </w:instrText>
        </w:r>
        <w:r>
          <w:rPr>
            <w:rStyle w:val="af9"/>
            <w:noProof/>
          </w:rPr>
        </w:r>
        <w:r>
          <w:rPr>
            <w:rStyle w:val="af9"/>
            <w:noProof/>
          </w:rPr>
          <w:fldChar w:fldCharType="separate"/>
        </w:r>
        <w:r w:rsidR="00A63A2B">
          <w:rPr>
            <w:noProof/>
            <w:webHidden/>
          </w:rPr>
          <w:t>26</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41" w:history="1">
        <w:r w:rsidR="00A63A2B" w:rsidRPr="00910F8E">
          <w:rPr>
            <w:rStyle w:val="af9"/>
            <w:noProof/>
          </w:rPr>
          <w:t>1.4.6. Ландшафтно-рекреационный потенциал. Инженерно-геологическая оценка территории</w:t>
        </w:r>
        <w:r w:rsidR="00A63A2B">
          <w:rPr>
            <w:noProof/>
            <w:webHidden/>
          </w:rPr>
          <w:tab/>
        </w:r>
        <w:r>
          <w:rPr>
            <w:rStyle w:val="af9"/>
            <w:noProof/>
          </w:rPr>
          <w:fldChar w:fldCharType="begin"/>
        </w:r>
        <w:r w:rsidR="00A63A2B">
          <w:rPr>
            <w:noProof/>
            <w:webHidden/>
          </w:rPr>
          <w:instrText xml:space="preserve"> PAGEREF _Toc381955341 \h </w:instrText>
        </w:r>
        <w:r>
          <w:rPr>
            <w:rStyle w:val="af9"/>
            <w:noProof/>
          </w:rPr>
        </w:r>
        <w:r>
          <w:rPr>
            <w:rStyle w:val="af9"/>
            <w:noProof/>
          </w:rPr>
          <w:fldChar w:fldCharType="separate"/>
        </w:r>
        <w:r w:rsidR="00A63A2B">
          <w:rPr>
            <w:noProof/>
            <w:webHidden/>
          </w:rPr>
          <w:t>26</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42" w:history="1">
        <w:r w:rsidR="00A63A2B" w:rsidRPr="00910F8E">
          <w:rPr>
            <w:rStyle w:val="af9"/>
            <w:noProof/>
          </w:rPr>
          <w:t>1.5. Население и демография сельского поселения</w:t>
        </w:r>
        <w:r w:rsidR="00A63A2B">
          <w:rPr>
            <w:noProof/>
            <w:webHidden/>
          </w:rPr>
          <w:tab/>
        </w:r>
        <w:r>
          <w:rPr>
            <w:rStyle w:val="af9"/>
            <w:noProof/>
          </w:rPr>
          <w:fldChar w:fldCharType="begin"/>
        </w:r>
        <w:r w:rsidR="00A63A2B">
          <w:rPr>
            <w:noProof/>
            <w:webHidden/>
          </w:rPr>
          <w:instrText xml:space="preserve"> PAGEREF _Toc381955342 \h </w:instrText>
        </w:r>
        <w:r>
          <w:rPr>
            <w:rStyle w:val="af9"/>
            <w:noProof/>
          </w:rPr>
        </w:r>
        <w:r>
          <w:rPr>
            <w:rStyle w:val="af9"/>
            <w:noProof/>
          </w:rPr>
          <w:fldChar w:fldCharType="separate"/>
        </w:r>
        <w:r w:rsidR="00A63A2B">
          <w:rPr>
            <w:noProof/>
            <w:webHidden/>
          </w:rPr>
          <w:t>27</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43" w:history="1">
        <w:r w:rsidR="00A63A2B" w:rsidRPr="00910F8E">
          <w:rPr>
            <w:rStyle w:val="af9"/>
            <w:noProof/>
          </w:rPr>
          <w:t>1.6. Экономическая база</w:t>
        </w:r>
        <w:r w:rsidR="00A63A2B">
          <w:rPr>
            <w:noProof/>
            <w:webHidden/>
          </w:rPr>
          <w:tab/>
        </w:r>
        <w:r>
          <w:rPr>
            <w:rStyle w:val="af9"/>
            <w:noProof/>
          </w:rPr>
          <w:fldChar w:fldCharType="begin"/>
        </w:r>
        <w:r w:rsidR="00A63A2B">
          <w:rPr>
            <w:noProof/>
            <w:webHidden/>
          </w:rPr>
          <w:instrText xml:space="preserve"> PAGEREF _Toc381955343 \h </w:instrText>
        </w:r>
        <w:r>
          <w:rPr>
            <w:rStyle w:val="af9"/>
            <w:noProof/>
          </w:rPr>
        </w:r>
        <w:r>
          <w:rPr>
            <w:rStyle w:val="af9"/>
            <w:noProof/>
          </w:rPr>
          <w:fldChar w:fldCharType="separate"/>
        </w:r>
        <w:r w:rsidR="00A63A2B">
          <w:rPr>
            <w:noProof/>
            <w:webHidden/>
          </w:rPr>
          <w:t>29</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44" w:history="1">
        <w:r w:rsidR="00A63A2B" w:rsidRPr="00910F8E">
          <w:rPr>
            <w:rStyle w:val="af9"/>
            <w:noProof/>
          </w:rPr>
          <w:t>1.7. Земельный фонд сельского поселения и категории земель</w:t>
        </w:r>
        <w:r w:rsidR="00A63A2B">
          <w:rPr>
            <w:noProof/>
            <w:webHidden/>
          </w:rPr>
          <w:tab/>
        </w:r>
        <w:r>
          <w:rPr>
            <w:rStyle w:val="af9"/>
            <w:noProof/>
          </w:rPr>
          <w:fldChar w:fldCharType="begin"/>
        </w:r>
        <w:r w:rsidR="00A63A2B">
          <w:rPr>
            <w:noProof/>
            <w:webHidden/>
          </w:rPr>
          <w:instrText xml:space="preserve"> PAGEREF _Toc381955344 \h </w:instrText>
        </w:r>
        <w:r>
          <w:rPr>
            <w:rStyle w:val="af9"/>
            <w:noProof/>
          </w:rPr>
        </w:r>
        <w:r>
          <w:rPr>
            <w:rStyle w:val="af9"/>
            <w:noProof/>
          </w:rPr>
          <w:fldChar w:fldCharType="separate"/>
        </w:r>
        <w:r w:rsidR="00A63A2B">
          <w:rPr>
            <w:noProof/>
            <w:webHidden/>
          </w:rPr>
          <w:t>29</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45" w:history="1">
        <w:r w:rsidR="00A63A2B" w:rsidRPr="00910F8E">
          <w:rPr>
            <w:rStyle w:val="af9"/>
            <w:iCs/>
            <w:noProof/>
          </w:rPr>
          <w:t>1.7.1. Земли сельскохозяйственного назначения</w:t>
        </w:r>
        <w:r w:rsidR="00A63A2B">
          <w:rPr>
            <w:noProof/>
            <w:webHidden/>
          </w:rPr>
          <w:tab/>
        </w:r>
        <w:r>
          <w:rPr>
            <w:rStyle w:val="af9"/>
            <w:noProof/>
          </w:rPr>
          <w:fldChar w:fldCharType="begin"/>
        </w:r>
        <w:r w:rsidR="00A63A2B">
          <w:rPr>
            <w:noProof/>
            <w:webHidden/>
          </w:rPr>
          <w:instrText xml:space="preserve"> PAGEREF _Toc381955345 \h </w:instrText>
        </w:r>
        <w:r>
          <w:rPr>
            <w:rStyle w:val="af9"/>
            <w:noProof/>
          </w:rPr>
        </w:r>
        <w:r>
          <w:rPr>
            <w:rStyle w:val="af9"/>
            <w:noProof/>
          </w:rPr>
          <w:fldChar w:fldCharType="separate"/>
        </w:r>
        <w:r w:rsidR="00A63A2B">
          <w:rPr>
            <w:noProof/>
            <w:webHidden/>
          </w:rPr>
          <w:t>29</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46" w:history="1">
        <w:r w:rsidR="00A63A2B" w:rsidRPr="00910F8E">
          <w:rPr>
            <w:rStyle w:val="af9"/>
            <w:iCs/>
            <w:noProof/>
          </w:rPr>
          <w:t>1.7.2. Земли населенных пунктов</w:t>
        </w:r>
        <w:r w:rsidR="00A63A2B">
          <w:rPr>
            <w:noProof/>
            <w:webHidden/>
          </w:rPr>
          <w:tab/>
        </w:r>
        <w:r>
          <w:rPr>
            <w:rStyle w:val="af9"/>
            <w:noProof/>
          </w:rPr>
          <w:fldChar w:fldCharType="begin"/>
        </w:r>
        <w:r w:rsidR="00A63A2B">
          <w:rPr>
            <w:noProof/>
            <w:webHidden/>
          </w:rPr>
          <w:instrText xml:space="preserve"> PAGEREF _Toc381955346 \h </w:instrText>
        </w:r>
        <w:r>
          <w:rPr>
            <w:rStyle w:val="af9"/>
            <w:noProof/>
          </w:rPr>
        </w:r>
        <w:r>
          <w:rPr>
            <w:rStyle w:val="af9"/>
            <w:noProof/>
          </w:rPr>
          <w:fldChar w:fldCharType="separate"/>
        </w:r>
        <w:r w:rsidR="00A63A2B">
          <w:rPr>
            <w:noProof/>
            <w:webHidden/>
          </w:rPr>
          <w:t>30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47" w:history="1">
        <w:r w:rsidR="00A63A2B" w:rsidRPr="00910F8E">
          <w:rPr>
            <w:rStyle w:val="af9"/>
            <w:rFonts w:eastAsia="TimesNewRomanPSMT"/>
            <w:iCs/>
            <w:noProof/>
          </w:rPr>
          <w:t>1.7.3.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A63A2B">
          <w:rPr>
            <w:noProof/>
            <w:webHidden/>
          </w:rPr>
          <w:tab/>
        </w:r>
        <w:r>
          <w:rPr>
            <w:rStyle w:val="af9"/>
            <w:noProof/>
          </w:rPr>
          <w:fldChar w:fldCharType="begin"/>
        </w:r>
        <w:r w:rsidR="00A63A2B">
          <w:rPr>
            <w:noProof/>
            <w:webHidden/>
          </w:rPr>
          <w:instrText xml:space="preserve"> PAGEREF _Toc381955347 \h </w:instrText>
        </w:r>
        <w:r>
          <w:rPr>
            <w:rStyle w:val="af9"/>
            <w:noProof/>
          </w:rPr>
        </w:r>
        <w:r>
          <w:rPr>
            <w:rStyle w:val="af9"/>
            <w:noProof/>
          </w:rPr>
          <w:fldChar w:fldCharType="separate"/>
        </w:r>
        <w:r w:rsidR="00A63A2B">
          <w:rPr>
            <w:noProof/>
            <w:webHidden/>
          </w:rPr>
          <w:t>30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48" w:history="1">
        <w:r w:rsidR="00A63A2B" w:rsidRPr="00910F8E">
          <w:rPr>
            <w:rStyle w:val="af9"/>
            <w:rFonts w:eastAsia="TimesNewRomanPSMT"/>
            <w:iCs/>
            <w:noProof/>
          </w:rPr>
          <w:t>1.7.4. Земли особо охраняемых территорий</w:t>
        </w:r>
        <w:r w:rsidR="00A63A2B">
          <w:rPr>
            <w:noProof/>
            <w:webHidden/>
          </w:rPr>
          <w:tab/>
        </w:r>
        <w:r>
          <w:rPr>
            <w:rStyle w:val="af9"/>
            <w:noProof/>
          </w:rPr>
          <w:fldChar w:fldCharType="begin"/>
        </w:r>
        <w:r w:rsidR="00A63A2B">
          <w:rPr>
            <w:noProof/>
            <w:webHidden/>
          </w:rPr>
          <w:instrText xml:space="preserve"> PAGEREF _Toc381955348 \h </w:instrText>
        </w:r>
        <w:r>
          <w:rPr>
            <w:rStyle w:val="af9"/>
            <w:noProof/>
          </w:rPr>
        </w:r>
        <w:r>
          <w:rPr>
            <w:rStyle w:val="af9"/>
            <w:noProof/>
          </w:rPr>
          <w:fldChar w:fldCharType="separate"/>
        </w:r>
        <w:r w:rsidR="00A63A2B">
          <w:rPr>
            <w:noProof/>
            <w:webHidden/>
          </w:rPr>
          <w:t>31</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49" w:history="1">
        <w:r w:rsidR="00A63A2B" w:rsidRPr="00910F8E">
          <w:rPr>
            <w:rStyle w:val="af9"/>
            <w:rFonts w:eastAsia="TimesNewRomanPSMT"/>
            <w:iCs/>
            <w:noProof/>
          </w:rPr>
          <w:t>1.7.5.Земли лесного фонда</w:t>
        </w:r>
        <w:r w:rsidR="00A63A2B">
          <w:rPr>
            <w:noProof/>
            <w:webHidden/>
          </w:rPr>
          <w:tab/>
        </w:r>
        <w:r>
          <w:rPr>
            <w:rStyle w:val="af9"/>
            <w:noProof/>
          </w:rPr>
          <w:fldChar w:fldCharType="begin"/>
        </w:r>
        <w:r w:rsidR="00A63A2B">
          <w:rPr>
            <w:noProof/>
            <w:webHidden/>
          </w:rPr>
          <w:instrText xml:space="preserve"> PAGEREF _Toc381955349 \h </w:instrText>
        </w:r>
        <w:r>
          <w:rPr>
            <w:rStyle w:val="af9"/>
            <w:noProof/>
          </w:rPr>
        </w:r>
        <w:r>
          <w:rPr>
            <w:rStyle w:val="af9"/>
            <w:noProof/>
          </w:rPr>
          <w:fldChar w:fldCharType="separate"/>
        </w:r>
        <w:r w:rsidR="00A63A2B">
          <w:rPr>
            <w:noProof/>
            <w:webHidden/>
          </w:rPr>
          <w:t>31</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0" w:history="1">
        <w:r w:rsidR="00A63A2B" w:rsidRPr="00910F8E">
          <w:rPr>
            <w:rStyle w:val="af9"/>
            <w:rFonts w:eastAsia="TimesNewRomanPSMT"/>
            <w:iCs/>
            <w:noProof/>
          </w:rPr>
          <w:t>1.7.6.Земли водного фонда</w:t>
        </w:r>
        <w:r w:rsidR="00A63A2B">
          <w:rPr>
            <w:noProof/>
            <w:webHidden/>
          </w:rPr>
          <w:tab/>
        </w:r>
        <w:r>
          <w:rPr>
            <w:rStyle w:val="af9"/>
            <w:noProof/>
          </w:rPr>
          <w:fldChar w:fldCharType="begin"/>
        </w:r>
        <w:r w:rsidR="00A63A2B">
          <w:rPr>
            <w:noProof/>
            <w:webHidden/>
          </w:rPr>
          <w:instrText xml:space="preserve"> PAGEREF _Toc381955350 \h </w:instrText>
        </w:r>
        <w:r>
          <w:rPr>
            <w:rStyle w:val="af9"/>
            <w:noProof/>
          </w:rPr>
        </w:r>
        <w:r>
          <w:rPr>
            <w:rStyle w:val="af9"/>
            <w:noProof/>
          </w:rPr>
          <w:fldChar w:fldCharType="separate"/>
        </w:r>
        <w:r w:rsidR="00A63A2B">
          <w:rPr>
            <w:noProof/>
            <w:webHidden/>
          </w:rPr>
          <w:t>32</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1" w:history="1">
        <w:r w:rsidR="00A63A2B" w:rsidRPr="00910F8E">
          <w:rPr>
            <w:rStyle w:val="af9"/>
            <w:rFonts w:eastAsia="TimesNewRomanPSMT"/>
            <w:iCs/>
            <w:noProof/>
          </w:rPr>
          <w:t>1.7.7. Земли запаса</w:t>
        </w:r>
        <w:r w:rsidR="00A63A2B">
          <w:rPr>
            <w:noProof/>
            <w:webHidden/>
          </w:rPr>
          <w:tab/>
        </w:r>
        <w:r>
          <w:rPr>
            <w:rStyle w:val="af9"/>
            <w:noProof/>
          </w:rPr>
          <w:fldChar w:fldCharType="begin"/>
        </w:r>
        <w:r w:rsidR="00A63A2B">
          <w:rPr>
            <w:noProof/>
            <w:webHidden/>
          </w:rPr>
          <w:instrText xml:space="preserve"> PAGEREF _Toc381955351 \h </w:instrText>
        </w:r>
        <w:r>
          <w:rPr>
            <w:rStyle w:val="af9"/>
            <w:noProof/>
          </w:rPr>
        </w:r>
        <w:r>
          <w:rPr>
            <w:rStyle w:val="af9"/>
            <w:noProof/>
          </w:rPr>
          <w:fldChar w:fldCharType="separate"/>
        </w:r>
        <w:r w:rsidR="00A63A2B">
          <w:rPr>
            <w:noProof/>
            <w:webHidden/>
          </w:rPr>
          <w:t>32</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2" w:history="1">
        <w:r w:rsidR="00A63A2B" w:rsidRPr="00910F8E">
          <w:rPr>
            <w:rStyle w:val="af9"/>
            <w:rFonts w:eastAsia="TimesNewRomanPSMT"/>
            <w:iCs/>
            <w:noProof/>
          </w:rPr>
          <w:t>1.8. Планировочная организация сельского поселения и функциональное зонирование</w:t>
        </w:r>
        <w:r w:rsidR="00A63A2B">
          <w:rPr>
            <w:noProof/>
            <w:webHidden/>
          </w:rPr>
          <w:tab/>
        </w:r>
        <w:r>
          <w:rPr>
            <w:rStyle w:val="af9"/>
            <w:noProof/>
          </w:rPr>
          <w:fldChar w:fldCharType="begin"/>
        </w:r>
        <w:r w:rsidR="00A63A2B">
          <w:rPr>
            <w:noProof/>
            <w:webHidden/>
          </w:rPr>
          <w:instrText xml:space="preserve"> PAGEREF _Toc381955352 \h </w:instrText>
        </w:r>
        <w:r>
          <w:rPr>
            <w:rStyle w:val="af9"/>
            <w:noProof/>
          </w:rPr>
        </w:r>
        <w:r>
          <w:rPr>
            <w:rStyle w:val="af9"/>
            <w:noProof/>
          </w:rPr>
          <w:fldChar w:fldCharType="separate"/>
        </w:r>
        <w:r w:rsidR="00A63A2B">
          <w:rPr>
            <w:noProof/>
            <w:webHidden/>
          </w:rPr>
          <w:t>33</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3" w:history="1">
        <w:r w:rsidR="00A63A2B" w:rsidRPr="00910F8E">
          <w:rPr>
            <w:rStyle w:val="af9"/>
            <w:rFonts w:eastAsia="TimesNewRomanPSMT"/>
            <w:iCs/>
            <w:noProof/>
          </w:rPr>
          <w:t>1.8.1. Планировочная организация территории сельского поселения и функциональное зонирование населенных пунктов</w:t>
        </w:r>
        <w:r w:rsidR="00A63A2B">
          <w:rPr>
            <w:noProof/>
            <w:webHidden/>
          </w:rPr>
          <w:tab/>
        </w:r>
        <w:r>
          <w:rPr>
            <w:rStyle w:val="af9"/>
            <w:noProof/>
          </w:rPr>
          <w:fldChar w:fldCharType="begin"/>
        </w:r>
        <w:r w:rsidR="00A63A2B">
          <w:rPr>
            <w:noProof/>
            <w:webHidden/>
          </w:rPr>
          <w:instrText xml:space="preserve"> PAGEREF _Toc381955353 \h </w:instrText>
        </w:r>
        <w:r>
          <w:rPr>
            <w:rStyle w:val="af9"/>
            <w:noProof/>
          </w:rPr>
        </w:r>
        <w:r>
          <w:rPr>
            <w:rStyle w:val="af9"/>
            <w:noProof/>
          </w:rPr>
          <w:fldChar w:fldCharType="separate"/>
        </w:r>
        <w:r w:rsidR="00A63A2B">
          <w:rPr>
            <w:noProof/>
            <w:webHidden/>
          </w:rPr>
          <w:t>33</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4" w:history="1">
        <w:r w:rsidR="00A63A2B" w:rsidRPr="00910F8E">
          <w:rPr>
            <w:rStyle w:val="af9"/>
            <w:rFonts w:eastAsia="TimesNewRomanPSMT"/>
            <w:iCs/>
            <w:noProof/>
          </w:rPr>
          <w:t>1.8.2. Зоны ограничений и зоны с особыми условиями использования территории</w:t>
        </w:r>
        <w:r w:rsidR="00A63A2B">
          <w:rPr>
            <w:noProof/>
            <w:webHidden/>
          </w:rPr>
          <w:tab/>
        </w:r>
        <w:r>
          <w:rPr>
            <w:rStyle w:val="af9"/>
            <w:noProof/>
          </w:rPr>
          <w:fldChar w:fldCharType="begin"/>
        </w:r>
        <w:r w:rsidR="00A63A2B">
          <w:rPr>
            <w:noProof/>
            <w:webHidden/>
          </w:rPr>
          <w:instrText xml:space="preserve"> PAGEREF _Toc381955354 \h </w:instrText>
        </w:r>
        <w:r>
          <w:rPr>
            <w:rStyle w:val="af9"/>
            <w:noProof/>
          </w:rPr>
        </w:r>
        <w:r>
          <w:rPr>
            <w:rStyle w:val="af9"/>
            <w:noProof/>
          </w:rPr>
          <w:fldChar w:fldCharType="separate"/>
        </w:r>
        <w:r w:rsidR="00A63A2B">
          <w:rPr>
            <w:noProof/>
            <w:webHidden/>
          </w:rPr>
          <w:t>35</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5" w:history="1">
        <w:r w:rsidR="00A63A2B" w:rsidRPr="00910F8E">
          <w:rPr>
            <w:rStyle w:val="af9"/>
            <w:rFonts w:eastAsia="TimesNewRomanPSMT"/>
            <w:iCs/>
            <w:noProof/>
          </w:rPr>
          <w:t>1.9. Объекты капитального строительства местного значения</w:t>
        </w:r>
        <w:r w:rsidR="00A63A2B">
          <w:rPr>
            <w:noProof/>
            <w:webHidden/>
          </w:rPr>
          <w:tab/>
        </w:r>
        <w:r>
          <w:rPr>
            <w:rStyle w:val="af9"/>
            <w:noProof/>
          </w:rPr>
          <w:fldChar w:fldCharType="begin"/>
        </w:r>
        <w:r w:rsidR="00A63A2B">
          <w:rPr>
            <w:noProof/>
            <w:webHidden/>
          </w:rPr>
          <w:instrText xml:space="preserve"> PAGEREF _Toc381955355 \h </w:instrText>
        </w:r>
        <w:r>
          <w:rPr>
            <w:rStyle w:val="af9"/>
            <w:noProof/>
          </w:rPr>
        </w:r>
        <w:r>
          <w:rPr>
            <w:rStyle w:val="af9"/>
            <w:noProof/>
          </w:rPr>
          <w:fldChar w:fldCharType="separate"/>
        </w:r>
        <w:r w:rsidR="00A63A2B">
          <w:rPr>
            <w:noProof/>
            <w:webHidden/>
          </w:rPr>
          <w:t>40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6" w:history="1">
        <w:r w:rsidR="00A63A2B" w:rsidRPr="00910F8E">
          <w:rPr>
            <w:rStyle w:val="af9"/>
            <w:rFonts w:eastAsia="TimesNewRomanPSMT"/>
            <w:iCs/>
            <w:noProof/>
          </w:rPr>
          <w:t>1.9.1. Инженерная инфраструктура.</w:t>
        </w:r>
        <w:r w:rsidR="00A63A2B">
          <w:rPr>
            <w:noProof/>
            <w:webHidden/>
          </w:rPr>
          <w:tab/>
        </w:r>
        <w:r>
          <w:rPr>
            <w:rStyle w:val="af9"/>
            <w:noProof/>
          </w:rPr>
          <w:fldChar w:fldCharType="begin"/>
        </w:r>
        <w:r w:rsidR="00A63A2B">
          <w:rPr>
            <w:noProof/>
            <w:webHidden/>
          </w:rPr>
          <w:instrText xml:space="preserve"> PAGEREF _Toc381955356 \h </w:instrText>
        </w:r>
        <w:r>
          <w:rPr>
            <w:rStyle w:val="af9"/>
            <w:noProof/>
          </w:rPr>
        </w:r>
        <w:r>
          <w:rPr>
            <w:rStyle w:val="af9"/>
            <w:noProof/>
          </w:rPr>
          <w:fldChar w:fldCharType="separate"/>
        </w:r>
        <w:r w:rsidR="00A63A2B">
          <w:rPr>
            <w:noProof/>
            <w:webHidden/>
          </w:rPr>
          <w:t>40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7" w:history="1">
        <w:r w:rsidR="00A63A2B" w:rsidRPr="00910F8E">
          <w:rPr>
            <w:rStyle w:val="af9"/>
            <w:rFonts w:eastAsia="TimesNewRomanPSMT"/>
            <w:iCs/>
            <w:noProof/>
          </w:rPr>
          <w:t>1.9.1.1. Водоснабжение.</w:t>
        </w:r>
        <w:r w:rsidR="00A63A2B">
          <w:rPr>
            <w:noProof/>
            <w:webHidden/>
          </w:rPr>
          <w:tab/>
        </w:r>
        <w:r>
          <w:rPr>
            <w:rStyle w:val="af9"/>
            <w:noProof/>
          </w:rPr>
          <w:fldChar w:fldCharType="begin"/>
        </w:r>
        <w:r w:rsidR="00A63A2B">
          <w:rPr>
            <w:noProof/>
            <w:webHidden/>
          </w:rPr>
          <w:instrText xml:space="preserve"> PAGEREF _Toc381955357 \h </w:instrText>
        </w:r>
        <w:r>
          <w:rPr>
            <w:rStyle w:val="af9"/>
            <w:noProof/>
          </w:rPr>
        </w:r>
        <w:r>
          <w:rPr>
            <w:rStyle w:val="af9"/>
            <w:noProof/>
          </w:rPr>
          <w:fldChar w:fldCharType="separate"/>
        </w:r>
        <w:r w:rsidR="00A63A2B">
          <w:rPr>
            <w:noProof/>
            <w:webHidden/>
          </w:rPr>
          <w:t>40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8" w:history="1">
        <w:r w:rsidR="00A63A2B" w:rsidRPr="00910F8E">
          <w:rPr>
            <w:rStyle w:val="af9"/>
            <w:rFonts w:eastAsia="TimesNewRomanPSMT"/>
            <w:iCs/>
            <w:noProof/>
          </w:rPr>
          <w:t>1.9.1.2. Водоотведение.</w:t>
        </w:r>
        <w:r w:rsidR="00A63A2B">
          <w:rPr>
            <w:noProof/>
            <w:webHidden/>
          </w:rPr>
          <w:tab/>
        </w:r>
        <w:r>
          <w:rPr>
            <w:rStyle w:val="af9"/>
            <w:noProof/>
          </w:rPr>
          <w:fldChar w:fldCharType="begin"/>
        </w:r>
        <w:r w:rsidR="00A63A2B">
          <w:rPr>
            <w:noProof/>
            <w:webHidden/>
          </w:rPr>
          <w:instrText xml:space="preserve"> PAGEREF _Toc381955358 \h </w:instrText>
        </w:r>
        <w:r>
          <w:rPr>
            <w:rStyle w:val="af9"/>
            <w:noProof/>
          </w:rPr>
        </w:r>
        <w:r>
          <w:rPr>
            <w:rStyle w:val="af9"/>
            <w:noProof/>
          </w:rPr>
          <w:fldChar w:fldCharType="separate"/>
        </w:r>
        <w:r w:rsidR="00A63A2B">
          <w:rPr>
            <w:noProof/>
            <w:webHidden/>
          </w:rPr>
          <w:t>41</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59" w:history="1">
        <w:r w:rsidR="00A63A2B" w:rsidRPr="00910F8E">
          <w:rPr>
            <w:rStyle w:val="af9"/>
            <w:rFonts w:eastAsia="TimesNewRomanPSMT"/>
            <w:iCs/>
            <w:noProof/>
          </w:rPr>
          <w:t>1.9.1.3. Электроснабжение.</w:t>
        </w:r>
        <w:r w:rsidR="00A63A2B">
          <w:rPr>
            <w:noProof/>
            <w:webHidden/>
          </w:rPr>
          <w:tab/>
        </w:r>
        <w:r>
          <w:rPr>
            <w:rStyle w:val="af9"/>
            <w:noProof/>
          </w:rPr>
          <w:fldChar w:fldCharType="begin"/>
        </w:r>
        <w:r w:rsidR="00A63A2B">
          <w:rPr>
            <w:noProof/>
            <w:webHidden/>
          </w:rPr>
          <w:instrText xml:space="preserve"> PAGEREF _Toc381955359 \h </w:instrText>
        </w:r>
        <w:r>
          <w:rPr>
            <w:rStyle w:val="af9"/>
            <w:noProof/>
          </w:rPr>
        </w:r>
        <w:r>
          <w:rPr>
            <w:rStyle w:val="af9"/>
            <w:noProof/>
          </w:rPr>
          <w:fldChar w:fldCharType="separate"/>
        </w:r>
        <w:r w:rsidR="00A63A2B">
          <w:rPr>
            <w:noProof/>
            <w:webHidden/>
          </w:rPr>
          <w:t>41</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60" w:history="1">
        <w:r w:rsidR="00A63A2B" w:rsidRPr="00910F8E">
          <w:rPr>
            <w:rStyle w:val="af9"/>
            <w:rFonts w:eastAsia="TimesNewRomanPSMT"/>
            <w:iCs/>
            <w:noProof/>
          </w:rPr>
          <w:t>1.9.1.4. Теплоснабжение.</w:t>
        </w:r>
        <w:r w:rsidR="00A63A2B">
          <w:rPr>
            <w:noProof/>
            <w:webHidden/>
          </w:rPr>
          <w:tab/>
        </w:r>
        <w:r>
          <w:rPr>
            <w:rStyle w:val="af9"/>
            <w:noProof/>
          </w:rPr>
          <w:fldChar w:fldCharType="begin"/>
        </w:r>
        <w:r w:rsidR="00A63A2B">
          <w:rPr>
            <w:noProof/>
            <w:webHidden/>
          </w:rPr>
          <w:instrText xml:space="preserve"> PAGEREF _Toc381955360 \h </w:instrText>
        </w:r>
        <w:r>
          <w:rPr>
            <w:rStyle w:val="af9"/>
            <w:noProof/>
          </w:rPr>
        </w:r>
        <w:r>
          <w:rPr>
            <w:rStyle w:val="af9"/>
            <w:noProof/>
          </w:rPr>
          <w:fldChar w:fldCharType="separate"/>
        </w:r>
        <w:r w:rsidR="00A63A2B">
          <w:rPr>
            <w:noProof/>
            <w:webHidden/>
          </w:rPr>
          <w:t>42</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61" w:history="1">
        <w:r w:rsidR="00A63A2B" w:rsidRPr="00910F8E">
          <w:rPr>
            <w:rStyle w:val="af9"/>
            <w:rFonts w:eastAsia="TimesNewRomanPSMT"/>
            <w:iCs/>
            <w:noProof/>
          </w:rPr>
          <w:t>1.9.1.5. Газоснабжение.</w:t>
        </w:r>
        <w:r w:rsidR="00A63A2B">
          <w:rPr>
            <w:noProof/>
            <w:webHidden/>
          </w:rPr>
          <w:tab/>
        </w:r>
        <w:r>
          <w:rPr>
            <w:rStyle w:val="af9"/>
            <w:noProof/>
          </w:rPr>
          <w:fldChar w:fldCharType="begin"/>
        </w:r>
        <w:r w:rsidR="00A63A2B">
          <w:rPr>
            <w:noProof/>
            <w:webHidden/>
          </w:rPr>
          <w:instrText xml:space="preserve"> PAGEREF _Toc381955361 \h </w:instrText>
        </w:r>
        <w:r>
          <w:rPr>
            <w:rStyle w:val="af9"/>
            <w:noProof/>
          </w:rPr>
        </w:r>
        <w:r>
          <w:rPr>
            <w:rStyle w:val="af9"/>
            <w:noProof/>
          </w:rPr>
          <w:fldChar w:fldCharType="separate"/>
        </w:r>
        <w:r w:rsidR="00A63A2B">
          <w:rPr>
            <w:noProof/>
            <w:webHidden/>
          </w:rPr>
          <w:t>42</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62" w:history="1">
        <w:r w:rsidR="00A63A2B" w:rsidRPr="00910F8E">
          <w:rPr>
            <w:rStyle w:val="af9"/>
            <w:rFonts w:eastAsia="TimesNewRomanPSMT"/>
            <w:iCs/>
            <w:noProof/>
          </w:rPr>
          <w:t>1.9.1.6. Система связи.</w:t>
        </w:r>
        <w:r w:rsidR="00A63A2B">
          <w:rPr>
            <w:noProof/>
            <w:webHidden/>
          </w:rPr>
          <w:tab/>
        </w:r>
        <w:r>
          <w:rPr>
            <w:rStyle w:val="af9"/>
            <w:noProof/>
          </w:rPr>
          <w:fldChar w:fldCharType="begin"/>
        </w:r>
        <w:r w:rsidR="00A63A2B">
          <w:rPr>
            <w:noProof/>
            <w:webHidden/>
          </w:rPr>
          <w:instrText xml:space="preserve"> PAGEREF _Toc381955362 \h </w:instrText>
        </w:r>
        <w:r>
          <w:rPr>
            <w:rStyle w:val="af9"/>
            <w:noProof/>
          </w:rPr>
        </w:r>
        <w:r>
          <w:rPr>
            <w:rStyle w:val="af9"/>
            <w:noProof/>
          </w:rPr>
          <w:fldChar w:fldCharType="separate"/>
        </w:r>
        <w:r w:rsidR="00A63A2B">
          <w:rPr>
            <w:noProof/>
            <w:webHidden/>
          </w:rPr>
          <w:t>42</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63" w:history="1">
        <w:r w:rsidR="00A63A2B" w:rsidRPr="00910F8E">
          <w:rPr>
            <w:rStyle w:val="af9"/>
            <w:rFonts w:eastAsia="TimesNewRomanPSMT"/>
            <w:iCs/>
            <w:noProof/>
          </w:rPr>
          <w:t>1.9.2. Транспортная инфраструктура</w:t>
        </w:r>
        <w:r w:rsidR="00A63A2B">
          <w:rPr>
            <w:noProof/>
            <w:webHidden/>
          </w:rPr>
          <w:tab/>
        </w:r>
        <w:r>
          <w:rPr>
            <w:rStyle w:val="af9"/>
            <w:noProof/>
          </w:rPr>
          <w:fldChar w:fldCharType="begin"/>
        </w:r>
        <w:r w:rsidR="00A63A2B">
          <w:rPr>
            <w:noProof/>
            <w:webHidden/>
          </w:rPr>
          <w:instrText xml:space="preserve"> PAGEREF _Toc381955363 \h </w:instrText>
        </w:r>
        <w:r>
          <w:rPr>
            <w:rStyle w:val="af9"/>
            <w:noProof/>
          </w:rPr>
        </w:r>
        <w:r>
          <w:rPr>
            <w:rStyle w:val="af9"/>
            <w:noProof/>
          </w:rPr>
          <w:fldChar w:fldCharType="separate"/>
        </w:r>
        <w:r w:rsidR="00A63A2B">
          <w:rPr>
            <w:noProof/>
            <w:webHidden/>
          </w:rPr>
          <w:t>44</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64" w:history="1">
        <w:r w:rsidR="00A63A2B" w:rsidRPr="00910F8E">
          <w:rPr>
            <w:rStyle w:val="af9"/>
            <w:noProof/>
          </w:rPr>
          <w:t>1.9.3. Объекты жилищного строительства</w:t>
        </w:r>
        <w:r w:rsidR="00A63A2B">
          <w:rPr>
            <w:noProof/>
            <w:webHidden/>
          </w:rPr>
          <w:tab/>
        </w:r>
        <w:r>
          <w:rPr>
            <w:rStyle w:val="af9"/>
            <w:noProof/>
          </w:rPr>
          <w:fldChar w:fldCharType="begin"/>
        </w:r>
        <w:r w:rsidR="00A63A2B">
          <w:rPr>
            <w:noProof/>
            <w:webHidden/>
          </w:rPr>
          <w:instrText xml:space="preserve"> PAGEREF _Toc381955364 \h </w:instrText>
        </w:r>
        <w:r>
          <w:rPr>
            <w:rStyle w:val="af9"/>
            <w:noProof/>
          </w:rPr>
        </w:r>
        <w:r>
          <w:rPr>
            <w:rStyle w:val="af9"/>
            <w:noProof/>
          </w:rPr>
          <w:fldChar w:fldCharType="separate"/>
        </w:r>
        <w:r w:rsidR="00A63A2B">
          <w:rPr>
            <w:noProof/>
            <w:webHidden/>
          </w:rPr>
          <w:t>45</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65" w:history="1">
        <w:r w:rsidR="00A63A2B" w:rsidRPr="00910F8E">
          <w:rPr>
            <w:rStyle w:val="af9"/>
            <w:noProof/>
          </w:rPr>
          <w:t>1.9.4. Объекты социальной инфраструктуры сельского поселения</w:t>
        </w:r>
        <w:r w:rsidR="00A63A2B">
          <w:rPr>
            <w:noProof/>
            <w:webHidden/>
          </w:rPr>
          <w:tab/>
        </w:r>
        <w:r>
          <w:rPr>
            <w:rStyle w:val="af9"/>
            <w:noProof/>
          </w:rPr>
          <w:fldChar w:fldCharType="begin"/>
        </w:r>
        <w:r w:rsidR="00A63A2B">
          <w:rPr>
            <w:noProof/>
            <w:webHidden/>
          </w:rPr>
          <w:instrText xml:space="preserve"> PAGEREF _Toc381955365 \h </w:instrText>
        </w:r>
        <w:r>
          <w:rPr>
            <w:rStyle w:val="af9"/>
            <w:noProof/>
          </w:rPr>
        </w:r>
        <w:r>
          <w:rPr>
            <w:rStyle w:val="af9"/>
            <w:noProof/>
          </w:rPr>
          <w:fldChar w:fldCharType="separate"/>
        </w:r>
        <w:r w:rsidR="00A63A2B">
          <w:rPr>
            <w:noProof/>
            <w:webHidden/>
          </w:rPr>
          <w:t>46</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66" w:history="1">
        <w:r w:rsidR="00A63A2B" w:rsidRPr="00910F8E">
          <w:rPr>
            <w:rStyle w:val="af9"/>
            <w:iCs/>
            <w:noProof/>
          </w:rPr>
          <w:t>1.9.5. Объекты массового отдыха жителей поселения. Благоустройство и озеленение территории поселения</w:t>
        </w:r>
        <w:r w:rsidR="00A63A2B">
          <w:rPr>
            <w:noProof/>
            <w:webHidden/>
          </w:rPr>
          <w:tab/>
        </w:r>
        <w:r>
          <w:rPr>
            <w:rStyle w:val="af9"/>
            <w:noProof/>
          </w:rPr>
          <w:fldChar w:fldCharType="begin"/>
        </w:r>
        <w:r w:rsidR="00A63A2B">
          <w:rPr>
            <w:noProof/>
            <w:webHidden/>
          </w:rPr>
          <w:instrText xml:space="preserve"> PAGEREF _Toc381955366 \h </w:instrText>
        </w:r>
        <w:r>
          <w:rPr>
            <w:rStyle w:val="af9"/>
            <w:noProof/>
          </w:rPr>
        </w:r>
        <w:r>
          <w:rPr>
            <w:rStyle w:val="af9"/>
            <w:noProof/>
          </w:rPr>
          <w:fldChar w:fldCharType="separate"/>
        </w:r>
        <w:r w:rsidR="00A63A2B">
          <w:rPr>
            <w:noProof/>
            <w:webHidden/>
          </w:rPr>
          <w:t>57</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67" w:history="1">
        <w:r w:rsidR="00A63A2B" w:rsidRPr="00910F8E">
          <w:rPr>
            <w:rStyle w:val="af9"/>
            <w:noProof/>
          </w:rPr>
          <w:t>1.9.6. Объекты специального назначения. Обеспечение территории сельского поселения местами сбора бытовых отходов и местами захоронения</w:t>
        </w:r>
        <w:r w:rsidR="00A63A2B">
          <w:rPr>
            <w:noProof/>
            <w:webHidden/>
          </w:rPr>
          <w:tab/>
        </w:r>
        <w:r>
          <w:rPr>
            <w:rStyle w:val="af9"/>
            <w:noProof/>
          </w:rPr>
          <w:fldChar w:fldCharType="begin"/>
        </w:r>
        <w:r w:rsidR="00A63A2B">
          <w:rPr>
            <w:noProof/>
            <w:webHidden/>
          </w:rPr>
          <w:instrText xml:space="preserve"> PAGEREF _Toc381955367 \h </w:instrText>
        </w:r>
        <w:r>
          <w:rPr>
            <w:rStyle w:val="af9"/>
            <w:noProof/>
          </w:rPr>
        </w:r>
        <w:r>
          <w:rPr>
            <w:rStyle w:val="af9"/>
            <w:noProof/>
          </w:rPr>
          <w:fldChar w:fldCharType="separate"/>
        </w:r>
        <w:r w:rsidR="00A63A2B">
          <w:rPr>
            <w:noProof/>
            <w:webHidden/>
          </w:rPr>
          <w:t>58</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68" w:history="1">
        <w:r w:rsidR="00A63A2B" w:rsidRPr="00910F8E">
          <w:rPr>
            <w:rStyle w:val="af9"/>
            <w:noProof/>
          </w:rPr>
          <w:t>1.10. Основные факторы риска возникновения чрезвычайных ситуаций природного и техногенного характера</w:t>
        </w:r>
        <w:r w:rsidR="00A63A2B">
          <w:rPr>
            <w:noProof/>
            <w:webHidden/>
          </w:rPr>
          <w:tab/>
        </w:r>
        <w:r>
          <w:rPr>
            <w:rStyle w:val="af9"/>
            <w:noProof/>
          </w:rPr>
          <w:fldChar w:fldCharType="begin"/>
        </w:r>
        <w:r w:rsidR="00A63A2B">
          <w:rPr>
            <w:noProof/>
            <w:webHidden/>
          </w:rPr>
          <w:instrText xml:space="preserve"> PAGEREF _Toc381955368 \h </w:instrText>
        </w:r>
        <w:r>
          <w:rPr>
            <w:rStyle w:val="af9"/>
            <w:noProof/>
          </w:rPr>
        </w:r>
        <w:r>
          <w:rPr>
            <w:rStyle w:val="af9"/>
            <w:noProof/>
          </w:rPr>
          <w:fldChar w:fldCharType="separate"/>
        </w:r>
        <w:r w:rsidR="00A63A2B">
          <w:rPr>
            <w:noProof/>
            <w:webHidden/>
          </w:rPr>
          <w:t>58</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69" w:history="1">
        <w:r w:rsidR="00A63A2B" w:rsidRPr="00910F8E">
          <w:rPr>
            <w:rStyle w:val="af9"/>
            <w:noProof/>
          </w:rPr>
          <w:t>1.10.1. Классификация чрезвычайных ситуаций</w:t>
        </w:r>
        <w:r w:rsidR="00A63A2B">
          <w:rPr>
            <w:noProof/>
            <w:webHidden/>
          </w:rPr>
          <w:tab/>
        </w:r>
        <w:r>
          <w:rPr>
            <w:rStyle w:val="af9"/>
            <w:noProof/>
          </w:rPr>
          <w:fldChar w:fldCharType="begin"/>
        </w:r>
        <w:r w:rsidR="00A63A2B">
          <w:rPr>
            <w:noProof/>
            <w:webHidden/>
          </w:rPr>
          <w:instrText xml:space="preserve"> PAGEREF _Toc381955369 \h </w:instrText>
        </w:r>
        <w:r>
          <w:rPr>
            <w:rStyle w:val="af9"/>
            <w:noProof/>
          </w:rPr>
        </w:r>
        <w:r>
          <w:rPr>
            <w:rStyle w:val="af9"/>
            <w:noProof/>
          </w:rPr>
          <w:fldChar w:fldCharType="separate"/>
        </w:r>
        <w:r w:rsidR="00A63A2B">
          <w:rPr>
            <w:noProof/>
            <w:webHidden/>
          </w:rPr>
          <w:t>58</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70" w:history="1">
        <w:r w:rsidR="00A63A2B" w:rsidRPr="00910F8E">
          <w:rPr>
            <w:rStyle w:val="af9"/>
            <w:noProof/>
          </w:rPr>
          <w:t>1.10.2. Чрезвычайные ситуации природного  характера</w:t>
        </w:r>
        <w:r w:rsidR="00A63A2B">
          <w:rPr>
            <w:noProof/>
            <w:webHidden/>
          </w:rPr>
          <w:tab/>
        </w:r>
        <w:r>
          <w:rPr>
            <w:rStyle w:val="af9"/>
            <w:noProof/>
          </w:rPr>
          <w:fldChar w:fldCharType="begin"/>
        </w:r>
        <w:r w:rsidR="00A63A2B">
          <w:rPr>
            <w:noProof/>
            <w:webHidden/>
          </w:rPr>
          <w:instrText xml:space="preserve"> PAGEREF _Toc381955370 \h </w:instrText>
        </w:r>
        <w:r>
          <w:rPr>
            <w:rStyle w:val="af9"/>
            <w:noProof/>
          </w:rPr>
        </w:r>
        <w:r>
          <w:rPr>
            <w:rStyle w:val="af9"/>
            <w:noProof/>
          </w:rPr>
          <w:fldChar w:fldCharType="separate"/>
        </w:r>
        <w:r w:rsidR="00A63A2B">
          <w:rPr>
            <w:noProof/>
            <w:webHidden/>
          </w:rPr>
          <w:t>60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71" w:history="1">
        <w:r w:rsidR="00A63A2B" w:rsidRPr="00910F8E">
          <w:rPr>
            <w:rStyle w:val="af9"/>
            <w:noProof/>
          </w:rPr>
          <w:t>1.10.3.Чрезвычайные ситуации техногенного характера</w:t>
        </w:r>
        <w:r w:rsidR="00A63A2B">
          <w:rPr>
            <w:noProof/>
            <w:webHidden/>
          </w:rPr>
          <w:tab/>
        </w:r>
        <w:r>
          <w:rPr>
            <w:rStyle w:val="af9"/>
            <w:noProof/>
          </w:rPr>
          <w:fldChar w:fldCharType="begin"/>
        </w:r>
        <w:r w:rsidR="00A63A2B">
          <w:rPr>
            <w:noProof/>
            <w:webHidden/>
          </w:rPr>
          <w:instrText xml:space="preserve"> PAGEREF _Toc381955371 \h </w:instrText>
        </w:r>
        <w:r>
          <w:rPr>
            <w:rStyle w:val="af9"/>
            <w:noProof/>
          </w:rPr>
        </w:r>
        <w:r>
          <w:rPr>
            <w:rStyle w:val="af9"/>
            <w:noProof/>
          </w:rPr>
          <w:fldChar w:fldCharType="separate"/>
        </w:r>
        <w:r w:rsidR="00A63A2B">
          <w:rPr>
            <w:noProof/>
            <w:webHidden/>
          </w:rPr>
          <w:t>61</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72" w:history="1">
        <w:r w:rsidR="00A63A2B" w:rsidRPr="00910F8E">
          <w:rPr>
            <w:rStyle w:val="af9"/>
            <w:noProof/>
          </w:rPr>
          <w:t>1.10.4 Биолого-социальные чрезвычайные ситуации</w:t>
        </w:r>
        <w:r w:rsidR="00A63A2B">
          <w:rPr>
            <w:noProof/>
            <w:webHidden/>
          </w:rPr>
          <w:tab/>
        </w:r>
        <w:r>
          <w:rPr>
            <w:rStyle w:val="af9"/>
            <w:noProof/>
          </w:rPr>
          <w:fldChar w:fldCharType="begin"/>
        </w:r>
        <w:r w:rsidR="00A63A2B">
          <w:rPr>
            <w:noProof/>
            <w:webHidden/>
          </w:rPr>
          <w:instrText xml:space="preserve"> PAGEREF _Toc381955372 \h </w:instrText>
        </w:r>
        <w:r>
          <w:rPr>
            <w:rStyle w:val="af9"/>
            <w:noProof/>
          </w:rPr>
        </w:r>
        <w:r>
          <w:rPr>
            <w:rStyle w:val="af9"/>
            <w:noProof/>
          </w:rPr>
          <w:fldChar w:fldCharType="separate"/>
        </w:r>
        <w:r w:rsidR="00A63A2B">
          <w:rPr>
            <w:noProof/>
            <w:webHidden/>
          </w:rPr>
          <w:t>65</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73" w:history="1">
        <w:r w:rsidR="00A63A2B" w:rsidRPr="00910F8E">
          <w:rPr>
            <w:rStyle w:val="af9"/>
            <w:noProof/>
          </w:rPr>
          <w:t>1.11. 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r w:rsidR="00A63A2B">
          <w:rPr>
            <w:noProof/>
            <w:webHidden/>
          </w:rPr>
          <w:tab/>
        </w:r>
        <w:r>
          <w:rPr>
            <w:rStyle w:val="af9"/>
            <w:noProof/>
          </w:rPr>
          <w:fldChar w:fldCharType="begin"/>
        </w:r>
        <w:r w:rsidR="00A63A2B">
          <w:rPr>
            <w:noProof/>
            <w:webHidden/>
          </w:rPr>
          <w:instrText xml:space="preserve"> PAGEREF _Toc381955373 \h </w:instrText>
        </w:r>
        <w:r>
          <w:rPr>
            <w:rStyle w:val="af9"/>
            <w:noProof/>
          </w:rPr>
        </w:r>
        <w:r>
          <w:rPr>
            <w:rStyle w:val="af9"/>
            <w:noProof/>
          </w:rPr>
          <w:fldChar w:fldCharType="separate"/>
        </w:r>
        <w:r w:rsidR="00A63A2B">
          <w:rPr>
            <w:noProof/>
            <w:webHidden/>
          </w:rPr>
          <w:t>68</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74" w:history="1">
        <w:r w:rsidR="00A63A2B" w:rsidRPr="00910F8E">
          <w:rPr>
            <w:rStyle w:val="af9"/>
            <w:noProof/>
          </w:rPr>
          <w:t>1.11.1. Рекомендации для размещения объектов капитального строительства</w:t>
        </w:r>
        <w:r w:rsidR="00A63A2B">
          <w:rPr>
            <w:noProof/>
            <w:webHidden/>
          </w:rPr>
          <w:tab/>
        </w:r>
        <w:r>
          <w:rPr>
            <w:rStyle w:val="af9"/>
            <w:noProof/>
          </w:rPr>
          <w:fldChar w:fldCharType="begin"/>
        </w:r>
        <w:r w:rsidR="00A63A2B">
          <w:rPr>
            <w:noProof/>
            <w:webHidden/>
          </w:rPr>
          <w:instrText xml:space="preserve"> PAGEREF _Toc381955374 \h </w:instrText>
        </w:r>
        <w:r>
          <w:rPr>
            <w:rStyle w:val="af9"/>
            <w:noProof/>
          </w:rPr>
        </w:r>
        <w:r>
          <w:rPr>
            <w:rStyle w:val="af9"/>
            <w:noProof/>
          </w:rPr>
          <w:fldChar w:fldCharType="separate"/>
        </w:r>
        <w:r w:rsidR="00A63A2B">
          <w:rPr>
            <w:noProof/>
            <w:webHidden/>
          </w:rPr>
          <w:t>69</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75" w:history="1">
        <w:r w:rsidR="00A63A2B" w:rsidRPr="00910F8E">
          <w:rPr>
            <w:rStyle w:val="af9"/>
            <w:noProof/>
          </w:rPr>
          <w:t>1.11.2. Противопожарные мероприятия на территории поселения</w:t>
        </w:r>
        <w:r w:rsidR="00A63A2B">
          <w:rPr>
            <w:noProof/>
            <w:webHidden/>
          </w:rPr>
          <w:tab/>
        </w:r>
        <w:r>
          <w:rPr>
            <w:rStyle w:val="af9"/>
            <w:noProof/>
          </w:rPr>
          <w:fldChar w:fldCharType="begin"/>
        </w:r>
        <w:r w:rsidR="00A63A2B">
          <w:rPr>
            <w:noProof/>
            <w:webHidden/>
          </w:rPr>
          <w:instrText xml:space="preserve"> PAGEREF _Toc381955375 \h </w:instrText>
        </w:r>
        <w:r>
          <w:rPr>
            <w:rStyle w:val="af9"/>
            <w:noProof/>
          </w:rPr>
        </w:r>
        <w:r>
          <w:rPr>
            <w:rStyle w:val="af9"/>
            <w:noProof/>
          </w:rPr>
          <w:fldChar w:fldCharType="separate"/>
        </w:r>
        <w:r w:rsidR="00A63A2B">
          <w:rPr>
            <w:noProof/>
            <w:webHidden/>
          </w:rPr>
          <w:t>70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76" w:history="1">
        <w:r w:rsidR="00A63A2B" w:rsidRPr="00910F8E">
          <w:rPr>
            <w:rStyle w:val="af9"/>
            <w:noProof/>
          </w:rPr>
          <w:t>1.11.3.Аварийно – спасательные работы</w:t>
        </w:r>
        <w:r w:rsidR="00A63A2B">
          <w:rPr>
            <w:noProof/>
            <w:webHidden/>
          </w:rPr>
          <w:tab/>
        </w:r>
        <w:r>
          <w:rPr>
            <w:rStyle w:val="af9"/>
            <w:noProof/>
          </w:rPr>
          <w:fldChar w:fldCharType="begin"/>
        </w:r>
        <w:r w:rsidR="00A63A2B">
          <w:rPr>
            <w:noProof/>
            <w:webHidden/>
          </w:rPr>
          <w:instrText xml:space="preserve"> PAGEREF _Toc381955376 \h </w:instrText>
        </w:r>
        <w:r>
          <w:rPr>
            <w:rStyle w:val="af9"/>
            <w:noProof/>
          </w:rPr>
        </w:r>
        <w:r>
          <w:rPr>
            <w:rStyle w:val="af9"/>
            <w:noProof/>
          </w:rPr>
          <w:fldChar w:fldCharType="separate"/>
        </w:r>
        <w:r w:rsidR="00A63A2B">
          <w:rPr>
            <w:noProof/>
            <w:webHidden/>
          </w:rPr>
          <w:t>71</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77" w:history="1">
        <w:r w:rsidR="00A63A2B" w:rsidRPr="00910F8E">
          <w:rPr>
            <w:rStyle w:val="af9"/>
            <w:noProof/>
          </w:rPr>
          <w:t>1.11.4. Инженерная подготовка территории</w:t>
        </w:r>
        <w:r w:rsidR="00A63A2B">
          <w:rPr>
            <w:noProof/>
            <w:webHidden/>
          </w:rPr>
          <w:tab/>
        </w:r>
        <w:r>
          <w:rPr>
            <w:rStyle w:val="af9"/>
            <w:noProof/>
          </w:rPr>
          <w:fldChar w:fldCharType="begin"/>
        </w:r>
        <w:r w:rsidR="00A63A2B">
          <w:rPr>
            <w:noProof/>
            <w:webHidden/>
          </w:rPr>
          <w:instrText xml:space="preserve"> PAGEREF _Toc381955377 \h </w:instrText>
        </w:r>
        <w:r>
          <w:rPr>
            <w:rStyle w:val="af9"/>
            <w:noProof/>
          </w:rPr>
        </w:r>
        <w:r>
          <w:rPr>
            <w:rStyle w:val="af9"/>
            <w:noProof/>
          </w:rPr>
          <w:fldChar w:fldCharType="separate"/>
        </w:r>
        <w:r w:rsidR="00A63A2B">
          <w:rPr>
            <w:noProof/>
            <w:webHidden/>
          </w:rPr>
          <w:t>72</w:t>
        </w:r>
        <w:r>
          <w:rPr>
            <w:rStyle w:val="af9"/>
            <w:noProof/>
          </w:rPr>
          <w:fldChar w:fldCharType="end"/>
        </w:r>
      </w:hyperlink>
    </w:p>
    <w:p w:rsidR="00A63A2B" w:rsidRDefault="000840B2">
      <w:pPr>
        <w:pStyle w:val="13"/>
        <w:rPr>
          <w:rFonts w:asciiTheme="minorHAnsi" w:eastAsiaTheme="minorEastAsia" w:hAnsiTheme="minorHAnsi" w:cstheme="minorBidi"/>
          <w:noProof/>
          <w:sz w:val="22"/>
          <w:szCs w:val="22"/>
        </w:rPr>
      </w:pPr>
      <w:hyperlink w:anchor="_Toc381955378" w:history="1">
        <w:r w:rsidR="00A63A2B" w:rsidRPr="00910F8E">
          <w:rPr>
            <w:rStyle w:val="af9"/>
            <w:noProof/>
          </w:rPr>
          <w:t>РАЗДЕЛ 2: ОБОСНОВАНИЕ ВАРИАНТОВ РЕШЕНИЯ ЗАДАЧ ТЕРРИТОРИАЛЬНОГО ПЛАНИРОВАНИЯ И ПРЕДЛОЖЕНИЙ ПО ТЕРРИТОРИАЛЬНОМУ ПЛАНИРОВАНИЮ</w:t>
        </w:r>
        <w:r w:rsidR="00A63A2B">
          <w:rPr>
            <w:noProof/>
            <w:webHidden/>
          </w:rPr>
          <w:tab/>
        </w:r>
        <w:r>
          <w:rPr>
            <w:rStyle w:val="af9"/>
            <w:noProof/>
          </w:rPr>
          <w:fldChar w:fldCharType="begin"/>
        </w:r>
        <w:r w:rsidR="00A63A2B">
          <w:rPr>
            <w:noProof/>
            <w:webHidden/>
          </w:rPr>
          <w:instrText xml:space="preserve"> PAGEREF _Toc381955378 \h </w:instrText>
        </w:r>
        <w:r>
          <w:rPr>
            <w:rStyle w:val="af9"/>
            <w:noProof/>
          </w:rPr>
        </w:r>
        <w:r>
          <w:rPr>
            <w:rStyle w:val="af9"/>
            <w:noProof/>
          </w:rPr>
          <w:fldChar w:fldCharType="separate"/>
        </w:r>
        <w:r w:rsidR="00A63A2B">
          <w:rPr>
            <w:noProof/>
            <w:webHidden/>
          </w:rPr>
          <w:t>76</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79" w:history="1">
        <w:r w:rsidR="00A63A2B" w:rsidRPr="00910F8E">
          <w:rPr>
            <w:rStyle w:val="af9"/>
            <w:noProof/>
          </w:rPr>
          <w:t>2.1. Базовый прогноз численности населения Новокривошеинского сельского поселения</w:t>
        </w:r>
        <w:r w:rsidR="00A63A2B">
          <w:rPr>
            <w:noProof/>
            <w:webHidden/>
          </w:rPr>
          <w:tab/>
        </w:r>
        <w:r>
          <w:rPr>
            <w:rStyle w:val="af9"/>
            <w:noProof/>
          </w:rPr>
          <w:fldChar w:fldCharType="begin"/>
        </w:r>
        <w:r w:rsidR="00A63A2B">
          <w:rPr>
            <w:noProof/>
            <w:webHidden/>
          </w:rPr>
          <w:instrText xml:space="preserve"> PAGEREF _Toc381955379 \h </w:instrText>
        </w:r>
        <w:r>
          <w:rPr>
            <w:rStyle w:val="af9"/>
            <w:noProof/>
          </w:rPr>
        </w:r>
        <w:r>
          <w:rPr>
            <w:rStyle w:val="af9"/>
            <w:noProof/>
          </w:rPr>
          <w:fldChar w:fldCharType="separate"/>
        </w:r>
        <w:r w:rsidR="00A63A2B">
          <w:rPr>
            <w:noProof/>
            <w:webHidden/>
          </w:rPr>
          <w:t>77</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80" w:history="1">
        <w:r w:rsidR="00A63A2B" w:rsidRPr="00910F8E">
          <w:rPr>
            <w:rStyle w:val="af9"/>
            <w:noProof/>
          </w:rPr>
          <w:t>2.2. Экономическая база</w:t>
        </w:r>
        <w:r w:rsidR="00A63A2B">
          <w:rPr>
            <w:noProof/>
            <w:webHidden/>
          </w:rPr>
          <w:tab/>
        </w:r>
        <w:r>
          <w:rPr>
            <w:rStyle w:val="af9"/>
            <w:noProof/>
          </w:rPr>
          <w:fldChar w:fldCharType="begin"/>
        </w:r>
        <w:r w:rsidR="00A63A2B">
          <w:rPr>
            <w:noProof/>
            <w:webHidden/>
          </w:rPr>
          <w:instrText xml:space="preserve"> PAGEREF _Toc381955380 \h </w:instrText>
        </w:r>
        <w:r>
          <w:rPr>
            <w:rStyle w:val="af9"/>
            <w:noProof/>
          </w:rPr>
        </w:r>
        <w:r>
          <w:rPr>
            <w:rStyle w:val="af9"/>
            <w:noProof/>
          </w:rPr>
          <w:fldChar w:fldCharType="separate"/>
        </w:r>
        <w:r w:rsidR="00A63A2B">
          <w:rPr>
            <w:noProof/>
            <w:webHidden/>
          </w:rPr>
          <w:t>78</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81" w:history="1">
        <w:r w:rsidR="00A63A2B" w:rsidRPr="00910F8E">
          <w:rPr>
            <w:rStyle w:val="af9"/>
            <w:noProof/>
          </w:rPr>
          <w:t>2.3. Предложения по усовершенствованию и развитию планировочной структуры сельского поселения, функциональное и градостроительное зонирование</w:t>
        </w:r>
        <w:r w:rsidR="00A63A2B">
          <w:rPr>
            <w:noProof/>
            <w:webHidden/>
          </w:rPr>
          <w:tab/>
        </w:r>
        <w:r>
          <w:rPr>
            <w:rStyle w:val="af9"/>
            <w:noProof/>
          </w:rPr>
          <w:fldChar w:fldCharType="begin"/>
        </w:r>
        <w:r w:rsidR="00A63A2B">
          <w:rPr>
            <w:noProof/>
            <w:webHidden/>
          </w:rPr>
          <w:instrText xml:space="preserve"> PAGEREF _Toc381955381 \h </w:instrText>
        </w:r>
        <w:r>
          <w:rPr>
            <w:rStyle w:val="af9"/>
            <w:noProof/>
          </w:rPr>
        </w:r>
        <w:r>
          <w:rPr>
            <w:rStyle w:val="af9"/>
            <w:noProof/>
          </w:rPr>
          <w:fldChar w:fldCharType="separate"/>
        </w:r>
        <w:r w:rsidR="00A63A2B">
          <w:rPr>
            <w:noProof/>
            <w:webHidden/>
          </w:rPr>
          <w:t>79</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82" w:history="1">
        <w:r w:rsidR="00A63A2B" w:rsidRPr="00910F8E">
          <w:rPr>
            <w:rStyle w:val="af9"/>
            <w:noProof/>
          </w:rPr>
          <w:t>2.3.1. Функциональное  зонирование</w:t>
        </w:r>
        <w:r w:rsidR="00A63A2B">
          <w:rPr>
            <w:noProof/>
            <w:webHidden/>
          </w:rPr>
          <w:tab/>
        </w:r>
        <w:r>
          <w:rPr>
            <w:rStyle w:val="af9"/>
            <w:noProof/>
          </w:rPr>
          <w:fldChar w:fldCharType="begin"/>
        </w:r>
        <w:r w:rsidR="00A63A2B">
          <w:rPr>
            <w:noProof/>
            <w:webHidden/>
          </w:rPr>
          <w:instrText xml:space="preserve"> PAGEREF _Toc381955382 \h </w:instrText>
        </w:r>
        <w:r>
          <w:rPr>
            <w:rStyle w:val="af9"/>
            <w:noProof/>
          </w:rPr>
        </w:r>
        <w:r>
          <w:rPr>
            <w:rStyle w:val="af9"/>
            <w:noProof/>
          </w:rPr>
          <w:fldChar w:fldCharType="separate"/>
        </w:r>
        <w:r w:rsidR="00A63A2B">
          <w:rPr>
            <w:noProof/>
            <w:webHidden/>
          </w:rPr>
          <w:t>79</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83" w:history="1">
        <w:r w:rsidR="00A63A2B" w:rsidRPr="00910F8E">
          <w:rPr>
            <w:rStyle w:val="af9"/>
            <w:noProof/>
          </w:rPr>
          <w:t>2.3.2. Градостроительное  зонирование</w:t>
        </w:r>
        <w:r w:rsidR="00A63A2B">
          <w:rPr>
            <w:noProof/>
            <w:webHidden/>
          </w:rPr>
          <w:tab/>
        </w:r>
        <w:r>
          <w:rPr>
            <w:rStyle w:val="af9"/>
            <w:noProof/>
          </w:rPr>
          <w:fldChar w:fldCharType="begin"/>
        </w:r>
        <w:r w:rsidR="00A63A2B">
          <w:rPr>
            <w:noProof/>
            <w:webHidden/>
          </w:rPr>
          <w:instrText xml:space="preserve"> PAGEREF _Toc381955383 \h </w:instrText>
        </w:r>
        <w:r>
          <w:rPr>
            <w:rStyle w:val="af9"/>
            <w:noProof/>
          </w:rPr>
        </w:r>
        <w:r>
          <w:rPr>
            <w:rStyle w:val="af9"/>
            <w:noProof/>
          </w:rPr>
          <w:fldChar w:fldCharType="separate"/>
        </w:r>
        <w:r w:rsidR="00A63A2B">
          <w:rPr>
            <w:noProof/>
            <w:webHidden/>
          </w:rPr>
          <w:t>79</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84" w:history="1">
        <w:r w:rsidR="00A63A2B" w:rsidRPr="00910F8E">
          <w:rPr>
            <w:rStyle w:val="af9"/>
            <w:noProof/>
            <w:shd w:val="clear" w:color="auto" w:fill="FFFFFF"/>
          </w:rPr>
          <w:t>2.3.3. Архитектурно-планировочное освоение</w:t>
        </w:r>
        <w:r w:rsidR="00A63A2B">
          <w:rPr>
            <w:noProof/>
            <w:webHidden/>
          </w:rPr>
          <w:tab/>
        </w:r>
        <w:r>
          <w:rPr>
            <w:rStyle w:val="af9"/>
            <w:noProof/>
          </w:rPr>
          <w:fldChar w:fldCharType="begin"/>
        </w:r>
        <w:r w:rsidR="00A63A2B">
          <w:rPr>
            <w:noProof/>
            <w:webHidden/>
          </w:rPr>
          <w:instrText xml:space="preserve"> PAGEREF _Toc381955384 \h </w:instrText>
        </w:r>
        <w:r>
          <w:rPr>
            <w:rStyle w:val="af9"/>
            <w:noProof/>
          </w:rPr>
        </w:r>
        <w:r>
          <w:rPr>
            <w:rStyle w:val="af9"/>
            <w:noProof/>
          </w:rPr>
          <w:fldChar w:fldCharType="separate"/>
        </w:r>
        <w:r w:rsidR="00A63A2B">
          <w:rPr>
            <w:noProof/>
            <w:webHidden/>
          </w:rPr>
          <w:t>80</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85" w:history="1">
        <w:r w:rsidR="00A63A2B" w:rsidRPr="00910F8E">
          <w:rPr>
            <w:rStyle w:val="af9"/>
            <w:noProof/>
          </w:rPr>
          <w:t>2.4. Предложения по оптимизации административно-территориального устройства Новокривошеинского сельского поселения</w:t>
        </w:r>
        <w:r w:rsidR="00A63A2B">
          <w:rPr>
            <w:noProof/>
            <w:webHidden/>
          </w:rPr>
          <w:tab/>
        </w:r>
        <w:r>
          <w:rPr>
            <w:rStyle w:val="af9"/>
            <w:noProof/>
          </w:rPr>
          <w:fldChar w:fldCharType="begin"/>
        </w:r>
        <w:r w:rsidR="00A63A2B">
          <w:rPr>
            <w:noProof/>
            <w:webHidden/>
          </w:rPr>
          <w:instrText xml:space="preserve"> PAGEREF _Toc381955385 \h </w:instrText>
        </w:r>
        <w:r>
          <w:rPr>
            <w:rStyle w:val="af9"/>
            <w:noProof/>
          </w:rPr>
        </w:r>
        <w:r>
          <w:rPr>
            <w:rStyle w:val="af9"/>
            <w:noProof/>
          </w:rPr>
          <w:fldChar w:fldCharType="separate"/>
        </w:r>
        <w:r w:rsidR="00A63A2B">
          <w:rPr>
            <w:noProof/>
            <w:webHidden/>
          </w:rPr>
          <w:t>81</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86" w:history="1">
        <w:r w:rsidR="00A63A2B" w:rsidRPr="00910F8E">
          <w:rPr>
            <w:rStyle w:val="af9"/>
            <w:noProof/>
          </w:rPr>
          <w:t>2.5. Предложения по сохранению, использованию и популяризации объектов культурного наследия на территории Новокривошеинского сельского поселения</w:t>
        </w:r>
        <w:r w:rsidR="00A63A2B">
          <w:rPr>
            <w:noProof/>
            <w:webHidden/>
          </w:rPr>
          <w:tab/>
        </w:r>
        <w:r>
          <w:rPr>
            <w:rStyle w:val="af9"/>
            <w:noProof/>
          </w:rPr>
          <w:fldChar w:fldCharType="begin"/>
        </w:r>
        <w:r w:rsidR="00A63A2B">
          <w:rPr>
            <w:noProof/>
            <w:webHidden/>
          </w:rPr>
          <w:instrText xml:space="preserve"> PAGEREF _Toc381955386 \h </w:instrText>
        </w:r>
        <w:r>
          <w:rPr>
            <w:rStyle w:val="af9"/>
            <w:noProof/>
          </w:rPr>
        </w:r>
        <w:r>
          <w:rPr>
            <w:rStyle w:val="af9"/>
            <w:noProof/>
          </w:rPr>
          <w:fldChar w:fldCharType="separate"/>
        </w:r>
        <w:r w:rsidR="00A63A2B">
          <w:rPr>
            <w:noProof/>
            <w:webHidden/>
          </w:rPr>
          <w:t>82</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387" w:history="1">
        <w:r w:rsidR="00A63A2B" w:rsidRPr="00910F8E">
          <w:rPr>
            <w:rStyle w:val="af9"/>
            <w:noProof/>
          </w:rPr>
          <w:t>2.6. Предложения по размещению на территории сельского поселения объектов капитального строительства местного значения</w:t>
        </w:r>
        <w:r w:rsidR="00A63A2B">
          <w:rPr>
            <w:noProof/>
            <w:webHidden/>
          </w:rPr>
          <w:tab/>
        </w:r>
        <w:r>
          <w:rPr>
            <w:rStyle w:val="af9"/>
            <w:noProof/>
          </w:rPr>
          <w:fldChar w:fldCharType="begin"/>
        </w:r>
        <w:r w:rsidR="00A63A2B">
          <w:rPr>
            <w:noProof/>
            <w:webHidden/>
          </w:rPr>
          <w:instrText xml:space="preserve"> PAGEREF _Toc381955387 \h </w:instrText>
        </w:r>
        <w:r>
          <w:rPr>
            <w:rStyle w:val="af9"/>
            <w:noProof/>
          </w:rPr>
        </w:r>
        <w:r>
          <w:rPr>
            <w:rStyle w:val="af9"/>
            <w:noProof/>
          </w:rPr>
          <w:fldChar w:fldCharType="separate"/>
        </w:r>
        <w:r w:rsidR="00A63A2B">
          <w:rPr>
            <w:noProof/>
            <w:webHidden/>
          </w:rPr>
          <w:t>83</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88" w:history="1">
        <w:r w:rsidR="00A63A2B" w:rsidRPr="00910F8E">
          <w:rPr>
            <w:rStyle w:val="af9"/>
            <w:noProof/>
          </w:rPr>
          <w:t>2.6.1. Предложения по обеспечению территории сельского поселения объектами инженерной инфраструктуры.</w:t>
        </w:r>
        <w:r w:rsidR="00A63A2B">
          <w:rPr>
            <w:noProof/>
            <w:webHidden/>
          </w:rPr>
          <w:tab/>
        </w:r>
        <w:r>
          <w:rPr>
            <w:rStyle w:val="af9"/>
            <w:noProof/>
          </w:rPr>
          <w:fldChar w:fldCharType="begin"/>
        </w:r>
        <w:r w:rsidR="00A63A2B">
          <w:rPr>
            <w:noProof/>
            <w:webHidden/>
          </w:rPr>
          <w:instrText xml:space="preserve"> PAGEREF _Toc381955388 \h </w:instrText>
        </w:r>
        <w:r>
          <w:rPr>
            <w:rStyle w:val="af9"/>
            <w:noProof/>
          </w:rPr>
        </w:r>
        <w:r>
          <w:rPr>
            <w:rStyle w:val="af9"/>
            <w:noProof/>
          </w:rPr>
          <w:fldChar w:fldCharType="separate"/>
        </w:r>
        <w:r w:rsidR="00A63A2B">
          <w:rPr>
            <w:noProof/>
            <w:webHidden/>
          </w:rPr>
          <w:t>83</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89" w:history="1">
        <w:r w:rsidR="00A63A2B" w:rsidRPr="00910F8E">
          <w:rPr>
            <w:rStyle w:val="af9"/>
            <w:noProof/>
          </w:rPr>
          <w:t>2.6.1.1. Водоснабжение.</w:t>
        </w:r>
        <w:r w:rsidR="00A63A2B">
          <w:rPr>
            <w:noProof/>
            <w:webHidden/>
          </w:rPr>
          <w:tab/>
        </w:r>
        <w:r>
          <w:rPr>
            <w:rStyle w:val="af9"/>
            <w:noProof/>
          </w:rPr>
          <w:fldChar w:fldCharType="begin"/>
        </w:r>
        <w:r w:rsidR="00A63A2B">
          <w:rPr>
            <w:noProof/>
            <w:webHidden/>
          </w:rPr>
          <w:instrText xml:space="preserve"> PAGEREF _Toc381955389 \h </w:instrText>
        </w:r>
        <w:r>
          <w:rPr>
            <w:rStyle w:val="af9"/>
            <w:noProof/>
          </w:rPr>
        </w:r>
        <w:r>
          <w:rPr>
            <w:rStyle w:val="af9"/>
            <w:noProof/>
          </w:rPr>
          <w:fldChar w:fldCharType="separate"/>
        </w:r>
        <w:r w:rsidR="00A63A2B">
          <w:rPr>
            <w:noProof/>
            <w:webHidden/>
          </w:rPr>
          <w:t>83</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0" w:history="1">
        <w:r w:rsidR="00A63A2B" w:rsidRPr="00910F8E">
          <w:rPr>
            <w:rStyle w:val="af9"/>
            <w:noProof/>
          </w:rPr>
          <w:t>2.6.1.2. Водоотведение.</w:t>
        </w:r>
        <w:r w:rsidR="00A63A2B">
          <w:rPr>
            <w:noProof/>
            <w:webHidden/>
          </w:rPr>
          <w:tab/>
        </w:r>
        <w:r>
          <w:rPr>
            <w:rStyle w:val="af9"/>
            <w:noProof/>
          </w:rPr>
          <w:fldChar w:fldCharType="begin"/>
        </w:r>
        <w:r w:rsidR="00A63A2B">
          <w:rPr>
            <w:noProof/>
            <w:webHidden/>
          </w:rPr>
          <w:instrText xml:space="preserve"> PAGEREF _Toc381955390 \h </w:instrText>
        </w:r>
        <w:r>
          <w:rPr>
            <w:rStyle w:val="af9"/>
            <w:noProof/>
          </w:rPr>
        </w:r>
        <w:r>
          <w:rPr>
            <w:rStyle w:val="af9"/>
            <w:noProof/>
          </w:rPr>
          <w:fldChar w:fldCharType="separate"/>
        </w:r>
        <w:r w:rsidR="00A63A2B">
          <w:rPr>
            <w:noProof/>
            <w:webHidden/>
          </w:rPr>
          <w:t>85</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1" w:history="1">
        <w:r w:rsidR="00A63A2B" w:rsidRPr="00910F8E">
          <w:rPr>
            <w:rStyle w:val="af9"/>
            <w:noProof/>
          </w:rPr>
          <w:t>2.6.1.3. Электроснабжение.</w:t>
        </w:r>
        <w:r w:rsidR="00A63A2B">
          <w:rPr>
            <w:noProof/>
            <w:webHidden/>
          </w:rPr>
          <w:tab/>
        </w:r>
        <w:r>
          <w:rPr>
            <w:rStyle w:val="af9"/>
            <w:noProof/>
          </w:rPr>
          <w:fldChar w:fldCharType="begin"/>
        </w:r>
        <w:r w:rsidR="00A63A2B">
          <w:rPr>
            <w:noProof/>
            <w:webHidden/>
          </w:rPr>
          <w:instrText xml:space="preserve"> PAGEREF _Toc381955391 \h </w:instrText>
        </w:r>
        <w:r>
          <w:rPr>
            <w:rStyle w:val="af9"/>
            <w:noProof/>
          </w:rPr>
        </w:r>
        <w:r>
          <w:rPr>
            <w:rStyle w:val="af9"/>
            <w:noProof/>
          </w:rPr>
          <w:fldChar w:fldCharType="separate"/>
        </w:r>
        <w:r w:rsidR="00A63A2B">
          <w:rPr>
            <w:noProof/>
            <w:webHidden/>
          </w:rPr>
          <w:t>86</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2" w:history="1">
        <w:r w:rsidR="00A63A2B" w:rsidRPr="00910F8E">
          <w:rPr>
            <w:rStyle w:val="af9"/>
            <w:noProof/>
          </w:rPr>
          <w:t>2.6.1.4. Теплоснабжение.</w:t>
        </w:r>
        <w:r w:rsidR="00A63A2B">
          <w:rPr>
            <w:noProof/>
            <w:webHidden/>
          </w:rPr>
          <w:tab/>
        </w:r>
        <w:r>
          <w:rPr>
            <w:rStyle w:val="af9"/>
            <w:noProof/>
          </w:rPr>
          <w:fldChar w:fldCharType="begin"/>
        </w:r>
        <w:r w:rsidR="00A63A2B">
          <w:rPr>
            <w:noProof/>
            <w:webHidden/>
          </w:rPr>
          <w:instrText xml:space="preserve"> PAGEREF _Toc381955392 \h </w:instrText>
        </w:r>
        <w:r>
          <w:rPr>
            <w:rStyle w:val="af9"/>
            <w:noProof/>
          </w:rPr>
        </w:r>
        <w:r>
          <w:rPr>
            <w:rStyle w:val="af9"/>
            <w:noProof/>
          </w:rPr>
          <w:fldChar w:fldCharType="separate"/>
        </w:r>
        <w:r w:rsidR="00A63A2B">
          <w:rPr>
            <w:noProof/>
            <w:webHidden/>
          </w:rPr>
          <w:t>87</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3" w:history="1">
        <w:r w:rsidR="00A63A2B" w:rsidRPr="00910F8E">
          <w:rPr>
            <w:rStyle w:val="af9"/>
            <w:noProof/>
          </w:rPr>
          <w:t>2.6.1.5. Газоснабжение.</w:t>
        </w:r>
        <w:r w:rsidR="00A63A2B">
          <w:rPr>
            <w:noProof/>
            <w:webHidden/>
          </w:rPr>
          <w:tab/>
        </w:r>
        <w:r>
          <w:rPr>
            <w:rStyle w:val="af9"/>
            <w:noProof/>
          </w:rPr>
          <w:fldChar w:fldCharType="begin"/>
        </w:r>
        <w:r w:rsidR="00A63A2B">
          <w:rPr>
            <w:noProof/>
            <w:webHidden/>
          </w:rPr>
          <w:instrText xml:space="preserve"> PAGEREF _Toc381955393 \h </w:instrText>
        </w:r>
        <w:r>
          <w:rPr>
            <w:rStyle w:val="af9"/>
            <w:noProof/>
          </w:rPr>
        </w:r>
        <w:r>
          <w:rPr>
            <w:rStyle w:val="af9"/>
            <w:noProof/>
          </w:rPr>
          <w:fldChar w:fldCharType="separate"/>
        </w:r>
        <w:r w:rsidR="00A63A2B">
          <w:rPr>
            <w:noProof/>
            <w:webHidden/>
          </w:rPr>
          <w:t>88</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4" w:history="1">
        <w:r w:rsidR="00A63A2B" w:rsidRPr="00910F8E">
          <w:rPr>
            <w:rStyle w:val="af9"/>
            <w:noProof/>
          </w:rPr>
          <w:t>2.6.2. Предложения по обеспечению территории сельского поселения объектами транспортной инфраструктуры</w:t>
        </w:r>
        <w:r w:rsidR="00A63A2B">
          <w:rPr>
            <w:noProof/>
            <w:webHidden/>
          </w:rPr>
          <w:tab/>
        </w:r>
        <w:r>
          <w:rPr>
            <w:rStyle w:val="af9"/>
            <w:noProof/>
          </w:rPr>
          <w:fldChar w:fldCharType="begin"/>
        </w:r>
        <w:r w:rsidR="00A63A2B">
          <w:rPr>
            <w:noProof/>
            <w:webHidden/>
          </w:rPr>
          <w:instrText xml:space="preserve"> PAGEREF _Toc381955394 \h </w:instrText>
        </w:r>
        <w:r>
          <w:rPr>
            <w:rStyle w:val="af9"/>
            <w:noProof/>
          </w:rPr>
        </w:r>
        <w:r>
          <w:rPr>
            <w:rStyle w:val="af9"/>
            <w:noProof/>
          </w:rPr>
          <w:fldChar w:fldCharType="separate"/>
        </w:r>
        <w:r w:rsidR="00A63A2B">
          <w:rPr>
            <w:noProof/>
            <w:webHidden/>
          </w:rPr>
          <w:t>88</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5" w:history="1">
        <w:r w:rsidR="00A63A2B" w:rsidRPr="00910F8E">
          <w:rPr>
            <w:rStyle w:val="af9"/>
            <w:noProof/>
          </w:rPr>
          <w:t>2.6.3. Строительство и модернизация жилищного фонда, создание условий для жилищного строительства</w:t>
        </w:r>
        <w:r w:rsidR="00A63A2B">
          <w:rPr>
            <w:noProof/>
            <w:webHidden/>
          </w:rPr>
          <w:tab/>
        </w:r>
        <w:r>
          <w:rPr>
            <w:rStyle w:val="af9"/>
            <w:noProof/>
          </w:rPr>
          <w:fldChar w:fldCharType="begin"/>
        </w:r>
        <w:r w:rsidR="00A63A2B">
          <w:rPr>
            <w:noProof/>
            <w:webHidden/>
          </w:rPr>
          <w:instrText xml:space="preserve"> PAGEREF _Toc381955395 \h </w:instrText>
        </w:r>
        <w:r>
          <w:rPr>
            <w:rStyle w:val="af9"/>
            <w:noProof/>
          </w:rPr>
        </w:r>
        <w:r>
          <w:rPr>
            <w:rStyle w:val="af9"/>
            <w:noProof/>
          </w:rPr>
          <w:fldChar w:fldCharType="separate"/>
        </w:r>
        <w:r w:rsidR="00A63A2B">
          <w:rPr>
            <w:noProof/>
            <w:webHidden/>
          </w:rPr>
          <w:t>89</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6" w:history="1">
        <w:r w:rsidR="00A63A2B" w:rsidRPr="00910F8E">
          <w:rPr>
            <w:rStyle w:val="af9"/>
            <w:noProof/>
          </w:rPr>
          <w:t>2.6.4. Предложения по обеспечению территории сельского поселения объектами социальной инфраструктуры</w:t>
        </w:r>
        <w:r w:rsidR="00A63A2B">
          <w:rPr>
            <w:noProof/>
            <w:webHidden/>
          </w:rPr>
          <w:tab/>
        </w:r>
        <w:r>
          <w:rPr>
            <w:rStyle w:val="af9"/>
            <w:noProof/>
          </w:rPr>
          <w:fldChar w:fldCharType="begin"/>
        </w:r>
        <w:r w:rsidR="00A63A2B">
          <w:rPr>
            <w:noProof/>
            <w:webHidden/>
          </w:rPr>
          <w:instrText xml:space="preserve"> PAGEREF _Toc381955396 \h </w:instrText>
        </w:r>
        <w:r>
          <w:rPr>
            <w:rStyle w:val="af9"/>
            <w:noProof/>
          </w:rPr>
        </w:r>
        <w:r>
          <w:rPr>
            <w:rStyle w:val="af9"/>
            <w:noProof/>
          </w:rPr>
          <w:fldChar w:fldCharType="separate"/>
        </w:r>
        <w:r w:rsidR="00A63A2B">
          <w:rPr>
            <w:noProof/>
            <w:webHidden/>
          </w:rPr>
          <w:t>90</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7" w:history="1">
        <w:r w:rsidR="00A63A2B" w:rsidRPr="00910F8E">
          <w:rPr>
            <w:rStyle w:val="af9"/>
            <w:noProof/>
          </w:rPr>
          <w:t>2.6.5. Предложения по обеспечению территории сельского поселения объектами массового отдыха жителей поселения, благоустройства и озеленения</w:t>
        </w:r>
        <w:r w:rsidR="00A63A2B">
          <w:rPr>
            <w:noProof/>
            <w:webHidden/>
          </w:rPr>
          <w:tab/>
        </w:r>
        <w:r>
          <w:rPr>
            <w:rStyle w:val="af9"/>
            <w:noProof/>
          </w:rPr>
          <w:fldChar w:fldCharType="begin"/>
        </w:r>
        <w:r w:rsidR="00A63A2B">
          <w:rPr>
            <w:noProof/>
            <w:webHidden/>
          </w:rPr>
          <w:instrText xml:space="preserve"> PAGEREF _Toc381955397 \h </w:instrText>
        </w:r>
        <w:r>
          <w:rPr>
            <w:rStyle w:val="af9"/>
            <w:noProof/>
          </w:rPr>
        </w:r>
        <w:r>
          <w:rPr>
            <w:rStyle w:val="af9"/>
            <w:noProof/>
          </w:rPr>
          <w:fldChar w:fldCharType="separate"/>
        </w:r>
        <w:r w:rsidR="00A63A2B">
          <w:rPr>
            <w:noProof/>
            <w:webHidden/>
          </w:rPr>
          <w:t>91</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8" w:history="1">
        <w:r w:rsidR="00A63A2B" w:rsidRPr="00910F8E">
          <w:rPr>
            <w:rStyle w:val="af9"/>
            <w:noProof/>
          </w:rPr>
          <w:t>2.6.6. Мероприятия по обеспечению территории сельского поселения коммунально-складскими объектами и объектами промышленного производства, создание условий для развития малого и среднего предпринимательства</w:t>
        </w:r>
        <w:r w:rsidR="00A63A2B">
          <w:rPr>
            <w:noProof/>
            <w:webHidden/>
          </w:rPr>
          <w:tab/>
        </w:r>
        <w:r>
          <w:rPr>
            <w:rStyle w:val="af9"/>
            <w:noProof/>
          </w:rPr>
          <w:fldChar w:fldCharType="begin"/>
        </w:r>
        <w:r w:rsidR="00A63A2B">
          <w:rPr>
            <w:noProof/>
            <w:webHidden/>
          </w:rPr>
          <w:instrText xml:space="preserve"> PAGEREF _Toc381955398 \h </w:instrText>
        </w:r>
        <w:r>
          <w:rPr>
            <w:rStyle w:val="af9"/>
            <w:noProof/>
          </w:rPr>
        </w:r>
        <w:r>
          <w:rPr>
            <w:rStyle w:val="af9"/>
            <w:noProof/>
          </w:rPr>
          <w:fldChar w:fldCharType="separate"/>
        </w:r>
        <w:r w:rsidR="00A63A2B">
          <w:rPr>
            <w:noProof/>
            <w:webHidden/>
          </w:rPr>
          <w:t>92</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399" w:history="1">
        <w:r w:rsidR="00A63A2B" w:rsidRPr="00910F8E">
          <w:rPr>
            <w:rStyle w:val="af9"/>
            <w:iCs/>
            <w:noProof/>
          </w:rPr>
          <w:t>2.6.7. Предложения по обеспечению территории сельского поселения объектами специального назначения — местами сбора бытовых отходов и местами захоронений</w:t>
        </w:r>
        <w:r w:rsidR="00A63A2B">
          <w:rPr>
            <w:noProof/>
            <w:webHidden/>
          </w:rPr>
          <w:tab/>
        </w:r>
        <w:r>
          <w:rPr>
            <w:rStyle w:val="af9"/>
            <w:noProof/>
          </w:rPr>
          <w:fldChar w:fldCharType="begin"/>
        </w:r>
        <w:r w:rsidR="00A63A2B">
          <w:rPr>
            <w:noProof/>
            <w:webHidden/>
          </w:rPr>
          <w:instrText xml:space="preserve"> PAGEREF _Toc381955399 \h </w:instrText>
        </w:r>
        <w:r>
          <w:rPr>
            <w:rStyle w:val="af9"/>
            <w:noProof/>
          </w:rPr>
        </w:r>
        <w:r>
          <w:rPr>
            <w:rStyle w:val="af9"/>
            <w:noProof/>
          </w:rPr>
          <w:fldChar w:fldCharType="separate"/>
        </w:r>
        <w:r w:rsidR="00A63A2B">
          <w:rPr>
            <w:noProof/>
            <w:webHidden/>
          </w:rPr>
          <w:t>93</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00" w:history="1">
        <w:r w:rsidR="00A63A2B" w:rsidRPr="00910F8E">
          <w:rPr>
            <w:rStyle w:val="af9"/>
            <w:noProof/>
          </w:rPr>
          <w:t>2.7. ЭКОЛОГИЧЕСКИЕ ПРОБЛЕМЫ И ПУТИ ИХ РЕШЕНИЯ. ПРИРОДООХРАННЫЕ МЕРОПРИЯТИЯ</w:t>
        </w:r>
        <w:r w:rsidR="00A63A2B">
          <w:rPr>
            <w:noProof/>
            <w:webHidden/>
          </w:rPr>
          <w:tab/>
        </w:r>
        <w:r>
          <w:rPr>
            <w:rStyle w:val="af9"/>
            <w:noProof/>
          </w:rPr>
          <w:fldChar w:fldCharType="begin"/>
        </w:r>
        <w:r w:rsidR="00A63A2B">
          <w:rPr>
            <w:noProof/>
            <w:webHidden/>
          </w:rPr>
          <w:instrText xml:space="preserve"> PAGEREF _Toc381955400 \h </w:instrText>
        </w:r>
        <w:r>
          <w:rPr>
            <w:rStyle w:val="af9"/>
            <w:noProof/>
          </w:rPr>
        </w:r>
        <w:r>
          <w:rPr>
            <w:rStyle w:val="af9"/>
            <w:noProof/>
          </w:rPr>
          <w:fldChar w:fldCharType="separate"/>
        </w:r>
        <w:r w:rsidR="00A63A2B">
          <w:rPr>
            <w:noProof/>
            <w:webHidden/>
          </w:rPr>
          <w:t>94</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401" w:history="1">
        <w:r w:rsidR="00A63A2B" w:rsidRPr="00910F8E">
          <w:rPr>
            <w:rStyle w:val="af9"/>
            <w:noProof/>
          </w:rPr>
          <w:t>2.8. ТЕХНИКО-ЭКОНОМИЧЕСКИЕ ПОКАЗАТЕЛИ</w:t>
        </w:r>
        <w:r w:rsidR="00A63A2B">
          <w:rPr>
            <w:noProof/>
            <w:webHidden/>
          </w:rPr>
          <w:tab/>
        </w:r>
        <w:r>
          <w:rPr>
            <w:rStyle w:val="af9"/>
            <w:noProof/>
          </w:rPr>
          <w:fldChar w:fldCharType="begin"/>
        </w:r>
        <w:r w:rsidR="00A63A2B">
          <w:rPr>
            <w:noProof/>
            <w:webHidden/>
          </w:rPr>
          <w:instrText xml:space="preserve"> PAGEREF _Toc381955401 \h </w:instrText>
        </w:r>
        <w:r>
          <w:rPr>
            <w:rStyle w:val="af9"/>
            <w:noProof/>
          </w:rPr>
        </w:r>
        <w:r>
          <w:rPr>
            <w:rStyle w:val="af9"/>
            <w:noProof/>
          </w:rPr>
          <w:fldChar w:fldCharType="separate"/>
        </w:r>
        <w:r w:rsidR="00A63A2B">
          <w:rPr>
            <w:noProof/>
            <w:webHidden/>
          </w:rPr>
          <w:t>109</w:t>
        </w:r>
        <w:r>
          <w:rPr>
            <w:rStyle w:val="af9"/>
            <w:noProof/>
          </w:rPr>
          <w:fldChar w:fldCharType="end"/>
        </w:r>
      </w:hyperlink>
    </w:p>
    <w:p w:rsidR="00A63A2B" w:rsidRDefault="000840B2">
      <w:pPr>
        <w:pStyle w:val="34"/>
        <w:tabs>
          <w:tab w:val="right" w:leader="dot" w:pos="9912"/>
        </w:tabs>
        <w:rPr>
          <w:rFonts w:asciiTheme="minorHAnsi" w:eastAsiaTheme="minorEastAsia" w:hAnsiTheme="minorHAnsi" w:cstheme="minorBidi"/>
          <w:noProof/>
          <w:sz w:val="22"/>
          <w:szCs w:val="22"/>
        </w:rPr>
      </w:pPr>
      <w:hyperlink w:anchor="_Toc381955402" w:history="1">
        <w:r w:rsidR="00A63A2B" w:rsidRPr="00910F8E">
          <w:rPr>
            <w:rStyle w:val="af9"/>
            <w:noProof/>
          </w:rPr>
          <w:t>РАЗДЕЛ 3: ЭТАПЫ РЕАЛИЗАЦИИ ПРЕДЛОЖЕНИЙ ПО ТЕРРИТОРИАЛЬНОМУ ПЛАНИРОВАНИЮ. ПЕРЕЧЕНЬ МЕРОПРИЯТИЙ ПО ТЕРРИТОРИАЛЬНОМУ ПЛАНИРОВАНИЮ</w:t>
        </w:r>
        <w:r w:rsidR="00A63A2B">
          <w:rPr>
            <w:noProof/>
            <w:webHidden/>
          </w:rPr>
          <w:tab/>
        </w:r>
        <w:r>
          <w:rPr>
            <w:rStyle w:val="af9"/>
            <w:noProof/>
          </w:rPr>
          <w:fldChar w:fldCharType="begin"/>
        </w:r>
        <w:r w:rsidR="00A63A2B">
          <w:rPr>
            <w:noProof/>
            <w:webHidden/>
          </w:rPr>
          <w:instrText xml:space="preserve"> PAGEREF _Toc381955402 \h </w:instrText>
        </w:r>
        <w:r>
          <w:rPr>
            <w:rStyle w:val="af9"/>
            <w:noProof/>
          </w:rPr>
        </w:r>
        <w:r>
          <w:rPr>
            <w:rStyle w:val="af9"/>
            <w:noProof/>
          </w:rPr>
          <w:fldChar w:fldCharType="separate"/>
        </w:r>
        <w:r w:rsidR="00A63A2B">
          <w:rPr>
            <w:noProof/>
            <w:webHidden/>
          </w:rPr>
          <w:t>110</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03" w:history="1">
        <w:r w:rsidR="00A63A2B" w:rsidRPr="00910F8E">
          <w:rPr>
            <w:rStyle w:val="af9"/>
            <w:noProof/>
          </w:rPr>
          <w:t>3.1. Мероприятия по усовершенствованию и развитию планировочной структуры сельского поселения, функциональному и градостроительному зонированию.</w:t>
        </w:r>
        <w:r w:rsidR="00A63A2B">
          <w:rPr>
            <w:noProof/>
            <w:webHidden/>
          </w:rPr>
          <w:tab/>
        </w:r>
        <w:r>
          <w:rPr>
            <w:rStyle w:val="af9"/>
            <w:noProof/>
          </w:rPr>
          <w:fldChar w:fldCharType="begin"/>
        </w:r>
        <w:r w:rsidR="00A63A2B">
          <w:rPr>
            <w:noProof/>
            <w:webHidden/>
          </w:rPr>
          <w:instrText xml:space="preserve"> PAGEREF _Toc381955403 \h </w:instrText>
        </w:r>
        <w:r>
          <w:rPr>
            <w:rStyle w:val="af9"/>
            <w:noProof/>
          </w:rPr>
        </w:r>
        <w:r>
          <w:rPr>
            <w:rStyle w:val="af9"/>
            <w:noProof/>
          </w:rPr>
          <w:fldChar w:fldCharType="separate"/>
        </w:r>
        <w:r w:rsidR="00A63A2B">
          <w:rPr>
            <w:noProof/>
            <w:webHidden/>
          </w:rPr>
          <w:t>111</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04" w:history="1">
        <w:r w:rsidR="00A63A2B" w:rsidRPr="00910F8E">
          <w:rPr>
            <w:rStyle w:val="af9"/>
            <w:noProof/>
          </w:rPr>
          <w:t>3.2. Мероприятия по оптимизации административно-территориального устройства сельского поселения</w:t>
        </w:r>
        <w:r w:rsidR="00A63A2B">
          <w:rPr>
            <w:noProof/>
            <w:webHidden/>
          </w:rPr>
          <w:tab/>
        </w:r>
        <w:r>
          <w:rPr>
            <w:rStyle w:val="af9"/>
            <w:noProof/>
          </w:rPr>
          <w:fldChar w:fldCharType="begin"/>
        </w:r>
        <w:r w:rsidR="00A63A2B">
          <w:rPr>
            <w:noProof/>
            <w:webHidden/>
          </w:rPr>
          <w:instrText xml:space="preserve"> PAGEREF _Toc381955404 \h </w:instrText>
        </w:r>
        <w:r>
          <w:rPr>
            <w:rStyle w:val="af9"/>
            <w:noProof/>
          </w:rPr>
        </w:r>
        <w:r>
          <w:rPr>
            <w:rStyle w:val="af9"/>
            <w:noProof/>
          </w:rPr>
          <w:fldChar w:fldCharType="separate"/>
        </w:r>
        <w:r w:rsidR="00A63A2B">
          <w:rPr>
            <w:noProof/>
            <w:webHidden/>
          </w:rPr>
          <w:t>112</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05" w:history="1">
        <w:r w:rsidR="00A63A2B" w:rsidRPr="00910F8E">
          <w:rPr>
            <w:rStyle w:val="af9"/>
            <w:noProof/>
          </w:rPr>
          <w:t>3.3. Мероприятия по сохранению, использованию и популяризации объектов культурного наследия местного значения на территории сельского поселения</w:t>
        </w:r>
        <w:r w:rsidR="00A63A2B">
          <w:rPr>
            <w:noProof/>
            <w:webHidden/>
          </w:rPr>
          <w:tab/>
        </w:r>
        <w:r>
          <w:rPr>
            <w:rStyle w:val="af9"/>
            <w:noProof/>
          </w:rPr>
          <w:fldChar w:fldCharType="begin"/>
        </w:r>
        <w:r w:rsidR="00A63A2B">
          <w:rPr>
            <w:noProof/>
            <w:webHidden/>
          </w:rPr>
          <w:instrText xml:space="preserve"> PAGEREF _Toc381955405 \h </w:instrText>
        </w:r>
        <w:r>
          <w:rPr>
            <w:rStyle w:val="af9"/>
            <w:noProof/>
          </w:rPr>
        </w:r>
        <w:r>
          <w:rPr>
            <w:rStyle w:val="af9"/>
            <w:noProof/>
          </w:rPr>
          <w:fldChar w:fldCharType="separate"/>
        </w:r>
        <w:r w:rsidR="00A63A2B">
          <w:rPr>
            <w:noProof/>
            <w:webHidden/>
          </w:rPr>
          <w:t>112</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06" w:history="1">
        <w:r w:rsidR="00A63A2B" w:rsidRPr="00910F8E">
          <w:rPr>
            <w:rStyle w:val="af9"/>
            <w:noProof/>
          </w:rPr>
          <w:t>3.4. Мероприятия по размещению на территории сельского поселения объектов капитального строительства местного значения</w:t>
        </w:r>
        <w:r w:rsidR="00A63A2B">
          <w:rPr>
            <w:noProof/>
            <w:webHidden/>
          </w:rPr>
          <w:tab/>
        </w:r>
        <w:r>
          <w:rPr>
            <w:rStyle w:val="af9"/>
            <w:noProof/>
          </w:rPr>
          <w:fldChar w:fldCharType="begin"/>
        </w:r>
        <w:r w:rsidR="00A63A2B">
          <w:rPr>
            <w:noProof/>
            <w:webHidden/>
          </w:rPr>
          <w:instrText xml:space="preserve"> PAGEREF _Toc381955406 \h </w:instrText>
        </w:r>
        <w:r>
          <w:rPr>
            <w:rStyle w:val="af9"/>
            <w:noProof/>
          </w:rPr>
        </w:r>
        <w:r>
          <w:rPr>
            <w:rStyle w:val="af9"/>
            <w:noProof/>
          </w:rPr>
          <w:fldChar w:fldCharType="separate"/>
        </w:r>
        <w:r w:rsidR="00A63A2B">
          <w:rPr>
            <w:noProof/>
            <w:webHidden/>
          </w:rPr>
          <w:t>113</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07" w:history="1">
        <w:r w:rsidR="00A63A2B" w:rsidRPr="00910F8E">
          <w:rPr>
            <w:rStyle w:val="af9"/>
            <w:noProof/>
          </w:rPr>
          <w:t>3.4.1. Предложения по обеспечению территории сельского поселения объектами инженерной инфраструктуры</w:t>
        </w:r>
        <w:r w:rsidR="00A63A2B">
          <w:rPr>
            <w:noProof/>
            <w:webHidden/>
          </w:rPr>
          <w:tab/>
        </w:r>
        <w:r>
          <w:rPr>
            <w:rStyle w:val="af9"/>
            <w:noProof/>
          </w:rPr>
          <w:fldChar w:fldCharType="begin"/>
        </w:r>
        <w:r w:rsidR="00A63A2B">
          <w:rPr>
            <w:noProof/>
            <w:webHidden/>
          </w:rPr>
          <w:instrText xml:space="preserve"> PAGEREF _Toc381955407 \h </w:instrText>
        </w:r>
        <w:r>
          <w:rPr>
            <w:rStyle w:val="af9"/>
            <w:noProof/>
          </w:rPr>
        </w:r>
        <w:r>
          <w:rPr>
            <w:rStyle w:val="af9"/>
            <w:noProof/>
          </w:rPr>
          <w:fldChar w:fldCharType="separate"/>
        </w:r>
        <w:r w:rsidR="00A63A2B">
          <w:rPr>
            <w:noProof/>
            <w:webHidden/>
          </w:rPr>
          <w:t>113</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08" w:history="1">
        <w:r w:rsidR="00A63A2B" w:rsidRPr="00910F8E">
          <w:rPr>
            <w:rStyle w:val="af9"/>
            <w:noProof/>
          </w:rPr>
          <w:t>3.4.2. Мероприятия по обеспечению территории сельского поселения объектами транспортной инфраструктуры</w:t>
        </w:r>
        <w:r w:rsidR="00A63A2B">
          <w:rPr>
            <w:noProof/>
            <w:webHidden/>
          </w:rPr>
          <w:tab/>
        </w:r>
        <w:r>
          <w:rPr>
            <w:rStyle w:val="af9"/>
            <w:noProof/>
          </w:rPr>
          <w:fldChar w:fldCharType="begin"/>
        </w:r>
        <w:r w:rsidR="00A63A2B">
          <w:rPr>
            <w:noProof/>
            <w:webHidden/>
          </w:rPr>
          <w:instrText xml:space="preserve"> PAGEREF _Toc381955408 \h </w:instrText>
        </w:r>
        <w:r>
          <w:rPr>
            <w:rStyle w:val="af9"/>
            <w:noProof/>
          </w:rPr>
        </w:r>
        <w:r>
          <w:rPr>
            <w:rStyle w:val="af9"/>
            <w:noProof/>
          </w:rPr>
          <w:fldChar w:fldCharType="separate"/>
        </w:r>
        <w:r w:rsidR="00A63A2B">
          <w:rPr>
            <w:noProof/>
            <w:webHidden/>
          </w:rPr>
          <w:t>116</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09" w:history="1">
        <w:r w:rsidR="00A63A2B" w:rsidRPr="00910F8E">
          <w:rPr>
            <w:rStyle w:val="af9"/>
            <w:noProof/>
          </w:rPr>
          <w:t>3.4.3. Мероприятия по обеспечению территории сельского поселения объектами жилой инфраструктуры</w:t>
        </w:r>
        <w:r w:rsidR="00A63A2B">
          <w:rPr>
            <w:noProof/>
            <w:webHidden/>
          </w:rPr>
          <w:tab/>
        </w:r>
        <w:r>
          <w:rPr>
            <w:rStyle w:val="af9"/>
            <w:noProof/>
          </w:rPr>
          <w:fldChar w:fldCharType="begin"/>
        </w:r>
        <w:r w:rsidR="00A63A2B">
          <w:rPr>
            <w:noProof/>
            <w:webHidden/>
          </w:rPr>
          <w:instrText xml:space="preserve"> PAGEREF _Toc381955409 \h </w:instrText>
        </w:r>
        <w:r>
          <w:rPr>
            <w:rStyle w:val="af9"/>
            <w:noProof/>
          </w:rPr>
        </w:r>
        <w:r>
          <w:rPr>
            <w:rStyle w:val="af9"/>
            <w:noProof/>
          </w:rPr>
          <w:fldChar w:fldCharType="separate"/>
        </w:r>
        <w:r w:rsidR="00A63A2B">
          <w:rPr>
            <w:noProof/>
            <w:webHidden/>
          </w:rPr>
          <w:t>116</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10" w:history="1">
        <w:r w:rsidR="00A63A2B" w:rsidRPr="00910F8E">
          <w:rPr>
            <w:rStyle w:val="af9"/>
            <w:noProof/>
          </w:rPr>
          <w:t>3.4.4. Мероприятия по обеспечению территории сельского поселения объектами социальной инфраструктуры</w:t>
        </w:r>
        <w:r w:rsidR="00A63A2B">
          <w:rPr>
            <w:noProof/>
            <w:webHidden/>
          </w:rPr>
          <w:tab/>
        </w:r>
        <w:r>
          <w:rPr>
            <w:rStyle w:val="af9"/>
            <w:noProof/>
          </w:rPr>
          <w:fldChar w:fldCharType="begin"/>
        </w:r>
        <w:r w:rsidR="00A63A2B">
          <w:rPr>
            <w:noProof/>
            <w:webHidden/>
          </w:rPr>
          <w:instrText xml:space="preserve"> PAGEREF _Toc381955410 \h </w:instrText>
        </w:r>
        <w:r>
          <w:rPr>
            <w:rStyle w:val="af9"/>
            <w:noProof/>
          </w:rPr>
        </w:r>
        <w:r>
          <w:rPr>
            <w:rStyle w:val="af9"/>
            <w:noProof/>
          </w:rPr>
          <w:fldChar w:fldCharType="separate"/>
        </w:r>
        <w:r w:rsidR="00A63A2B">
          <w:rPr>
            <w:noProof/>
            <w:webHidden/>
          </w:rPr>
          <w:t>117</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11" w:history="1">
        <w:r w:rsidR="00A63A2B" w:rsidRPr="00910F8E">
          <w:rPr>
            <w:rStyle w:val="af9"/>
            <w:noProof/>
          </w:rPr>
          <w:t>3.4.5. Мероприятия по обеспечению территории сельского поселения объектами массового отдыха жителей поселения, благоустройства и озеленения</w:t>
        </w:r>
        <w:r w:rsidR="00A63A2B">
          <w:rPr>
            <w:noProof/>
            <w:webHidden/>
          </w:rPr>
          <w:tab/>
        </w:r>
        <w:r>
          <w:rPr>
            <w:rStyle w:val="af9"/>
            <w:noProof/>
          </w:rPr>
          <w:fldChar w:fldCharType="begin"/>
        </w:r>
        <w:r w:rsidR="00A63A2B">
          <w:rPr>
            <w:noProof/>
            <w:webHidden/>
          </w:rPr>
          <w:instrText xml:space="preserve"> PAGEREF _Toc381955411 \h </w:instrText>
        </w:r>
        <w:r>
          <w:rPr>
            <w:rStyle w:val="af9"/>
            <w:noProof/>
          </w:rPr>
        </w:r>
        <w:r>
          <w:rPr>
            <w:rStyle w:val="af9"/>
            <w:noProof/>
          </w:rPr>
          <w:fldChar w:fldCharType="separate"/>
        </w:r>
        <w:r w:rsidR="00A63A2B">
          <w:rPr>
            <w:noProof/>
            <w:webHidden/>
          </w:rPr>
          <w:t>118</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12" w:history="1">
        <w:r w:rsidR="00A63A2B" w:rsidRPr="00910F8E">
          <w:rPr>
            <w:rStyle w:val="af9"/>
            <w:noProof/>
          </w:rPr>
          <w:t>3.4.6. Мероприятия по обеспечению территории сельского поселения коммунально-складскими объектами и объектами промышленного производства.</w:t>
        </w:r>
        <w:r w:rsidR="00A63A2B">
          <w:rPr>
            <w:noProof/>
            <w:webHidden/>
          </w:rPr>
          <w:tab/>
        </w:r>
        <w:r>
          <w:rPr>
            <w:rStyle w:val="af9"/>
            <w:noProof/>
          </w:rPr>
          <w:fldChar w:fldCharType="begin"/>
        </w:r>
        <w:r w:rsidR="00A63A2B">
          <w:rPr>
            <w:noProof/>
            <w:webHidden/>
          </w:rPr>
          <w:instrText xml:space="preserve"> PAGEREF _Toc381955412 \h </w:instrText>
        </w:r>
        <w:r>
          <w:rPr>
            <w:rStyle w:val="af9"/>
            <w:noProof/>
          </w:rPr>
        </w:r>
        <w:r>
          <w:rPr>
            <w:rStyle w:val="af9"/>
            <w:noProof/>
          </w:rPr>
          <w:fldChar w:fldCharType="separate"/>
        </w:r>
        <w:r w:rsidR="00A63A2B">
          <w:rPr>
            <w:noProof/>
            <w:webHidden/>
          </w:rPr>
          <w:t>118</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13" w:history="1">
        <w:r w:rsidR="00A63A2B" w:rsidRPr="00910F8E">
          <w:rPr>
            <w:rStyle w:val="af9"/>
            <w:noProof/>
          </w:rPr>
          <w:t>3.4.7. Мероприятия по организации сбора и вывоза бытовых отходов и мусора, организация мест захоронения</w:t>
        </w:r>
        <w:r w:rsidR="00A63A2B">
          <w:rPr>
            <w:noProof/>
            <w:webHidden/>
          </w:rPr>
          <w:tab/>
        </w:r>
        <w:r>
          <w:rPr>
            <w:rStyle w:val="af9"/>
            <w:noProof/>
          </w:rPr>
          <w:fldChar w:fldCharType="begin"/>
        </w:r>
        <w:r w:rsidR="00A63A2B">
          <w:rPr>
            <w:noProof/>
            <w:webHidden/>
          </w:rPr>
          <w:instrText xml:space="preserve"> PAGEREF _Toc381955413 \h </w:instrText>
        </w:r>
        <w:r>
          <w:rPr>
            <w:rStyle w:val="af9"/>
            <w:noProof/>
          </w:rPr>
        </w:r>
        <w:r>
          <w:rPr>
            <w:rStyle w:val="af9"/>
            <w:noProof/>
          </w:rPr>
          <w:fldChar w:fldCharType="separate"/>
        </w:r>
        <w:r w:rsidR="00A63A2B">
          <w:rPr>
            <w:noProof/>
            <w:webHidden/>
          </w:rPr>
          <w:t>119</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14" w:history="1">
        <w:r w:rsidR="00A63A2B" w:rsidRPr="00910F8E">
          <w:rPr>
            <w:rStyle w:val="af9"/>
            <w:noProof/>
          </w:rPr>
          <w:t>3.5. Мероприятия по предотвращению чрезвычайных ситуаций природного и техногенного характера</w:t>
        </w:r>
        <w:r w:rsidR="00A63A2B">
          <w:rPr>
            <w:noProof/>
            <w:webHidden/>
          </w:rPr>
          <w:tab/>
        </w:r>
        <w:r>
          <w:rPr>
            <w:rStyle w:val="af9"/>
            <w:noProof/>
          </w:rPr>
          <w:fldChar w:fldCharType="begin"/>
        </w:r>
        <w:r w:rsidR="00A63A2B">
          <w:rPr>
            <w:noProof/>
            <w:webHidden/>
          </w:rPr>
          <w:instrText xml:space="preserve"> PAGEREF _Toc381955414 \h </w:instrText>
        </w:r>
        <w:r>
          <w:rPr>
            <w:rStyle w:val="af9"/>
            <w:noProof/>
          </w:rPr>
        </w:r>
        <w:r>
          <w:rPr>
            <w:rStyle w:val="af9"/>
            <w:noProof/>
          </w:rPr>
          <w:fldChar w:fldCharType="separate"/>
        </w:r>
        <w:r w:rsidR="00A63A2B">
          <w:rPr>
            <w:noProof/>
            <w:webHidden/>
          </w:rPr>
          <w:t>119</w:t>
        </w:r>
        <w:r>
          <w:rPr>
            <w:rStyle w:val="af9"/>
            <w:noProof/>
          </w:rPr>
          <w:fldChar w:fldCharType="end"/>
        </w:r>
      </w:hyperlink>
    </w:p>
    <w:p w:rsidR="00A63A2B" w:rsidRDefault="000840B2">
      <w:pPr>
        <w:pStyle w:val="24"/>
        <w:tabs>
          <w:tab w:val="right" w:leader="dot" w:pos="9912"/>
        </w:tabs>
        <w:rPr>
          <w:rFonts w:asciiTheme="minorHAnsi" w:eastAsiaTheme="minorEastAsia" w:hAnsiTheme="minorHAnsi" w:cstheme="minorBidi"/>
          <w:noProof/>
          <w:sz w:val="22"/>
          <w:szCs w:val="22"/>
        </w:rPr>
      </w:pPr>
      <w:hyperlink w:anchor="_Toc381955415" w:history="1">
        <w:r w:rsidR="00A63A2B" w:rsidRPr="00910F8E">
          <w:rPr>
            <w:rStyle w:val="af9"/>
            <w:noProof/>
          </w:rPr>
          <w:t>3.6. Мероприятия по охране окружающей среды</w:t>
        </w:r>
        <w:r w:rsidR="00A63A2B">
          <w:rPr>
            <w:noProof/>
            <w:webHidden/>
          </w:rPr>
          <w:tab/>
        </w:r>
        <w:r>
          <w:rPr>
            <w:rStyle w:val="af9"/>
            <w:noProof/>
          </w:rPr>
          <w:fldChar w:fldCharType="begin"/>
        </w:r>
        <w:r w:rsidR="00A63A2B">
          <w:rPr>
            <w:noProof/>
            <w:webHidden/>
          </w:rPr>
          <w:instrText xml:space="preserve"> PAGEREF _Toc381955415 \h </w:instrText>
        </w:r>
        <w:r>
          <w:rPr>
            <w:rStyle w:val="af9"/>
            <w:noProof/>
          </w:rPr>
        </w:r>
        <w:r>
          <w:rPr>
            <w:rStyle w:val="af9"/>
            <w:noProof/>
          </w:rPr>
          <w:fldChar w:fldCharType="separate"/>
        </w:r>
        <w:r w:rsidR="00A63A2B">
          <w:rPr>
            <w:noProof/>
            <w:webHidden/>
          </w:rPr>
          <w:t>122</w:t>
        </w:r>
        <w:r>
          <w:rPr>
            <w:rStyle w:val="af9"/>
            <w:noProof/>
          </w:rPr>
          <w:fldChar w:fldCharType="end"/>
        </w:r>
      </w:hyperlink>
    </w:p>
    <w:p w:rsidR="006C3A09" w:rsidRPr="00A63A2B" w:rsidRDefault="000840B2" w:rsidP="00A63A2B">
      <w:pPr>
        <w:pStyle w:val="2"/>
        <w:rPr>
          <w:rFonts w:ascii="Times New Roman" w:hAnsi="Times New Roman"/>
          <w:i w:val="0"/>
          <w:sz w:val="24"/>
          <w:szCs w:val="24"/>
        </w:rPr>
      </w:pPr>
      <w:r w:rsidRPr="000A10CD">
        <w:rPr>
          <w:b w:val="0"/>
        </w:rPr>
        <w:fldChar w:fldCharType="end"/>
      </w:r>
      <w:r w:rsidR="006C3A09" w:rsidRPr="000A10CD">
        <w:br w:type="page"/>
      </w:r>
      <w:bookmarkStart w:id="0" w:name="_Toc381955330"/>
      <w:r w:rsidR="006C3A09" w:rsidRPr="00A63A2B">
        <w:rPr>
          <w:rFonts w:ascii="Times New Roman" w:hAnsi="Times New Roman"/>
          <w:i w:val="0"/>
          <w:sz w:val="24"/>
          <w:szCs w:val="24"/>
        </w:rPr>
        <w:lastRenderedPageBreak/>
        <w:t>ВВЕДЕНИЕ</w:t>
      </w:r>
      <w:bookmarkEnd w:id="0"/>
    </w:p>
    <w:p w:rsidR="006C3A09" w:rsidRPr="000A10CD" w:rsidRDefault="006C3A09" w:rsidP="00EB6537">
      <w:pPr>
        <w:ind w:firstLine="851"/>
        <w:jc w:val="both"/>
        <w:rPr>
          <w:rFonts w:eastAsia="Times New Roman"/>
          <w:iCs/>
        </w:rPr>
      </w:pPr>
      <w:proofErr w:type="gramStart"/>
      <w:r w:rsidRPr="000A10CD">
        <w:rPr>
          <w:rFonts w:eastAsia="Times New Roman"/>
          <w:iCs/>
        </w:rPr>
        <w:t xml:space="preserve">Проект Генерального плана </w:t>
      </w:r>
      <w:r w:rsidRPr="000A10CD">
        <w:t>Новокривошеинского</w:t>
      </w:r>
      <w:r w:rsidRPr="000A10CD">
        <w:rPr>
          <w:rFonts w:eastAsia="Times New Roman"/>
          <w:iCs/>
        </w:rPr>
        <w:t xml:space="preserve"> </w:t>
      </w:r>
      <w:r w:rsidRPr="000A10CD">
        <w:rPr>
          <w:bCs/>
        </w:rPr>
        <w:t xml:space="preserve">сельского поселения </w:t>
      </w:r>
      <w:r w:rsidRPr="000A10CD">
        <w:rPr>
          <w:rFonts w:eastAsia="Times New Roman"/>
          <w:iCs/>
        </w:rPr>
        <w:t xml:space="preserve">разработан в соответствии с Градостроительным кодексом РФ </w:t>
      </w:r>
      <w:r w:rsidRPr="000A10CD">
        <w:t>(№318-ФЗ от 30.12.2012)</w:t>
      </w:r>
      <w:r w:rsidRPr="000A10CD">
        <w:rPr>
          <w:rFonts w:eastAsia="Times New Roman"/>
          <w:iCs/>
        </w:rPr>
        <w:t>,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w:t>
      </w:r>
      <w:proofErr w:type="spellStart"/>
      <w:r w:rsidRPr="000A10CD">
        <w:rPr>
          <w:rFonts w:eastAsia="Times New Roman"/>
          <w:iCs/>
        </w:rPr>
        <w:t>СНиП</w:t>
      </w:r>
      <w:proofErr w:type="spellEnd"/>
      <w:r w:rsidRPr="000A10CD">
        <w:rPr>
          <w:rFonts w:eastAsia="Times New Roman"/>
          <w:iCs/>
        </w:rPr>
        <w:t xml:space="preserve">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roofErr w:type="gramEnd"/>
    </w:p>
    <w:p w:rsidR="006C3A09" w:rsidRPr="000A10CD" w:rsidRDefault="006C3A09" w:rsidP="00EB6537">
      <w:pPr>
        <w:ind w:firstLine="851"/>
        <w:jc w:val="both"/>
        <w:rPr>
          <w:rFonts w:eastAsia="Times New Roman"/>
          <w:iCs/>
        </w:rPr>
      </w:pPr>
      <w:proofErr w:type="gramStart"/>
      <w:r w:rsidRPr="000A10CD">
        <w:rPr>
          <w:rFonts w:eastAsia="Times New Roman"/>
          <w:iCs/>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w:t>
      </w:r>
      <w:r w:rsidR="00EB6537">
        <w:rPr>
          <w:rFonts w:eastAsia="Times New Roman"/>
          <w:iCs/>
        </w:rPr>
        <w:t xml:space="preserve">ый потенциал сельского совета, </w:t>
      </w:r>
      <w:r w:rsidRPr="000A10CD">
        <w:rPr>
          <w:rFonts w:eastAsia="Times New Roman"/>
          <w:iCs/>
        </w:rPr>
        <w:t>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инженерно-транспортной инфраструктуры (автодороги, транспорт, водоснабжение, канализация, отопление, газоснабжение);</w:t>
      </w:r>
      <w:proofErr w:type="gramEnd"/>
      <w:r w:rsidRPr="000A10CD">
        <w:rPr>
          <w:rFonts w:eastAsia="Times New Roman"/>
          <w:iCs/>
        </w:rPr>
        <w:t xml:space="preserve">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6C3A09" w:rsidRPr="000A10CD" w:rsidRDefault="006C3A09" w:rsidP="00EB6537">
      <w:pPr>
        <w:ind w:firstLine="851"/>
        <w:jc w:val="both"/>
        <w:rPr>
          <w:rFonts w:eastAsia="Times New Roman"/>
          <w:iCs/>
        </w:rPr>
      </w:pPr>
      <w:proofErr w:type="gramStart"/>
      <w:r w:rsidRPr="000A10CD">
        <w:rPr>
          <w:rFonts w:eastAsia="Times New Roman"/>
          <w:iCs/>
        </w:rPr>
        <w:t xml:space="preserve">Согласно ст.23 </w:t>
      </w:r>
      <w:proofErr w:type="spellStart"/>
      <w:r w:rsidRPr="000A10CD">
        <w:rPr>
          <w:rFonts w:eastAsia="Times New Roman"/>
          <w:iCs/>
        </w:rPr>
        <w:t>ГрК</w:t>
      </w:r>
      <w:proofErr w:type="spellEnd"/>
      <w:r w:rsidRPr="000A10CD">
        <w:rPr>
          <w:rFonts w:eastAsia="Times New Roman"/>
          <w:iCs/>
        </w:rPr>
        <w:t xml:space="preserve">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Томской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w:t>
      </w:r>
      <w:proofErr w:type="gramEnd"/>
      <w:r w:rsidRPr="000A10CD">
        <w:rPr>
          <w:rFonts w:eastAsia="Times New Roman"/>
          <w:iCs/>
        </w:rPr>
        <w:t xml:space="preserve"> 5 и 6 статьи 24 Кодекса, а также с учетом предложений заинтересованных лиц. </w:t>
      </w:r>
    </w:p>
    <w:p w:rsidR="006C3A09" w:rsidRPr="000A10CD" w:rsidRDefault="006C3A09" w:rsidP="00EB6537">
      <w:pPr>
        <w:spacing w:before="240"/>
        <w:ind w:firstLine="851"/>
        <w:jc w:val="both"/>
        <w:rPr>
          <w:rFonts w:eastAsia="Times New Roman"/>
          <w:iCs/>
        </w:rPr>
      </w:pPr>
      <w:r w:rsidRPr="000A10CD">
        <w:rPr>
          <w:rFonts w:eastAsia="Times New Roman"/>
          <w:iCs/>
        </w:rPr>
        <w:t xml:space="preserve">Целью данного проекта является разработка принципиальных предложений по планировочной организации территории Новокривошеинского </w:t>
      </w:r>
      <w:r w:rsidRPr="000A10CD">
        <w:rPr>
          <w:bCs/>
        </w:rPr>
        <w:t>сельского поселения</w:t>
      </w:r>
      <w:r w:rsidRPr="000A10CD">
        <w:rPr>
          <w:rFonts w:eastAsia="Times New Roman"/>
          <w:iCs/>
        </w:rPr>
        <w:t>, упорядочение всех внешних и внутренних функциональных связей, уточнение границ и направлений перспективного территориального развития.</w:t>
      </w:r>
    </w:p>
    <w:p w:rsidR="006C3A09" w:rsidRPr="000A10CD" w:rsidRDefault="006C3A09" w:rsidP="00EB6537">
      <w:pPr>
        <w:ind w:firstLine="851"/>
        <w:jc w:val="both"/>
        <w:rPr>
          <w:rFonts w:eastAsia="Times New Roman"/>
          <w:iCs/>
        </w:rPr>
      </w:pPr>
      <w:r w:rsidRPr="000A10CD">
        <w:rPr>
          <w:rFonts w:eastAsia="Times New Roman"/>
          <w:iCs/>
        </w:rPr>
        <w:t>Основной задачей проекта было определение состава и содержания первостепенных градостроительных мероприятий, а именно:</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Архитектурно-</w:t>
      </w:r>
      <w:proofErr w:type="gramStart"/>
      <w:r w:rsidRPr="000A10CD">
        <w:rPr>
          <w:rFonts w:eastAsia="Times New Roman"/>
          <w:iCs/>
        </w:rPr>
        <w:t>планировочное решение</w:t>
      </w:r>
      <w:proofErr w:type="gramEnd"/>
      <w:r w:rsidRPr="000A10CD">
        <w:rPr>
          <w:rFonts w:eastAsia="Times New Roman"/>
          <w:iCs/>
        </w:rPr>
        <w:t xml:space="preserve"> территории населенных пунктов село Новокривошеино и село Малиновка с учетом максимального сохранения сформировавшегося ландшафта;</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Определение первоочередных мероприятий по развитию социальной и инженерной инфраструктуры.</w:t>
      </w:r>
    </w:p>
    <w:p w:rsidR="006C3A09" w:rsidRPr="000A10CD" w:rsidRDefault="006C3A09" w:rsidP="00EB6537">
      <w:pPr>
        <w:spacing w:before="240"/>
        <w:ind w:firstLine="851"/>
        <w:jc w:val="both"/>
        <w:rPr>
          <w:rFonts w:eastAsia="Times New Roman"/>
          <w:iCs/>
        </w:rPr>
      </w:pPr>
      <w:r w:rsidRPr="000A10CD">
        <w:rPr>
          <w:rFonts w:eastAsia="Times New Roman"/>
          <w:iCs/>
        </w:rPr>
        <w:t xml:space="preserve">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w:t>
      </w:r>
      <w:r w:rsidRPr="000A10CD">
        <w:rPr>
          <w:rFonts w:eastAsia="Times New Roman"/>
          <w:iCs/>
        </w:rPr>
        <w:lastRenderedPageBreak/>
        <w:t>перераспределить налоги.</w:t>
      </w:r>
    </w:p>
    <w:p w:rsidR="006C3A09" w:rsidRPr="000A10CD" w:rsidRDefault="006C3A09" w:rsidP="00EB6537">
      <w:pPr>
        <w:ind w:firstLine="851"/>
        <w:jc w:val="both"/>
        <w:rPr>
          <w:rFonts w:eastAsia="Times New Roman"/>
          <w:iCs/>
        </w:rPr>
      </w:pPr>
      <w:r w:rsidRPr="000A10CD">
        <w:rPr>
          <w:rFonts w:eastAsia="Times New Roman"/>
          <w:iCs/>
        </w:rPr>
        <w:t xml:space="preserve">Генеральный план </w:t>
      </w:r>
      <w:r w:rsidRPr="000A10CD">
        <w:t>Новокривошеинского</w:t>
      </w:r>
      <w:r w:rsidRPr="000A10CD">
        <w:rPr>
          <w:rFonts w:eastAsia="Times New Roman"/>
          <w:iCs/>
        </w:rPr>
        <w:t xml:space="preserve"> </w:t>
      </w:r>
      <w:r w:rsidRPr="000A10CD">
        <w:rPr>
          <w:bCs/>
        </w:rPr>
        <w:t xml:space="preserve">сельского поселения </w:t>
      </w:r>
      <w:r w:rsidRPr="000A10CD">
        <w:rPr>
          <w:rFonts w:eastAsia="Times New Roman"/>
          <w:iCs/>
        </w:rPr>
        <w:t>включает в себя материалы по анализу существующего положения поселения и предложения по градостроительному развитию селитебных, рекреационных, производственных, коммунально-складских и других зон сельской инфраструктуры. Специальный раздел включает инженерно-технические мероприятия по предупреждению чрезвычайных ситуаций техногенного и природного характера.</w:t>
      </w:r>
    </w:p>
    <w:p w:rsidR="006C3A09" w:rsidRPr="000A10CD" w:rsidRDefault="006C3A09" w:rsidP="00EB6537">
      <w:pPr>
        <w:spacing w:before="240"/>
        <w:ind w:firstLine="851"/>
        <w:jc w:val="both"/>
        <w:rPr>
          <w:bCs/>
        </w:rPr>
      </w:pPr>
      <w:r w:rsidRPr="000A10CD">
        <w:rPr>
          <w:bCs/>
        </w:rPr>
        <w:t xml:space="preserve">В основу настоящего проекта положены данные, предоставленные службами и администрацией </w:t>
      </w:r>
      <w:r w:rsidRPr="000A10CD">
        <w:t>Новокривошеинского</w:t>
      </w:r>
      <w:r w:rsidRPr="000A10CD">
        <w:rPr>
          <w:bCs/>
        </w:rPr>
        <w:t xml:space="preserve"> сельского поселения в 2012-2013 г.г.:</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Картографические материалы Новокривошеинского сельского поселения, М 1:5000, М 1:25000</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Закон Томской области от 10.09.2004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(принят постановлением Государственной Думы Томской области от 26.08.2004 N 1394);</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Устав муниципального образования «Новокривошеинское сельское поселение»;</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Закон Томской области от 10.09. 2004  № 203 –</w:t>
      </w:r>
      <w:r w:rsidR="00EB6537">
        <w:rPr>
          <w:rFonts w:eastAsia="Times New Roman"/>
          <w:iCs/>
        </w:rPr>
        <w:t xml:space="preserve"> </w:t>
      </w:r>
      <w:proofErr w:type="gramStart"/>
      <w:r w:rsidRPr="000A10CD">
        <w:rPr>
          <w:rFonts w:eastAsia="Times New Roman"/>
          <w:iCs/>
        </w:rPr>
        <w:t>ОЗ</w:t>
      </w:r>
      <w:proofErr w:type="gramEnd"/>
      <w:r w:rsidRPr="000A10CD">
        <w:rPr>
          <w:rFonts w:eastAsia="Times New Roman"/>
          <w:iCs/>
        </w:rPr>
        <w:t xml:space="preserve"> «Об общих принципах организации местного самоуправления Российской Федерации».</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Данные анкетного обследования;</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Ответы на представленные запросы от соответствующих служб и организаций, ведущих хозяйственную деятельность на территории Новокривошеинского сельского поселения Кривошеинского муниципального района.</w:t>
      </w:r>
    </w:p>
    <w:p w:rsidR="006C3A09" w:rsidRPr="000A10CD" w:rsidRDefault="006C3A09" w:rsidP="00EB6537">
      <w:pPr>
        <w:spacing w:before="240"/>
        <w:ind w:firstLine="851"/>
        <w:jc w:val="both"/>
        <w:rPr>
          <w:b/>
        </w:rPr>
      </w:pPr>
      <w:r w:rsidRPr="000A10CD">
        <w:rPr>
          <w:b/>
        </w:rPr>
        <w:t>Нормативная база:</w:t>
      </w:r>
    </w:p>
    <w:p w:rsidR="006C3A09" w:rsidRPr="000A10CD" w:rsidRDefault="006C3A09" w:rsidP="00EB6537">
      <w:pPr>
        <w:ind w:firstLine="851"/>
        <w:jc w:val="both"/>
        <w:rPr>
          <w:rFonts w:eastAsia="Times New Roman"/>
        </w:rPr>
      </w:pPr>
      <w:r w:rsidRPr="000A10CD">
        <w:rPr>
          <w:rFonts w:eastAsia="Times New Roman"/>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 xml:space="preserve">Градостроительный кодекс Российской Федерации (№318-ФЗ от 30.12.2012); </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Закон Томской области от 10.09.2004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(принят постановлением Государственной Думы Томской области от 26.08.2004 N 1394);</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Закон Томской области «Об объектах культурного наследия (памятниках истории и культуры) Томской области» № 304-ОЗ (принят постановлением Государственной Думы Томской области от 30.11.2006г. №  3637);</w:t>
      </w:r>
    </w:p>
    <w:p w:rsidR="006C3A09" w:rsidRPr="000A10CD" w:rsidRDefault="006C3A09" w:rsidP="00EB6537">
      <w:pPr>
        <w:numPr>
          <w:ilvl w:val="0"/>
          <w:numId w:val="3"/>
        </w:numPr>
        <w:ind w:left="0" w:firstLine="851"/>
        <w:jc w:val="both"/>
        <w:rPr>
          <w:rFonts w:eastAsia="Times New Roman"/>
          <w:iCs/>
        </w:rPr>
      </w:pPr>
      <w:proofErr w:type="gramStart"/>
      <w:r w:rsidRPr="000A10CD">
        <w:rPr>
          <w:rFonts w:eastAsia="Times New Roman"/>
          <w:iCs/>
        </w:rPr>
        <w:t>Закон Томской области «О правовом регулировании отношений в сфере сохранения, использования, популяризации и государственной охраны объектов культурного наследия (памятников истории и культуры) Томской области» от 12.05.2008 N 85-ОЗ, от 24.11.2009 N 254-ОЗ);</w:t>
      </w:r>
      <w:proofErr w:type="gramEnd"/>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Федеральный закон «О введении в действие Градостроительного кодекса Российской Федерации» (№191 - ФЗ от 19.07.2011);</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Федеральный закон «О внесении изменений в Градостроительный кодекс Российской Федерации и отдельные законодательные акты РФ» (№ 240-ФЗ от 27.07.2010);</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Земельный кодекс Российской Федерации (№136-ФЗ от 19.07.2011);</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 xml:space="preserve">Лесной кодекс Российской Федерации (№200-ФЗ от  04.12.2006); </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Водный кодекс Российской Федерации (№74-ФЗ от 03.06.2006)</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Федеральный закон «Об объектах культурного наследия (памятниках истории и культуры) народов Российской Федерации» (№ 73-ФЗ от  25.06.2002);</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Федеральный закон «Об общих принципах организации местного самоуправления в Российской Федерации» (№ 131-ФЗ от  06.10.2003);</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lastRenderedPageBreak/>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w:t>
      </w:r>
    </w:p>
    <w:p w:rsidR="006C3A09" w:rsidRPr="000A10CD" w:rsidRDefault="006C3A09" w:rsidP="00EB6537">
      <w:pPr>
        <w:spacing w:before="240"/>
        <w:ind w:firstLine="851"/>
        <w:jc w:val="both"/>
        <w:rPr>
          <w:b/>
        </w:rPr>
      </w:pPr>
      <w:r w:rsidRPr="000A10CD">
        <w:rPr>
          <w:b/>
        </w:rPr>
        <w:t>Строительные нормы и правила:</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СНиП</w:t>
      </w:r>
      <w:proofErr w:type="spellEnd"/>
      <w:r w:rsidRPr="000A10CD">
        <w:rPr>
          <w:rFonts w:eastAsia="Times New Roman"/>
          <w:iCs/>
        </w:rPr>
        <w:t xml:space="preserve"> 2.07.01-89* «Градостроительство. Планировка и застройка городских и сельских поселений»; </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СНиП</w:t>
      </w:r>
      <w:proofErr w:type="spellEnd"/>
      <w:r w:rsidRPr="000A10CD">
        <w:rPr>
          <w:rFonts w:eastAsia="Times New Roman"/>
          <w:iCs/>
        </w:rPr>
        <w:t xml:space="preserve"> 2.02.01-83* «Основание зданий и сооружений»</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СНиП</w:t>
      </w:r>
      <w:proofErr w:type="spellEnd"/>
      <w:r w:rsidRPr="000A10CD">
        <w:rPr>
          <w:rFonts w:eastAsia="Times New Roman"/>
          <w:iCs/>
        </w:rPr>
        <w:t xml:space="preserve"> 2.04.03-85 «Канализация, наружные сети и сооружения»;</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СНиП</w:t>
      </w:r>
      <w:proofErr w:type="spellEnd"/>
      <w:r w:rsidRPr="000A10CD">
        <w:rPr>
          <w:rFonts w:eastAsia="Times New Roman"/>
          <w:iCs/>
        </w:rPr>
        <w:t xml:space="preserve"> 2.04.02-84* «Водоснабжение. Наружные сети и сооружения»;</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СНиП</w:t>
      </w:r>
      <w:proofErr w:type="spellEnd"/>
      <w:r w:rsidRPr="000A10CD">
        <w:rPr>
          <w:rFonts w:eastAsia="Times New Roman"/>
          <w:iCs/>
        </w:rPr>
        <w:t xml:space="preserve"> 2.05.06-85 «Магистральные трубопроводы»;</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СНиП</w:t>
      </w:r>
      <w:proofErr w:type="spellEnd"/>
      <w:r w:rsidRPr="000A10CD">
        <w:rPr>
          <w:rFonts w:eastAsia="Times New Roman"/>
          <w:iCs/>
        </w:rPr>
        <w:t xml:space="preserve"> 2.06.15-85 «Инженерная защита территорий от затопления и подтопления»; </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СНиП</w:t>
      </w:r>
      <w:proofErr w:type="spellEnd"/>
      <w:r w:rsidRPr="000A10CD">
        <w:rPr>
          <w:rFonts w:eastAsia="Times New Roman"/>
          <w:iCs/>
        </w:rPr>
        <w:t xml:space="preserve"> 32-01-95 «Железные дороги колеи 1520 мм»;</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СНиП</w:t>
      </w:r>
      <w:proofErr w:type="spellEnd"/>
      <w:r w:rsidRPr="000A10CD">
        <w:rPr>
          <w:rFonts w:eastAsia="Times New Roman"/>
          <w:iCs/>
        </w:rPr>
        <w:t xml:space="preserve"> 2.05.02-85 «Автомобильные дороги»; </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СП 11-102-97 «Инженерно-экологические изыскания для строительства»;</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СНиП</w:t>
      </w:r>
      <w:proofErr w:type="spellEnd"/>
      <w:r w:rsidRPr="000A10CD">
        <w:rPr>
          <w:rFonts w:eastAsia="Times New Roman"/>
          <w:iCs/>
        </w:rPr>
        <w:t xml:space="preserve"> 11-04-2003 «Инструкция о порядке разработки, согласования, экспертизы и утверждения градостроительной документации»  и др.</w:t>
      </w:r>
    </w:p>
    <w:p w:rsidR="006C3A09" w:rsidRPr="000A10CD" w:rsidRDefault="006C3A09" w:rsidP="00EB6537">
      <w:pPr>
        <w:spacing w:before="240"/>
        <w:ind w:firstLine="851"/>
        <w:jc w:val="both"/>
        <w:rPr>
          <w:b/>
        </w:rPr>
      </w:pPr>
      <w:r w:rsidRPr="000A10CD">
        <w:rPr>
          <w:b/>
        </w:rPr>
        <w:t>Санитарные правила и нормы (</w:t>
      </w:r>
      <w:proofErr w:type="spellStart"/>
      <w:r w:rsidRPr="000A10CD">
        <w:rPr>
          <w:b/>
        </w:rPr>
        <w:t>СанПиН</w:t>
      </w:r>
      <w:proofErr w:type="spellEnd"/>
      <w:r w:rsidRPr="000A10CD">
        <w:rPr>
          <w:b/>
        </w:rPr>
        <w:t>):</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СанПиН</w:t>
      </w:r>
      <w:proofErr w:type="spellEnd"/>
      <w:r w:rsidRPr="000A10CD">
        <w:rPr>
          <w:rFonts w:eastAsia="Times New Roman"/>
          <w:iCs/>
        </w:rPr>
        <w:t xml:space="preserve"> 2.2.1/2.1.1.1200-03 «Санитарно-защитные зоны и санитарная классификация предприятий, сооружений и иных объектов»;</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СанПиН</w:t>
      </w:r>
      <w:proofErr w:type="spellEnd"/>
      <w:r w:rsidRPr="000A10CD">
        <w:rPr>
          <w:rFonts w:eastAsia="Times New Roman"/>
          <w:iCs/>
        </w:rPr>
        <w:t xml:space="preserve"> 2.1.4.1110-02 «Зоны санитарной охраны источников водоснабжения и водопроводов питьевого назначения»;</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СанПин</w:t>
      </w:r>
      <w:proofErr w:type="spellEnd"/>
      <w:r w:rsidRPr="000A10CD">
        <w:rPr>
          <w:rFonts w:eastAsia="Times New Roman"/>
          <w:iCs/>
        </w:rPr>
        <w:t xml:space="preserve"> 2.1.7.728-99 «Правила сбора, хранения и удаления отходов лечебно-профилактических учреждений»;</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СанПиН</w:t>
      </w:r>
      <w:proofErr w:type="spellEnd"/>
      <w:r w:rsidRPr="000A10CD">
        <w:rPr>
          <w:rFonts w:eastAsia="Times New Roman"/>
          <w:iCs/>
        </w:rPr>
        <w:t xml:space="preserve">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0A10CD">
        <w:rPr>
          <w:rFonts w:eastAsia="Times New Roman"/>
          <w:iCs/>
        </w:rPr>
        <w:t>ВЛ</w:t>
      </w:r>
      <w:proofErr w:type="gramEnd"/>
      <w:r w:rsidRPr="000A10CD">
        <w:rPr>
          <w:rFonts w:eastAsia="Times New Roman"/>
          <w:iCs/>
        </w:rPr>
        <w:t>) переменного тока промышленной частоты»;</w:t>
      </w:r>
    </w:p>
    <w:p w:rsidR="006C3A09" w:rsidRPr="000A10CD" w:rsidRDefault="006C3A09" w:rsidP="00EB6537">
      <w:pPr>
        <w:numPr>
          <w:ilvl w:val="0"/>
          <w:numId w:val="3"/>
        </w:numPr>
        <w:ind w:left="0" w:firstLine="851"/>
        <w:jc w:val="both"/>
        <w:rPr>
          <w:rFonts w:eastAsia="Times New Roman"/>
          <w:iCs/>
        </w:rPr>
      </w:pPr>
      <w:proofErr w:type="spellStart"/>
      <w:r w:rsidRPr="000A10CD">
        <w:rPr>
          <w:rFonts w:eastAsia="Times New Roman"/>
          <w:iCs/>
        </w:rPr>
        <w:t>СанПиН</w:t>
      </w:r>
      <w:proofErr w:type="spellEnd"/>
      <w:r w:rsidRPr="000A10CD">
        <w:rPr>
          <w:rFonts w:eastAsia="Times New Roman"/>
          <w:iCs/>
        </w:rPr>
        <w:t xml:space="preserve"> 2.4.2.1178-02 «Гигиенические требования  к условиям обучения в общеобразовательных учреждениях».</w:t>
      </w:r>
    </w:p>
    <w:p w:rsidR="006C3A09" w:rsidRPr="000A10CD" w:rsidRDefault="006C3A09" w:rsidP="00EB6537">
      <w:pPr>
        <w:spacing w:before="240"/>
        <w:ind w:firstLine="851"/>
        <w:jc w:val="both"/>
        <w:rPr>
          <w:b/>
        </w:rPr>
      </w:pPr>
      <w:r w:rsidRPr="000A10CD">
        <w:rPr>
          <w:b/>
        </w:rPr>
        <w:t>Прочие документы:</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СП 31-110-2003 «Проектирование и монтаж электроустановок жилых и общественных зданий»;</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СП 42-101-2003 «Общие положения по проектированию и строительству газораспределительных систем из металлических и полиэтиленовых труб»;</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«Правила охраны электрических сетей напряжением свыше 1000 вольт», утвержденные Постановлением Совета Министров СССР №255 от 26. 03. 1984г.;</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«Правила охраны газораспределительных сетей», утвержденные Постановлением Правительства РФ №878 от 20.11.2000;</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 xml:space="preserve">«Правила охраны магистральных трубопроводов», утвержденные постановлением </w:t>
      </w:r>
      <w:proofErr w:type="spellStart"/>
      <w:r w:rsidRPr="000A10CD">
        <w:rPr>
          <w:rFonts w:eastAsia="Times New Roman"/>
          <w:iCs/>
        </w:rPr>
        <w:t>Гостехнадзора</w:t>
      </w:r>
      <w:proofErr w:type="spellEnd"/>
      <w:r w:rsidRPr="000A10CD">
        <w:rPr>
          <w:rFonts w:eastAsia="Times New Roman"/>
          <w:iCs/>
        </w:rPr>
        <w:t xml:space="preserve"> России №9 от 22.04.1992;</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«Рекомендации  по проектированию улиц и дорог городов и сельских поселений», Москва1994,Центральный научно-исследовательский и проектный институт по градостроительству Минстроя России;</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lastRenderedPageBreak/>
        <w:t>Программа социально-экономического развития Томской области на 2006-2010 годы и на период до 2012 года;</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 xml:space="preserve">Постановление Администрации Томской области от 05.03.2011 № 60а  «Об утверждении долгосрочной целевой программы «Развитие автомобильных дорог общего пользования регионального или межмуниципального значения Томской области на 2011 – 2015 годы»; </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Постановление Администрации Томской области от 21. 04.2011 № 113а «Об утверждении долгосрочной целевой программы «Обеспечение жильем молодых семей в Томской области на 201 1 – 2015 годы»;</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 xml:space="preserve">Постановление Администрации Томской области от 10.03.2011 № 65а «Об утверждении долгосрочной целевой программы «Развитие инновационной деятельности в Томской области на 201 1 – 2014 годы»; </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 xml:space="preserve">Постановление Администрации Томской области от 25.11.2010 № 232а «Об утверждении долгосрочной целевой программы «Развитие малого и среднего предпринимательства в Томской области на период 2011 – 2014 годов»;  </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 xml:space="preserve">Постановление Администрации Томской области от 20.07.2011 № 221а «Об утверждении долгосрочной целевой программы «Развитие физической культуры и спорта в Томской области на 201 1 – 2013 годы»;  </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 xml:space="preserve">Постановление Администрации Томской области от 17.08.2011 № 247а «Об утверждении долгосрочной целевой программы «Социальное развитие села Томской области до 2014 года»; </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Концепция демографической политики Российской Федерации до 2025 года, утвержденная Указом Президента Российской Федерации от 09.10.2007 № 135;</w:t>
      </w:r>
    </w:p>
    <w:p w:rsidR="006C3A09" w:rsidRPr="000A10CD" w:rsidRDefault="006C3A09" w:rsidP="00EB6537">
      <w:pPr>
        <w:numPr>
          <w:ilvl w:val="0"/>
          <w:numId w:val="3"/>
        </w:numPr>
        <w:ind w:left="0" w:firstLine="851"/>
        <w:jc w:val="both"/>
        <w:rPr>
          <w:rFonts w:eastAsia="Times New Roman"/>
          <w:iCs/>
        </w:rPr>
      </w:pPr>
      <w:r w:rsidRPr="000A10CD">
        <w:rPr>
          <w:rFonts w:eastAsia="Times New Roman"/>
          <w:iCs/>
        </w:rPr>
        <w:t>«Ветеринарно-санитарные правила сбора, утилизации и уничтожения биологических отходов», утвержденные Минсельхозпродом Российской Федерации 04 декабря 1995 № 13-7-2/469.</w:t>
      </w:r>
    </w:p>
    <w:p w:rsidR="006C3A09" w:rsidRPr="000A10CD" w:rsidRDefault="006C3A09" w:rsidP="00EB6537">
      <w:pPr>
        <w:spacing w:before="240"/>
        <w:ind w:firstLine="851"/>
        <w:jc w:val="both"/>
        <w:rPr>
          <w:rFonts w:eastAsia="Times New Roman"/>
        </w:rPr>
      </w:pPr>
      <w:r w:rsidRPr="000A10CD">
        <w:rPr>
          <w:rFonts w:eastAsia="Times New Roman"/>
        </w:rPr>
        <w:t>Содержанием настоящего тома являются материалы по обоснованию проекта генерального плана в текстовой форме (пояснительная записка).</w:t>
      </w:r>
    </w:p>
    <w:p w:rsidR="006C3A09" w:rsidRPr="000A10CD" w:rsidRDefault="006C3A09" w:rsidP="00EB6537">
      <w:pPr>
        <w:ind w:firstLine="851"/>
        <w:jc w:val="both"/>
        <w:rPr>
          <w:rFonts w:eastAsia="Times New Roman"/>
          <w:iCs/>
        </w:rPr>
      </w:pPr>
      <w:r w:rsidRPr="000A10CD">
        <w:rPr>
          <w:rFonts w:eastAsia="Times New Roman"/>
          <w:iCs/>
        </w:rPr>
        <w:t xml:space="preserve">Графические материалы представлены на основных чертежах генерального плана и на фрагментах чертежей, содержащих границы </w:t>
      </w:r>
      <w:proofErr w:type="gramStart"/>
      <w:r w:rsidRPr="000A10CD">
        <w:rPr>
          <w:rFonts w:eastAsia="Times New Roman"/>
          <w:iCs/>
        </w:rPr>
        <w:t>зон планируемого размещения объектов капитального строительства местного значения</w:t>
      </w:r>
      <w:proofErr w:type="gramEnd"/>
      <w:r w:rsidRPr="000A10CD">
        <w:rPr>
          <w:rFonts w:eastAsia="Times New Roman"/>
          <w:iCs/>
        </w:rPr>
        <w:t>.</w:t>
      </w:r>
    </w:p>
    <w:p w:rsidR="006C3A09" w:rsidRPr="000A10CD" w:rsidRDefault="006C3A09" w:rsidP="00EB6537">
      <w:pPr>
        <w:ind w:firstLine="851"/>
        <w:jc w:val="both"/>
        <w:rPr>
          <w:rFonts w:eastAsia="Times New Roman"/>
          <w:iCs/>
        </w:rPr>
      </w:pPr>
      <w:r w:rsidRPr="000A10CD">
        <w:rPr>
          <w:rFonts w:eastAsia="Times New Roman"/>
          <w:iCs/>
        </w:rPr>
        <w:t>Материалы по территориям, подверженным риску возникновения чрезвычайных ситуаций природного и техногенного характера, а также о возможных направлениях снижения рисков в использовании территорий приведены в разделах 1.10.-1.11. раздела 1 настоящей части.</w:t>
      </w:r>
    </w:p>
    <w:p w:rsidR="006C3A09" w:rsidRPr="000A10CD" w:rsidRDefault="006C3A09" w:rsidP="00EB6537">
      <w:pPr>
        <w:ind w:firstLine="851"/>
        <w:jc w:val="both"/>
        <w:rPr>
          <w:rFonts w:eastAsia="Times New Roman"/>
          <w:iCs/>
        </w:rPr>
      </w:pPr>
      <w:r w:rsidRPr="000A10CD">
        <w:rPr>
          <w:rFonts w:eastAsia="Times New Roman"/>
          <w:iCs/>
        </w:rPr>
        <w:t xml:space="preserve">В составе Генерального плана </w:t>
      </w:r>
      <w:r w:rsidRPr="000A10CD">
        <w:t>Новокривошеинского</w:t>
      </w:r>
      <w:r w:rsidRPr="000A10CD">
        <w:rPr>
          <w:rFonts w:eastAsia="Times New Roman"/>
          <w:iCs/>
        </w:rPr>
        <w:t xml:space="preserve"> сельского поселения выделены следующие временные сроки его реализации:</w:t>
      </w:r>
    </w:p>
    <w:p w:rsidR="006C3A09" w:rsidRPr="000A10CD" w:rsidRDefault="006C3A09" w:rsidP="00EB6537">
      <w:pPr>
        <w:spacing w:before="240"/>
        <w:ind w:firstLine="851"/>
        <w:jc w:val="both"/>
        <w:rPr>
          <w:rFonts w:eastAsia="Times New Roman"/>
          <w:iCs/>
        </w:rPr>
      </w:pPr>
      <w:r w:rsidRPr="000A10CD">
        <w:rPr>
          <w:rFonts w:eastAsia="Times New Roman"/>
          <w:i/>
          <w:iCs/>
        </w:rPr>
        <w:t>первая очередь</w:t>
      </w:r>
      <w:r w:rsidRPr="000A10CD">
        <w:rPr>
          <w:rFonts w:eastAsia="Times New Roman"/>
          <w:iCs/>
        </w:rPr>
        <w:t xml:space="preserve"> Генерального плана </w:t>
      </w:r>
      <w:r w:rsidRPr="000A10CD">
        <w:t>Новокривошеинского</w:t>
      </w:r>
      <w:r w:rsidRPr="000A10CD">
        <w:rPr>
          <w:rFonts w:eastAsia="Times New Roman"/>
          <w:iCs/>
        </w:rPr>
        <w:t xml:space="preserve"> сельского поселения, на которую определены первоочередные мероприятия по реализации Генерального плана - 2022 год.</w:t>
      </w:r>
    </w:p>
    <w:p w:rsidR="006C3A09" w:rsidRPr="000A10CD" w:rsidRDefault="006C3A09" w:rsidP="00EB6537">
      <w:pPr>
        <w:ind w:firstLine="851"/>
        <w:jc w:val="both"/>
        <w:rPr>
          <w:rFonts w:eastAsia="Times New Roman"/>
          <w:iCs/>
        </w:rPr>
      </w:pPr>
      <w:r w:rsidRPr="000A10CD">
        <w:rPr>
          <w:rFonts w:eastAsia="Times New Roman"/>
          <w:i/>
          <w:iCs/>
        </w:rPr>
        <w:t>расчетный срок</w:t>
      </w:r>
      <w:r w:rsidRPr="000A10CD">
        <w:rPr>
          <w:rFonts w:eastAsia="Times New Roman"/>
          <w:iCs/>
        </w:rPr>
        <w:t xml:space="preserve"> Генерального плана </w:t>
      </w:r>
      <w:r w:rsidRPr="000A10CD">
        <w:t>Новокривошеинского</w:t>
      </w:r>
      <w:r w:rsidRPr="000A10CD">
        <w:rPr>
          <w:rFonts w:eastAsia="Times New Roman"/>
          <w:iCs/>
        </w:rPr>
        <w:t xml:space="preserve"> сельского поселения, на который рассчитаны все основные проектные решения Генерального плана - 2032 год;</w:t>
      </w:r>
    </w:p>
    <w:p w:rsidR="006C3A09" w:rsidRPr="000A10CD" w:rsidRDefault="006C3A09" w:rsidP="00EB6537">
      <w:pPr>
        <w:spacing w:before="240"/>
        <w:ind w:firstLine="851"/>
        <w:jc w:val="both"/>
        <w:rPr>
          <w:rFonts w:eastAsia="Times New Roman"/>
          <w:iCs/>
        </w:rPr>
      </w:pPr>
      <w:r w:rsidRPr="000A10CD">
        <w:rPr>
          <w:rFonts w:eastAsia="Times New Roman"/>
          <w:iCs/>
        </w:rPr>
        <w:t xml:space="preserve">Проектные решения Генерального плана </w:t>
      </w:r>
      <w:r w:rsidRPr="000A10CD">
        <w:t>Новокривошеинского</w:t>
      </w:r>
      <w:r w:rsidRPr="000A10CD">
        <w:rPr>
          <w:rFonts w:eastAsia="Times New Roman"/>
          <w:iCs/>
        </w:rPr>
        <w:t xml:space="preserve"> сельского поселения на расчетный срок являются основанием для разработки документации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w:t>
      </w:r>
    </w:p>
    <w:p w:rsidR="006C3A09" w:rsidRPr="000A10CD" w:rsidRDefault="006C3A09" w:rsidP="00EB6537">
      <w:pPr>
        <w:pStyle w:val="1"/>
        <w:jc w:val="both"/>
        <w:rPr>
          <w:sz w:val="24"/>
          <w:szCs w:val="24"/>
        </w:rPr>
      </w:pPr>
      <w:r w:rsidRPr="000A10CD">
        <w:rPr>
          <w:iCs/>
        </w:rPr>
        <w:br w:type="page"/>
      </w:r>
      <w:bookmarkStart w:id="1" w:name="_Toc381955331"/>
      <w:r w:rsidRPr="000A10CD">
        <w:rPr>
          <w:sz w:val="24"/>
          <w:szCs w:val="24"/>
        </w:rPr>
        <w:lastRenderedPageBreak/>
        <w:t>РАЗДЕЛ 1: АНАЛИЗ СОСТОЯНИЯ, ПРОБЛЕМ И ПЕРСПЕКТИВ КОМПЛЕКСНОГО РАЗВИТИЯ ТЕРРИТОРИИ СЕЛЬСКОГО ПОСЕЛЕНИЯ. ПЕРЕЧЕНЬ ОСНОВНЫХ ФАКТОРОВ РИСКА ВОЗНИКНОВЕНИЯ ЧРЕЗВЫЧАЙНЫХ СИТУАЦИЙ ПРИРОДНОГО И ТЕХНОГЕННОГО ХАРАКТЕРА</w:t>
      </w:r>
      <w:bookmarkEnd w:id="1"/>
    </w:p>
    <w:p w:rsidR="006C3A09" w:rsidRPr="000A10CD" w:rsidRDefault="006C3A09" w:rsidP="00A733A0">
      <w:pPr>
        <w:pStyle w:val="2"/>
        <w:rPr>
          <w:i w:val="0"/>
        </w:rPr>
      </w:pPr>
      <w:bookmarkStart w:id="2" w:name="_Toc381955332"/>
      <w:r w:rsidRPr="000A10CD">
        <w:rPr>
          <w:rFonts w:ascii="Times New Roman" w:hAnsi="Times New Roman"/>
          <w:i w:val="0"/>
          <w:sz w:val="24"/>
          <w:szCs w:val="24"/>
        </w:rPr>
        <w:t>1.1. Экономико-географическое положение и факторы развития</w:t>
      </w:r>
      <w:r w:rsidRPr="000A10CD">
        <w:rPr>
          <w:i w:val="0"/>
        </w:rPr>
        <w:t>.</w:t>
      </w:r>
      <w:bookmarkEnd w:id="2"/>
    </w:p>
    <w:p w:rsidR="006C3A09" w:rsidRPr="000A10CD" w:rsidRDefault="00743F8B" w:rsidP="00492239">
      <w:pPr>
        <w:jc w:val="center"/>
      </w:pPr>
      <w:r>
        <w:rPr>
          <w:noProof/>
          <w:lang w:eastAsia="ru-RU"/>
        </w:rPr>
        <w:drawing>
          <wp:inline distT="0" distB="0" distL="0" distR="0">
            <wp:extent cx="4763135" cy="35833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63135" cy="3583305"/>
                    </a:xfrm>
                    <a:prstGeom prst="rect">
                      <a:avLst/>
                    </a:prstGeom>
                    <a:noFill/>
                    <a:ln w="9525">
                      <a:noFill/>
                      <a:miter lim="800000"/>
                      <a:headEnd/>
                      <a:tailEnd/>
                    </a:ln>
                  </pic:spPr>
                </pic:pic>
              </a:graphicData>
            </a:graphic>
          </wp:inline>
        </w:drawing>
      </w:r>
    </w:p>
    <w:p w:rsidR="006C3A09" w:rsidRPr="000A10CD" w:rsidRDefault="006C3A09" w:rsidP="00DE5E20">
      <w:pPr>
        <w:ind w:firstLine="851"/>
        <w:jc w:val="both"/>
      </w:pPr>
      <w:r w:rsidRPr="000A10CD">
        <w:t xml:space="preserve">Кривошеинский район расположен в центральной части Томской области. </w:t>
      </w:r>
      <w:proofErr w:type="gramStart"/>
      <w:r w:rsidRPr="000A10CD">
        <w:t>Образован</w:t>
      </w:r>
      <w:proofErr w:type="gramEnd"/>
      <w:r w:rsidRPr="000A10CD">
        <w:t xml:space="preserve"> 12 июля 1924 года. Административный центр района — село Кривошеино. Площадь района — 4,4 тыс. км², население 15,7 тысяч жителей, 7 сельских поселений, 22 населённых пункта.</w:t>
      </w:r>
    </w:p>
    <w:p w:rsidR="006C3A09" w:rsidRPr="000A10CD" w:rsidRDefault="006C3A09" w:rsidP="00DE5E20">
      <w:pPr>
        <w:ind w:firstLine="851"/>
        <w:jc w:val="both"/>
        <w:rPr>
          <w:sz w:val="28"/>
          <w:szCs w:val="28"/>
        </w:rPr>
      </w:pPr>
      <w:r w:rsidRPr="000A10CD">
        <w:t xml:space="preserve">Удалённость районного центра от </w:t>
      </w:r>
      <w:proofErr w:type="gramStart"/>
      <w:r w:rsidRPr="000A10CD">
        <w:t>г</w:t>
      </w:r>
      <w:proofErr w:type="gramEnd"/>
      <w:r w:rsidRPr="000A10CD">
        <w:t>. Томска составляет более 165 км, радиус обслуживания - 95 километров. Связь с областным центром происходит по автомобильной асфальтированной дороге, летом возможен транспорт по реке. Население проживает в 17-ти населённых пунктах, занимается сельским хозяйством, рыбной ловлей, предпринимательской деятельностью.</w:t>
      </w:r>
    </w:p>
    <w:p w:rsidR="006C3A09" w:rsidRPr="000A10CD" w:rsidRDefault="006C3A09" w:rsidP="00DE5E20">
      <w:pPr>
        <w:ind w:firstLine="851"/>
        <w:jc w:val="both"/>
      </w:pPr>
      <w:r w:rsidRPr="000A10CD">
        <w:t xml:space="preserve">Кривошеинский район граничит: с востока – с Томским районом; с </w:t>
      </w:r>
      <w:proofErr w:type="spellStart"/>
      <w:proofErr w:type="gramStart"/>
      <w:r w:rsidRPr="000A10CD">
        <w:t>юго</w:t>
      </w:r>
      <w:proofErr w:type="spellEnd"/>
      <w:r w:rsidRPr="000A10CD">
        <w:t xml:space="preserve"> – востока</w:t>
      </w:r>
      <w:proofErr w:type="gramEnd"/>
      <w:r w:rsidRPr="000A10CD">
        <w:t xml:space="preserve"> – с </w:t>
      </w:r>
      <w:proofErr w:type="spellStart"/>
      <w:r w:rsidRPr="000A10CD">
        <w:t>Асиновским</w:t>
      </w:r>
      <w:proofErr w:type="spellEnd"/>
      <w:r w:rsidRPr="000A10CD">
        <w:t xml:space="preserve"> районом; с запада – с Бакчарским районом; с севера – с Молчановским районом; с юга – с </w:t>
      </w:r>
      <w:proofErr w:type="spellStart"/>
      <w:r w:rsidRPr="000A10CD">
        <w:t>Шегарским</w:t>
      </w:r>
      <w:proofErr w:type="spellEnd"/>
      <w:r w:rsidRPr="000A10CD">
        <w:t xml:space="preserve"> районом. Протяженность района с севера на юг составляет 44 км, с запада на восток – 100 км.</w:t>
      </w:r>
    </w:p>
    <w:p w:rsidR="006C3A09" w:rsidRPr="000A10CD" w:rsidRDefault="006C3A09" w:rsidP="00DE5E20">
      <w:pPr>
        <w:ind w:firstLine="851"/>
        <w:jc w:val="both"/>
      </w:pPr>
      <w:r w:rsidRPr="000A10CD">
        <w:t xml:space="preserve">В районе преобладают предприятия бюджетной сферы: образования, здравоохранения, культуры, большое количество предприятий сферы обслуживания. </w:t>
      </w:r>
    </w:p>
    <w:p w:rsidR="006C3A09" w:rsidRPr="000A10CD" w:rsidRDefault="006C3A09" w:rsidP="00DE5E20">
      <w:pPr>
        <w:spacing w:before="240"/>
        <w:ind w:firstLine="851"/>
        <w:jc w:val="both"/>
        <w:rPr>
          <w:b/>
          <w:i/>
        </w:rPr>
      </w:pPr>
      <w:r w:rsidRPr="000A10CD">
        <w:rPr>
          <w:b/>
          <w:i/>
        </w:rPr>
        <w:t>Общая характеристика Новокривошеинского сельского поселения.</w:t>
      </w:r>
    </w:p>
    <w:p w:rsidR="006C3A09" w:rsidRPr="000A10CD" w:rsidRDefault="006C3A09" w:rsidP="00DE5E20">
      <w:pPr>
        <w:ind w:firstLine="851"/>
        <w:jc w:val="both"/>
      </w:pPr>
      <w:r w:rsidRPr="000A10CD">
        <w:t>Новокривошеинское сельское поселение входит в состав Кривошеинского муниципального района и расположено в восточной части Кривошеинского района.</w:t>
      </w:r>
    </w:p>
    <w:p w:rsidR="006C3A09" w:rsidRPr="000A10CD" w:rsidRDefault="006C3A09" w:rsidP="00DE5E20">
      <w:pPr>
        <w:ind w:firstLine="851"/>
        <w:jc w:val="both"/>
      </w:pPr>
      <w:r w:rsidRPr="000A10CD">
        <w:t>Площадь территории сельского поселения 66,09 тыс.га.</w:t>
      </w:r>
    </w:p>
    <w:p w:rsidR="006C3A09" w:rsidRPr="000A10CD" w:rsidRDefault="006C3A09" w:rsidP="00DE5E20">
      <w:pPr>
        <w:jc w:val="both"/>
        <w:rPr>
          <w:kern w:val="24"/>
        </w:rPr>
      </w:pPr>
      <w:r w:rsidRPr="000A10CD">
        <w:t xml:space="preserve">Через сельское поселение проходит </w:t>
      </w:r>
      <w:r w:rsidRPr="000A10CD">
        <w:rPr>
          <w:kern w:val="24"/>
        </w:rPr>
        <w:t>автомобильная дорога регионального значения 69 ОП РЗ К-2 "Томск - Каргала - Колпашево" протяженностью 56,836 км, автомобильная дорога межмуниципального значения 69 ОП МЗ Н-61 "Новокривошеино – Малиновка" общей протяженностью 21,714км, которые дают круглогодичную связь сельского поселения с районным и областным центром.</w:t>
      </w:r>
    </w:p>
    <w:p w:rsidR="006C3A09" w:rsidRPr="000A10CD" w:rsidRDefault="006C3A09" w:rsidP="00DE5E20">
      <w:pPr>
        <w:ind w:firstLine="851"/>
        <w:jc w:val="both"/>
        <w:rPr>
          <w:kern w:val="24"/>
        </w:rPr>
      </w:pPr>
      <w:r w:rsidRPr="000A10CD">
        <w:rPr>
          <w:kern w:val="24"/>
        </w:rPr>
        <w:lastRenderedPageBreak/>
        <w:t>Основной природный потенциал сельского поселения - заготовка и переработка дикоросов (грибы, ягоды, кедровые орехи), охотничье - промысловое хозяйство, сельское хозяйство.</w:t>
      </w:r>
    </w:p>
    <w:p w:rsidR="006C3A09" w:rsidRPr="000A10CD" w:rsidRDefault="006C3A09" w:rsidP="00DE5E20">
      <w:pPr>
        <w:ind w:firstLine="851"/>
        <w:jc w:val="both"/>
      </w:pPr>
      <w:r w:rsidRPr="000A10CD">
        <w:t xml:space="preserve">Гидрографическая сеть сельского поселения развита и представлена рекой Большой </w:t>
      </w:r>
      <w:proofErr w:type="spellStart"/>
      <w:r w:rsidRPr="000A10CD">
        <w:t>Татош</w:t>
      </w:r>
      <w:proofErr w:type="spellEnd"/>
      <w:r w:rsidRPr="000A10CD">
        <w:t xml:space="preserve">, протекающей через поселение с севера на юг, р. Малый </w:t>
      </w:r>
      <w:proofErr w:type="spellStart"/>
      <w:r w:rsidRPr="000A10CD">
        <w:t>Татош</w:t>
      </w:r>
      <w:proofErr w:type="spellEnd"/>
      <w:r w:rsidRPr="000A10CD">
        <w:t xml:space="preserve"> - с севера на юг, р. </w:t>
      </w:r>
      <w:proofErr w:type="spellStart"/>
      <w:r w:rsidRPr="000A10CD">
        <w:t>Горевка</w:t>
      </w:r>
      <w:proofErr w:type="spellEnd"/>
      <w:r w:rsidRPr="000A10CD">
        <w:t xml:space="preserve">, р. Поперечная, р. Бровка, р. Большой </w:t>
      </w:r>
      <w:proofErr w:type="spellStart"/>
      <w:r w:rsidRPr="000A10CD">
        <w:t>Яраур</w:t>
      </w:r>
      <w:proofErr w:type="spellEnd"/>
      <w:r w:rsidRPr="000A10CD">
        <w:t xml:space="preserve"> и др., а также многочисленными озерами.</w:t>
      </w:r>
    </w:p>
    <w:p w:rsidR="006C3A09" w:rsidRPr="000A10CD" w:rsidRDefault="006C3A09" w:rsidP="00DE5E20">
      <w:pPr>
        <w:ind w:firstLine="851"/>
        <w:jc w:val="both"/>
      </w:pPr>
      <w:r w:rsidRPr="000A10CD">
        <w:t>В состав Новокривошеинского сельского поселения входит два населенных пункта – село Новокривошеино и село Малиновка.</w:t>
      </w:r>
    </w:p>
    <w:p w:rsidR="006C3A09" w:rsidRPr="000A10CD" w:rsidRDefault="006C3A09" w:rsidP="00DE5E20">
      <w:pPr>
        <w:ind w:firstLine="851"/>
        <w:jc w:val="both"/>
      </w:pPr>
      <w:r w:rsidRPr="000A10CD">
        <w:t>Численность населения по состоянию на 1 января 2012 года составила 1045 человек.</w:t>
      </w:r>
    </w:p>
    <w:p w:rsidR="006C3A09" w:rsidRPr="000A10CD" w:rsidRDefault="006C3A09" w:rsidP="00DE5E20">
      <w:pPr>
        <w:ind w:firstLine="851"/>
        <w:jc w:val="both"/>
      </w:pPr>
      <w:r w:rsidRPr="000A10CD">
        <w:t>Благодаря миграционному притоку демографическая ситуация в поселении остается стабильной.</w:t>
      </w:r>
    </w:p>
    <w:p w:rsidR="006C3A09" w:rsidRPr="000A10CD" w:rsidRDefault="006C3A09" w:rsidP="00DE5E20">
      <w:pPr>
        <w:ind w:firstLine="851"/>
        <w:jc w:val="both"/>
      </w:pPr>
      <w:r w:rsidRPr="000A10CD">
        <w:t>На территории поселения действуют учреждения:</w:t>
      </w:r>
    </w:p>
    <w:p w:rsidR="006C3A09" w:rsidRPr="000A10CD" w:rsidRDefault="006C3A09" w:rsidP="00335A49">
      <w:pPr>
        <w:numPr>
          <w:ilvl w:val="0"/>
          <w:numId w:val="3"/>
        </w:numPr>
        <w:ind w:left="0" w:firstLine="851"/>
        <w:jc w:val="both"/>
        <w:rPr>
          <w:rFonts w:eastAsia="Times New Roman"/>
          <w:iCs/>
        </w:rPr>
      </w:pPr>
      <w:r w:rsidRPr="000A10CD">
        <w:rPr>
          <w:rFonts w:eastAsia="Times New Roman"/>
          <w:i/>
          <w:iCs/>
        </w:rPr>
        <w:t>Образования -</w:t>
      </w:r>
      <w:r w:rsidRPr="000A10CD">
        <w:rPr>
          <w:rFonts w:eastAsia="Times New Roman"/>
          <w:iCs/>
        </w:rPr>
        <w:t xml:space="preserve"> 2 группы дошкольного образования </w:t>
      </w:r>
      <w:proofErr w:type="gramStart"/>
      <w:r w:rsidRPr="000A10CD">
        <w:rPr>
          <w:rFonts w:eastAsia="Times New Roman"/>
          <w:iCs/>
        </w:rPr>
        <w:t>в</w:t>
      </w:r>
      <w:proofErr w:type="gramEnd"/>
      <w:r w:rsidRPr="000A10CD">
        <w:rPr>
          <w:rFonts w:eastAsia="Times New Roman"/>
          <w:iCs/>
        </w:rPr>
        <w:t xml:space="preserve"> с. Новокривошеино и с. Малиновка, МБОУ "</w:t>
      </w:r>
      <w:proofErr w:type="spellStart"/>
      <w:r w:rsidRPr="000A10CD">
        <w:rPr>
          <w:rFonts w:eastAsia="Times New Roman"/>
          <w:iCs/>
        </w:rPr>
        <w:t>Новокривошеинская</w:t>
      </w:r>
      <w:proofErr w:type="spellEnd"/>
      <w:r w:rsidRPr="000A10CD">
        <w:rPr>
          <w:rFonts w:eastAsia="Times New Roman"/>
          <w:iCs/>
        </w:rPr>
        <w:t xml:space="preserve"> ООШ", МБОУ "Малиновская ООШ";</w:t>
      </w:r>
    </w:p>
    <w:p w:rsidR="006C3A09" w:rsidRPr="000A10CD" w:rsidRDefault="006C3A09" w:rsidP="00335A49">
      <w:pPr>
        <w:numPr>
          <w:ilvl w:val="0"/>
          <w:numId w:val="3"/>
        </w:numPr>
        <w:ind w:left="0" w:firstLine="851"/>
        <w:jc w:val="both"/>
        <w:rPr>
          <w:rFonts w:eastAsia="Times New Roman"/>
          <w:i/>
          <w:iCs/>
        </w:rPr>
      </w:pPr>
      <w:r w:rsidRPr="000A10CD">
        <w:rPr>
          <w:rFonts w:eastAsia="Times New Roman"/>
          <w:i/>
          <w:iCs/>
        </w:rPr>
        <w:t xml:space="preserve">Здравоохранения - </w:t>
      </w:r>
      <w:r w:rsidRPr="000A10CD">
        <w:rPr>
          <w:rFonts w:eastAsia="Times New Roman"/>
          <w:iCs/>
        </w:rPr>
        <w:t xml:space="preserve">2 </w:t>
      </w:r>
      <w:proofErr w:type="spellStart"/>
      <w:r w:rsidRPr="000A10CD">
        <w:rPr>
          <w:rFonts w:eastAsia="Times New Roman"/>
          <w:iCs/>
        </w:rPr>
        <w:t>ФАПа</w:t>
      </w:r>
      <w:proofErr w:type="spellEnd"/>
      <w:r w:rsidRPr="000A10CD">
        <w:rPr>
          <w:rFonts w:eastAsia="Times New Roman"/>
          <w:iCs/>
        </w:rPr>
        <w:t xml:space="preserve"> </w:t>
      </w:r>
      <w:proofErr w:type="gramStart"/>
      <w:r w:rsidRPr="000A10CD">
        <w:rPr>
          <w:rFonts w:eastAsia="Times New Roman"/>
          <w:iCs/>
        </w:rPr>
        <w:t>в</w:t>
      </w:r>
      <w:proofErr w:type="gramEnd"/>
      <w:r w:rsidRPr="000A10CD">
        <w:rPr>
          <w:rFonts w:eastAsia="Times New Roman"/>
          <w:iCs/>
        </w:rPr>
        <w:t xml:space="preserve"> с. Новокривошеино и с. Малиновка;</w:t>
      </w:r>
    </w:p>
    <w:p w:rsidR="006C3A09" w:rsidRPr="000A10CD" w:rsidRDefault="006C3A09" w:rsidP="00335A49">
      <w:pPr>
        <w:numPr>
          <w:ilvl w:val="0"/>
          <w:numId w:val="3"/>
        </w:numPr>
        <w:ind w:left="0" w:firstLine="851"/>
        <w:jc w:val="both"/>
        <w:rPr>
          <w:rFonts w:eastAsia="Times New Roman"/>
          <w:i/>
          <w:iCs/>
        </w:rPr>
      </w:pPr>
      <w:r w:rsidRPr="000A10CD">
        <w:rPr>
          <w:rFonts w:eastAsia="Times New Roman"/>
          <w:i/>
          <w:iCs/>
        </w:rPr>
        <w:t xml:space="preserve">Социального обеспечения - </w:t>
      </w:r>
      <w:r w:rsidRPr="000A10CD">
        <w:rPr>
          <w:rFonts w:eastAsia="Times New Roman"/>
          <w:iCs/>
        </w:rPr>
        <w:t xml:space="preserve">"Социально-реабилитационный центр для несовершеннолетних Кривошеинского района" </w:t>
      </w:r>
      <w:proofErr w:type="gramStart"/>
      <w:r w:rsidRPr="000A10CD">
        <w:rPr>
          <w:rFonts w:eastAsia="Times New Roman"/>
          <w:iCs/>
        </w:rPr>
        <w:t>в</w:t>
      </w:r>
      <w:proofErr w:type="gramEnd"/>
      <w:r w:rsidRPr="000A10CD">
        <w:rPr>
          <w:rFonts w:eastAsia="Times New Roman"/>
          <w:iCs/>
        </w:rPr>
        <w:t xml:space="preserve"> с. Новокривошеино;</w:t>
      </w:r>
    </w:p>
    <w:p w:rsidR="006C3A09" w:rsidRPr="000A10CD" w:rsidRDefault="006C3A09" w:rsidP="00335A49">
      <w:pPr>
        <w:numPr>
          <w:ilvl w:val="0"/>
          <w:numId w:val="3"/>
        </w:numPr>
        <w:ind w:left="0" w:firstLine="851"/>
        <w:jc w:val="both"/>
        <w:rPr>
          <w:rFonts w:eastAsia="Times New Roman"/>
          <w:i/>
          <w:iCs/>
        </w:rPr>
      </w:pPr>
      <w:r w:rsidRPr="000A10CD">
        <w:rPr>
          <w:rFonts w:eastAsia="Times New Roman"/>
          <w:i/>
          <w:iCs/>
        </w:rPr>
        <w:t xml:space="preserve">Культуры - </w:t>
      </w:r>
      <w:r w:rsidRPr="000A10CD">
        <w:rPr>
          <w:rFonts w:eastAsia="Times New Roman"/>
          <w:iCs/>
        </w:rPr>
        <w:t xml:space="preserve">2 </w:t>
      </w:r>
      <w:proofErr w:type="gramStart"/>
      <w:r w:rsidRPr="000A10CD">
        <w:rPr>
          <w:rFonts w:eastAsia="Times New Roman"/>
          <w:iCs/>
        </w:rPr>
        <w:t>сельских</w:t>
      </w:r>
      <w:proofErr w:type="gramEnd"/>
      <w:r w:rsidRPr="000A10CD">
        <w:rPr>
          <w:rFonts w:eastAsia="Times New Roman"/>
          <w:iCs/>
        </w:rPr>
        <w:t xml:space="preserve"> дома культуры, Библиотека Филиал №8 в с. Новокривошеино и Филиал</w:t>
      </w:r>
      <w:r>
        <w:rPr>
          <w:rFonts w:eastAsia="Times New Roman"/>
          <w:iCs/>
        </w:rPr>
        <w:t xml:space="preserve"> </w:t>
      </w:r>
      <w:r w:rsidRPr="000A10CD">
        <w:rPr>
          <w:rFonts w:eastAsia="Times New Roman"/>
          <w:iCs/>
        </w:rPr>
        <w:t>№6 в с. Малиновка;</w:t>
      </w:r>
    </w:p>
    <w:p w:rsidR="006C3A09" w:rsidRPr="000A10CD" w:rsidRDefault="006C3A09" w:rsidP="00A733A0">
      <w:pPr>
        <w:ind w:firstLine="851"/>
        <w:jc w:val="both"/>
      </w:pPr>
      <w:r w:rsidRPr="000A10CD">
        <w:rPr>
          <w:rFonts w:eastAsia="Times New Roman"/>
          <w:iCs/>
        </w:rPr>
        <w:t>А так же</w:t>
      </w:r>
      <w:r w:rsidRPr="000A10CD">
        <w:rPr>
          <w:rFonts w:eastAsia="Times New Roman"/>
          <w:i/>
          <w:iCs/>
        </w:rPr>
        <w:t xml:space="preserve"> - </w:t>
      </w:r>
      <w:r w:rsidRPr="000A10CD">
        <w:rPr>
          <w:rFonts w:eastAsia="Times New Roman"/>
          <w:iCs/>
        </w:rPr>
        <w:t xml:space="preserve">Администрация Новокривошеинского сельского поселения, Новокривошеинское почтовое отделение Почты России, </w:t>
      </w:r>
      <w:proofErr w:type="spellStart"/>
      <w:r w:rsidRPr="000A10CD">
        <w:rPr>
          <w:rFonts w:eastAsia="Times New Roman"/>
          <w:iCs/>
        </w:rPr>
        <w:t>Малиновское</w:t>
      </w:r>
      <w:proofErr w:type="spellEnd"/>
      <w:r w:rsidRPr="000A10CD">
        <w:rPr>
          <w:rFonts w:eastAsia="Times New Roman"/>
          <w:iCs/>
        </w:rPr>
        <w:t xml:space="preserve"> почтовое отделение Почты России, ООО "</w:t>
      </w:r>
      <w:proofErr w:type="spellStart"/>
      <w:r w:rsidRPr="000A10CD">
        <w:rPr>
          <w:rFonts w:eastAsia="Times New Roman"/>
          <w:iCs/>
        </w:rPr>
        <w:t>Теплосервис</w:t>
      </w:r>
      <w:proofErr w:type="spellEnd"/>
      <w:r w:rsidRPr="000A10CD">
        <w:rPr>
          <w:rFonts w:eastAsia="Times New Roman"/>
          <w:iCs/>
        </w:rPr>
        <w:t>", 7 магазинов.</w:t>
      </w:r>
    </w:p>
    <w:p w:rsidR="006C3A09" w:rsidRPr="000A10CD" w:rsidRDefault="006C3A09" w:rsidP="004F7AF2">
      <w:pPr>
        <w:spacing w:before="240"/>
        <w:ind w:firstLine="851"/>
        <w:jc w:val="center"/>
        <w:rPr>
          <w:i/>
        </w:rPr>
      </w:pPr>
      <w:r w:rsidRPr="000A10CD">
        <w:rPr>
          <w:bCs/>
          <w:i/>
          <w:iCs/>
        </w:rPr>
        <w:t xml:space="preserve">Местоположение </w:t>
      </w:r>
      <w:r w:rsidRPr="000A10CD">
        <w:rPr>
          <w:i/>
        </w:rPr>
        <w:t>Новокривошеинского</w:t>
      </w:r>
      <w:r w:rsidRPr="000A10CD">
        <w:rPr>
          <w:bCs/>
          <w:i/>
          <w:iCs/>
        </w:rPr>
        <w:t xml:space="preserve"> сельского поселения в структуре современного административно-территориального деления района</w:t>
      </w:r>
    </w:p>
    <w:p w:rsidR="006C3A09" w:rsidRPr="000A10CD" w:rsidRDefault="00743F8B" w:rsidP="004F7AF2">
      <w:r>
        <w:rPr>
          <w:noProof/>
          <w:lang w:eastAsia="ru-RU"/>
        </w:rPr>
        <w:drawing>
          <wp:inline distT="0" distB="0" distL="0" distR="0">
            <wp:extent cx="6230620" cy="32854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230620" cy="3285490"/>
                    </a:xfrm>
                    <a:prstGeom prst="rect">
                      <a:avLst/>
                    </a:prstGeom>
                    <a:noFill/>
                    <a:ln w="9525">
                      <a:noFill/>
                      <a:miter lim="800000"/>
                      <a:headEnd/>
                      <a:tailEnd/>
                    </a:ln>
                  </pic:spPr>
                </pic:pic>
              </a:graphicData>
            </a:graphic>
          </wp:inline>
        </w:drawing>
      </w:r>
    </w:p>
    <w:p w:rsidR="006C3A09" w:rsidRPr="000A10CD" w:rsidRDefault="006C3A09" w:rsidP="0013181D">
      <w:pPr>
        <w:pStyle w:val="2"/>
        <w:rPr>
          <w:rFonts w:ascii="Times New Roman" w:hAnsi="Times New Roman"/>
          <w:i w:val="0"/>
          <w:sz w:val="24"/>
          <w:szCs w:val="24"/>
        </w:rPr>
      </w:pPr>
      <w:bookmarkStart w:id="3" w:name="_Toc381955333"/>
      <w:r w:rsidRPr="000A10CD">
        <w:rPr>
          <w:rFonts w:ascii="Times New Roman" w:hAnsi="Times New Roman"/>
          <w:i w:val="0"/>
          <w:sz w:val="24"/>
          <w:szCs w:val="24"/>
        </w:rPr>
        <w:t>1.2. Административно-территориальное устройство сельского поселения</w:t>
      </w:r>
      <w:bookmarkEnd w:id="3"/>
    </w:p>
    <w:p w:rsidR="006C3A09" w:rsidRPr="000A10CD" w:rsidRDefault="006C3A09" w:rsidP="00DE5E20">
      <w:pPr>
        <w:ind w:firstLine="851"/>
        <w:jc w:val="both"/>
      </w:pPr>
      <w:r w:rsidRPr="000A10CD">
        <w:t xml:space="preserve">Муниципальное образование Новокривошеинское сельское поселение образовано в соответствии с Законом Томской области от 10.09. 2004 № 203 - </w:t>
      </w:r>
      <w:proofErr w:type="gramStart"/>
      <w:r w:rsidRPr="000A10CD">
        <w:t>ОЗ</w:t>
      </w:r>
      <w:proofErr w:type="gramEnd"/>
      <w:r w:rsidRPr="000A10CD">
        <w:t xml:space="preserve">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6C3A09" w:rsidRPr="000A10CD" w:rsidRDefault="006C3A09" w:rsidP="00DE5E20">
      <w:pPr>
        <w:ind w:firstLine="851"/>
        <w:jc w:val="both"/>
      </w:pPr>
      <w:r w:rsidRPr="000A10CD">
        <w:t xml:space="preserve">Муниципальное образование состоит из объединяющих территорией следующих населенных пунктов: с. Новокривошеино, </w:t>
      </w:r>
      <w:proofErr w:type="gramStart"/>
      <w:r w:rsidRPr="000A10CD">
        <w:t>с</w:t>
      </w:r>
      <w:proofErr w:type="gramEnd"/>
      <w:r w:rsidRPr="000A10CD">
        <w:t>.</w:t>
      </w:r>
      <w:r w:rsidR="00EB6537">
        <w:t xml:space="preserve"> </w:t>
      </w:r>
      <w:r w:rsidRPr="000A10CD">
        <w:t xml:space="preserve">Малиновка. Административным центром является - </w:t>
      </w:r>
      <w:r w:rsidRPr="000A10CD">
        <w:lastRenderedPageBreak/>
        <w:t>с. Новокривошеино.</w:t>
      </w:r>
    </w:p>
    <w:p w:rsidR="006C3A09" w:rsidRPr="000A10CD" w:rsidRDefault="006C3A09" w:rsidP="00DE5E20">
      <w:pPr>
        <w:ind w:firstLine="851"/>
        <w:jc w:val="both"/>
      </w:pPr>
      <w:r w:rsidRPr="000A10CD">
        <w:t>Новокривошеинское сельское поселение расположено в восточной части Кривошеинского района.</w:t>
      </w:r>
    </w:p>
    <w:p w:rsidR="006C3A09" w:rsidRPr="000A10CD" w:rsidRDefault="006C3A09" w:rsidP="00DE5E20">
      <w:pPr>
        <w:spacing w:before="240"/>
        <w:ind w:firstLine="851"/>
        <w:jc w:val="both"/>
        <w:rPr>
          <w:rFonts w:ascii="Arial" w:hAnsi="Arial" w:cs="Arial"/>
          <w:b/>
          <w:bCs/>
          <w:i/>
          <w:kern w:val="36"/>
          <w:lang w:eastAsia="ru-RU"/>
        </w:rPr>
      </w:pPr>
      <w:r w:rsidRPr="000A10CD">
        <w:rPr>
          <w:rFonts w:eastAsia="Times New Roman"/>
          <w:b/>
          <w:bCs/>
          <w:i/>
          <w:kern w:val="36"/>
          <w:lang w:eastAsia="ru-RU"/>
        </w:rPr>
        <w:t xml:space="preserve">Описание границ </w:t>
      </w:r>
      <w:r w:rsidRPr="000A10CD">
        <w:rPr>
          <w:b/>
          <w:i/>
        </w:rPr>
        <w:t>Новокривошеинского</w:t>
      </w:r>
      <w:r w:rsidRPr="000A10CD">
        <w:rPr>
          <w:rFonts w:eastAsia="Times New Roman"/>
          <w:b/>
          <w:bCs/>
          <w:i/>
          <w:kern w:val="36"/>
          <w:lang w:eastAsia="ru-RU"/>
        </w:rPr>
        <w:t xml:space="preserve"> сельского поселения Кривошеинского района Томской области</w:t>
      </w:r>
      <w:r w:rsidRPr="000A10CD">
        <w:rPr>
          <w:rFonts w:ascii="Arial" w:hAnsi="Arial" w:cs="Arial"/>
          <w:b/>
          <w:bCs/>
          <w:i/>
          <w:kern w:val="36"/>
          <w:lang w:eastAsia="ru-RU"/>
        </w:rPr>
        <w:t>.</w:t>
      </w:r>
    </w:p>
    <w:p w:rsidR="006C3A09" w:rsidRPr="000A10CD" w:rsidRDefault="006C3A09" w:rsidP="00DE5E20">
      <w:pPr>
        <w:ind w:firstLine="851"/>
        <w:jc w:val="both"/>
        <w:rPr>
          <w:kern w:val="0"/>
          <w:lang w:eastAsia="ru-RU"/>
        </w:rPr>
      </w:pPr>
      <w:r w:rsidRPr="000A10CD">
        <w:rPr>
          <w:kern w:val="0"/>
          <w:lang w:eastAsia="ru-RU"/>
        </w:rPr>
        <w:t xml:space="preserve">С севера граница Новокривошеинского сельского поселения проходит </w:t>
      </w:r>
      <w:proofErr w:type="gramStart"/>
      <w:r w:rsidRPr="000A10CD">
        <w:rPr>
          <w:kern w:val="0"/>
          <w:lang w:eastAsia="ru-RU"/>
        </w:rPr>
        <w:t>по</w:t>
      </w:r>
      <w:proofErr w:type="gramEnd"/>
      <w:r w:rsidRPr="000A10CD">
        <w:rPr>
          <w:kern w:val="0"/>
          <w:lang w:eastAsia="ru-RU"/>
        </w:rPr>
        <w:t>:</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северной стороне кварталов №№ 5, 6, 7 Кривошеинского лесхоза (Кривошеинское лесничество);</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 xml:space="preserve">северной  границе СПК «Таежный» до реки Большой </w:t>
      </w:r>
      <w:proofErr w:type="spellStart"/>
      <w:r w:rsidRPr="000A10CD">
        <w:rPr>
          <w:rFonts w:eastAsia="Times New Roman"/>
          <w:iCs/>
        </w:rPr>
        <w:t>Татош</w:t>
      </w:r>
      <w:proofErr w:type="spellEnd"/>
      <w:r w:rsidRPr="000A10CD">
        <w:rPr>
          <w:rFonts w:eastAsia="Times New Roman"/>
          <w:iCs/>
        </w:rPr>
        <w:t>;</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 xml:space="preserve">середине реки Большой </w:t>
      </w:r>
      <w:proofErr w:type="spellStart"/>
      <w:r w:rsidRPr="000A10CD">
        <w:rPr>
          <w:rFonts w:eastAsia="Times New Roman"/>
          <w:iCs/>
        </w:rPr>
        <w:t>Татош</w:t>
      </w:r>
      <w:proofErr w:type="spellEnd"/>
      <w:r w:rsidRPr="000A10CD">
        <w:rPr>
          <w:rFonts w:eastAsia="Times New Roman"/>
          <w:iCs/>
        </w:rPr>
        <w:t xml:space="preserve"> вниз по течению;</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северно-восточной границе СПК «Таежный»;</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северной границе запаса «Малиновский»;</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северной и восточной границам СПК «Таежный»;</w:t>
      </w:r>
    </w:p>
    <w:p w:rsidR="006C3A09" w:rsidRPr="000A10CD" w:rsidRDefault="006C3A09" w:rsidP="00DE5E20">
      <w:pPr>
        <w:ind w:firstLine="851"/>
        <w:jc w:val="both"/>
        <w:rPr>
          <w:kern w:val="0"/>
          <w:lang w:eastAsia="ru-RU"/>
        </w:rPr>
      </w:pPr>
      <w:r w:rsidRPr="000A10CD">
        <w:rPr>
          <w:kern w:val="0"/>
          <w:lang w:eastAsia="ru-RU"/>
        </w:rPr>
        <w:t xml:space="preserve">С востока граница сельского поселения проходит </w:t>
      </w:r>
      <w:proofErr w:type="gramStart"/>
      <w:r w:rsidRPr="000A10CD">
        <w:rPr>
          <w:kern w:val="0"/>
          <w:lang w:eastAsia="ru-RU"/>
        </w:rPr>
        <w:t>по</w:t>
      </w:r>
      <w:proofErr w:type="gramEnd"/>
      <w:r w:rsidRPr="000A10CD">
        <w:rPr>
          <w:kern w:val="0"/>
          <w:lang w:eastAsia="ru-RU"/>
        </w:rPr>
        <w:t>:</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восточной границе СПК «Кривошеинский».</w:t>
      </w:r>
    </w:p>
    <w:p w:rsidR="006C3A09" w:rsidRPr="000A10CD" w:rsidRDefault="006C3A09" w:rsidP="00DE5E20">
      <w:pPr>
        <w:ind w:firstLine="851"/>
        <w:jc w:val="both"/>
        <w:rPr>
          <w:kern w:val="0"/>
          <w:lang w:eastAsia="ru-RU"/>
        </w:rPr>
      </w:pPr>
      <w:r w:rsidRPr="000A10CD">
        <w:rPr>
          <w:kern w:val="0"/>
          <w:lang w:eastAsia="ru-RU"/>
        </w:rPr>
        <w:t xml:space="preserve">С юга граница сельского поселения проходит </w:t>
      </w:r>
      <w:proofErr w:type="gramStart"/>
      <w:r w:rsidRPr="000A10CD">
        <w:rPr>
          <w:kern w:val="0"/>
          <w:lang w:eastAsia="ru-RU"/>
        </w:rPr>
        <w:t>по</w:t>
      </w:r>
      <w:proofErr w:type="gramEnd"/>
      <w:r w:rsidRPr="000A10CD">
        <w:rPr>
          <w:kern w:val="0"/>
          <w:lang w:eastAsia="ru-RU"/>
        </w:rPr>
        <w:t>:</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юго-западной стороне СПК «Кривошеинский»;</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 xml:space="preserve">южной стороне кварталов № </w:t>
      </w:r>
      <w:proofErr w:type="spellStart"/>
      <w:r w:rsidRPr="000A10CD">
        <w:rPr>
          <w:rFonts w:eastAsia="Times New Roman"/>
          <w:iCs/>
        </w:rPr>
        <w:t>№</w:t>
      </w:r>
      <w:proofErr w:type="spellEnd"/>
      <w:r w:rsidRPr="000A10CD">
        <w:rPr>
          <w:rFonts w:eastAsia="Times New Roman"/>
          <w:iCs/>
        </w:rPr>
        <w:t xml:space="preserve"> 42-32 Кривошеинского лесхоза;</w:t>
      </w:r>
    </w:p>
    <w:p w:rsidR="006C3A09" w:rsidRPr="000A10CD" w:rsidRDefault="006C3A09" w:rsidP="00DE5E20">
      <w:pPr>
        <w:ind w:firstLine="851"/>
        <w:jc w:val="both"/>
        <w:rPr>
          <w:kern w:val="0"/>
          <w:lang w:eastAsia="ru-RU"/>
        </w:rPr>
      </w:pPr>
      <w:r w:rsidRPr="000A10CD">
        <w:rPr>
          <w:kern w:val="0"/>
          <w:lang w:eastAsia="ru-RU"/>
        </w:rPr>
        <w:t xml:space="preserve">С запада граница сельского поселения проходит </w:t>
      </w:r>
      <w:proofErr w:type="gramStart"/>
      <w:r w:rsidRPr="000A10CD">
        <w:rPr>
          <w:kern w:val="0"/>
          <w:lang w:eastAsia="ru-RU"/>
        </w:rPr>
        <w:t>по</w:t>
      </w:r>
      <w:proofErr w:type="gramEnd"/>
      <w:r w:rsidRPr="000A10CD">
        <w:rPr>
          <w:kern w:val="0"/>
          <w:lang w:eastAsia="ru-RU"/>
        </w:rPr>
        <w:t>:</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 xml:space="preserve">восточной границе кварталов №№ 50,49 </w:t>
      </w:r>
      <w:proofErr w:type="spellStart"/>
      <w:r w:rsidRPr="000A10CD">
        <w:rPr>
          <w:rFonts w:eastAsia="Times New Roman"/>
          <w:iCs/>
        </w:rPr>
        <w:t>Бакчарского</w:t>
      </w:r>
      <w:proofErr w:type="spellEnd"/>
      <w:r w:rsidRPr="000A10CD">
        <w:rPr>
          <w:rFonts w:eastAsia="Times New Roman"/>
          <w:iCs/>
        </w:rPr>
        <w:t xml:space="preserve"> лесхоза (</w:t>
      </w:r>
      <w:proofErr w:type="spellStart"/>
      <w:r w:rsidRPr="000A10CD">
        <w:rPr>
          <w:rFonts w:eastAsia="Times New Roman"/>
          <w:iCs/>
        </w:rPr>
        <w:t>Плотниковское</w:t>
      </w:r>
      <w:proofErr w:type="spellEnd"/>
      <w:r w:rsidRPr="000A10CD">
        <w:rPr>
          <w:rFonts w:eastAsia="Times New Roman"/>
          <w:iCs/>
        </w:rPr>
        <w:t xml:space="preserve"> лесничество);</w:t>
      </w:r>
    </w:p>
    <w:p w:rsidR="006C3A09" w:rsidRPr="000A10CD" w:rsidRDefault="006C3A09" w:rsidP="00335A49">
      <w:pPr>
        <w:numPr>
          <w:ilvl w:val="0"/>
          <w:numId w:val="3"/>
        </w:numPr>
        <w:ind w:left="0" w:firstLine="851"/>
        <w:jc w:val="both"/>
        <w:rPr>
          <w:rFonts w:eastAsia="Times New Roman"/>
          <w:iCs/>
        </w:rPr>
      </w:pPr>
      <w:r w:rsidRPr="000A10CD">
        <w:rPr>
          <w:rFonts w:eastAsia="Times New Roman"/>
          <w:iCs/>
        </w:rPr>
        <w:t>северо-западной стороне кварталов № 9, 10 Кривошеинского лесхоза (Кривошеинское лесничество).</w:t>
      </w:r>
    </w:p>
    <w:p w:rsidR="006C3A09" w:rsidRPr="000A10CD" w:rsidRDefault="00743F8B" w:rsidP="004F7AF2">
      <w:pPr>
        <w:jc w:val="center"/>
        <w:rPr>
          <w:i/>
          <w:kern w:val="24"/>
        </w:rPr>
      </w:pPr>
      <w:r>
        <w:rPr>
          <w:i/>
          <w:noProof/>
          <w:kern w:val="24"/>
          <w:lang w:eastAsia="ru-RU"/>
        </w:rPr>
        <w:drawing>
          <wp:inline distT="0" distB="0" distL="0" distR="0">
            <wp:extent cx="6167120" cy="4146550"/>
            <wp:effectExtent l="1905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167120" cy="4146550"/>
                    </a:xfrm>
                    <a:prstGeom prst="rect">
                      <a:avLst/>
                    </a:prstGeom>
                    <a:noFill/>
                    <a:ln w="9525">
                      <a:noFill/>
                      <a:miter lim="800000"/>
                      <a:headEnd/>
                      <a:tailEnd/>
                    </a:ln>
                  </pic:spPr>
                </pic:pic>
              </a:graphicData>
            </a:graphic>
          </wp:inline>
        </w:drawing>
      </w:r>
    </w:p>
    <w:p w:rsidR="006C3A09" w:rsidRPr="000A10CD" w:rsidRDefault="006C3A09" w:rsidP="0013181D">
      <w:pPr>
        <w:pStyle w:val="2"/>
        <w:rPr>
          <w:rFonts w:ascii="Times New Roman" w:hAnsi="Times New Roman"/>
          <w:i w:val="0"/>
          <w:sz w:val="24"/>
          <w:szCs w:val="24"/>
        </w:rPr>
      </w:pPr>
      <w:bookmarkStart w:id="4" w:name="_Toc381955334"/>
      <w:r w:rsidRPr="000A10CD">
        <w:rPr>
          <w:rFonts w:ascii="Times New Roman" w:hAnsi="Times New Roman"/>
          <w:i w:val="0"/>
          <w:sz w:val="24"/>
          <w:szCs w:val="24"/>
        </w:rPr>
        <w:t>1.3. Краткий историко-градостроительный анализ территории района</w:t>
      </w:r>
      <w:bookmarkEnd w:id="4"/>
    </w:p>
    <w:p w:rsidR="006C3A09" w:rsidRPr="000A10CD" w:rsidRDefault="006C3A09" w:rsidP="00DE5E20">
      <w:pPr>
        <w:ind w:firstLine="851"/>
        <w:jc w:val="both"/>
        <w:rPr>
          <w:kern w:val="0"/>
          <w:lang w:eastAsia="ru-RU"/>
        </w:rPr>
      </w:pPr>
      <w:proofErr w:type="spellStart"/>
      <w:r w:rsidRPr="000A10CD">
        <w:rPr>
          <w:kern w:val="0"/>
          <w:lang w:eastAsia="ru-RU"/>
        </w:rPr>
        <w:t>Новокривошеинский</w:t>
      </w:r>
      <w:proofErr w:type="spellEnd"/>
      <w:r w:rsidRPr="000A10CD">
        <w:rPr>
          <w:kern w:val="0"/>
          <w:lang w:eastAsia="ru-RU"/>
        </w:rPr>
        <w:t xml:space="preserve"> сельский Совет депутатов трудящихся и его исполнительный комитет был образован в 1925 году. До 1944 года он входил в состав Новосибирской области, а </w:t>
      </w:r>
      <w:r w:rsidRPr="000A10CD">
        <w:rPr>
          <w:kern w:val="0"/>
          <w:lang w:eastAsia="ru-RU"/>
        </w:rPr>
        <w:lastRenderedPageBreak/>
        <w:t xml:space="preserve">с 1944 года стал входить в состав Томской области. В 1954 году </w:t>
      </w:r>
      <w:proofErr w:type="spellStart"/>
      <w:r w:rsidRPr="000A10CD">
        <w:rPr>
          <w:kern w:val="0"/>
          <w:lang w:eastAsia="ru-RU"/>
        </w:rPr>
        <w:t>Новокривошеинский</w:t>
      </w:r>
      <w:proofErr w:type="spellEnd"/>
      <w:r w:rsidRPr="000A10CD">
        <w:rPr>
          <w:kern w:val="0"/>
          <w:lang w:eastAsia="ru-RU"/>
        </w:rPr>
        <w:t xml:space="preserve"> сельский Совет влился в </w:t>
      </w:r>
      <w:proofErr w:type="spellStart"/>
      <w:r w:rsidRPr="000A10CD">
        <w:rPr>
          <w:kern w:val="0"/>
          <w:lang w:eastAsia="ru-RU"/>
        </w:rPr>
        <w:t>Новоалександровский</w:t>
      </w:r>
      <w:proofErr w:type="spellEnd"/>
      <w:r w:rsidRPr="000A10CD">
        <w:rPr>
          <w:kern w:val="0"/>
          <w:lang w:eastAsia="ru-RU"/>
        </w:rPr>
        <w:t xml:space="preserve"> сельский Совет, а в 1958 году вновь выделился из его состава (подтверждающие документы найти не удалось). С 1977 года был образован </w:t>
      </w:r>
      <w:proofErr w:type="spellStart"/>
      <w:r w:rsidRPr="000A10CD">
        <w:rPr>
          <w:kern w:val="0"/>
          <w:lang w:eastAsia="ru-RU"/>
        </w:rPr>
        <w:t>Новокривошеинский</w:t>
      </w:r>
      <w:proofErr w:type="spellEnd"/>
      <w:r w:rsidRPr="000A10CD">
        <w:rPr>
          <w:kern w:val="0"/>
          <w:lang w:eastAsia="ru-RU"/>
        </w:rPr>
        <w:t xml:space="preserve"> сельский Совет и его исполнительный комитет — народных депутатов. </w:t>
      </w:r>
      <w:proofErr w:type="gramStart"/>
      <w:r w:rsidRPr="000A10CD">
        <w:rPr>
          <w:kern w:val="0"/>
          <w:lang w:eastAsia="ru-RU"/>
        </w:rPr>
        <w:t>В состав сельского Совета входили председатель и секретарь, которые выбирались из числа народных депутатов и являлись освобожденными от своей основной работы, в штат входил бухгалтер.</w:t>
      </w:r>
      <w:proofErr w:type="gramEnd"/>
      <w:r w:rsidRPr="000A10CD">
        <w:rPr>
          <w:kern w:val="0"/>
          <w:lang w:eastAsia="ru-RU"/>
        </w:rPr>
        <w:t xml:space="preserve"> Кроме них был </w:t>
      </w:r>
      <w:proofErr w:type="spellStart"/>
      <w:r w:rsidRPr="000A10CD">
        <w:rPr>
          <w:kern w:val="0"/>
          <w:lang w:eastAsia="ru-RU"/>
        </w:rPr>
        <w:t>неосвобожденный</w:t>
      </w:r>
      <w:proofErr w:type="spellEnd"/>
      <w:r w:rsidRPr="000A10CD">
        <w:rPr>
          <w:kern w:val="0"/>
          <w:lang w:eastAsia="ru-RU"/>
        </w:rPr>
        <w:t xml:space="preserve"> депутат занимающий должность заместителя председателя.</w:t>
      </w:r>
    </w:p>
    <w:p w:rsidR="006C3A09" w:rsidRPr="000A10CD" w:rsidRDefault="006C3A09" w:rsidP="00DE5E20">
      <w:pPr>
        <w:ind w:firstLine="851"/>
        <w:jc w:val="both"/>
        <w:rPr>
          <w:kern w:val="0"/>
          <w:lang w:eastAsia="ru-RU"/>
        </w:rPr>
      </w:pPr>
      <w:r w:rsidRPr="000A10CD">
        <w:rPr>
          <w:kern w:val="0"/>
          <w:lang w:eastAsia="ru-RU"/>
        </w:rPr>
        <w:t xml:space="preserve">Ежемесячно проводились заседания исполкома народных депутатов, на которых рассматривались текущие вопросы. Один раз в квартал проходила сессия народных депутатов. Основные функции сельского Совета были следующие: руководство общественными формированиями (депутатским составом, товарищеским судом, женсоветом и т. д.), </w:t>
      </w:r>
      <w:proofErr w:type="spellStart"/>
      <w:r w:rsidRPr="000A10CD">
        <w:rPr>
          <w:kern w:val="0"/>
          <w:lang w:eastAsia="ru-RU"/>
        </w:rPr>
        <w:t>благоустроительные</w:t>
      </w:r>
      <w:proofErr w:type="spellEnd"/>
      <w:r w:rsidRPr="000A10CD">
        <w:rPr>
          <w:kern w:val="0"/>
          <w:lang w:eastAsia="ru-RU"/>
        </w:rPr>
        <w:t xml:space="preserve"> работы, поддерживалась тесная </w:t>
      </w:r>
      <w:proofErr w:type="gramStart"/>
      <w:r w:rsidRPr="000A10CD">
        <w:rPr>
          <w:kern w:val="0"/>
          <w:lang w:eastAsia="ru-RU"/>
        </w:rPr>
        <w:t>связь</w:t>
      </w:r>
      <w:proofErr w:type="gramEnd"/>
      <w:r w:rsidRPr="000A10CD">
        <w:rPr>
          <w:kern w:val="0"/>
          <w:lang w:eastAsia="ru-RU"/>
        </w:rPr>
        <w:t xml:space="preserve"> и осуществлялось руководство деятельностью образовательных учреждений, СДК (сельских домов культуры). Сельский Совет работал в тесном контакте с совхозами. В частности, занимался организацией общественных работ на </w:t>
      </w:r>
      <w:proofErr w:type="spellStart"/>
      <w:r w:rsidRPr="000A10CD">
        <w:rPr>
          <w:kern w:val="0"/>
          <w:lang w:eastAsia="ru-RU"/>
        </w:rPr>
        <w:t>сельхозполях</w:t>
      </w:r>
      <w:proofErr w:type="spellEnd"/>
      <w:r w:rsidRPr="000A10CD">
        <w:rPr>
          <w:kern w:val="0"/>
          <w:lang w:eastAsia="ru-RU"/>
        </w:rPr>
        <w:t xml:space="preserve"> (прополка, уборка урожая и т. д.), проводили дни животноводов. Кроме того, через сельские Советы распределялось жилье, решались вопросы самоуправления, выполнялись наказы избирателей, проводились политинформации в различных организациях, принимался план развития села. Сельский Совет отчитывался перед районным Советом народных депутатов. В границы территории Новокривошеинского сельского Совета народных депутатов входили следующие населенные пункты: с. Новокривошеино, д. </w:t>
      </w:r>
      <w:proofErr w:type="spellStart"/>
      <w:r w:rsidRPr="000A10CD">
        <w:rPr>
          <w:kern w:val="0"/>
          <w:lang w:eastAsia="ru-RU"/>
        </w:rPr>
        <w:t>Родинский</w:t>
      </w:r>
      <w:proofErr w:type="spellEnd"/>
      <w:r w:rsidRPr="000A10CD">
        <w:rPr>
          <w:kern w:val="0"/>
          <w:lang w:eastAsia="ru-RU"/>
        </w:rPr>
        <w:t xml:space="preserve"> отрез, д. </w:t>
      </w:r>
      <w:proofErr w:type="spellStart"/>
      <w:r w:rsidRPr="000A10CD">
        <w:rPr>
          <w:kern w:val="0"/>
          <w:lang w:eastAsia="ru-RU"/>
        </w:rPr>
        <w:t>Гурьевка</w:t>
      </w:r>
      <w:proofErr w:type="spellEnd"/>
      <w:r w:rsidRPr="000A10CD">
        <w:rPr>
          <w:kern w:val="0"/>
          <w:lang w:eastAsia="ru-RU"/>
        </w:rPr>
        <w:t xml:space="preserve">, д. </w:t>
      </w:r>
      <w:proofErr w:type="spellStart"/>
      <w:r w:rsidRPr="000A10CD">
        <w:rPr>
          <w:kern w:val="0"/>
          <w:lang w:eastAsia="ru-RU"/>
        </w:rPr>
        <w:t>Междуречено</w:t>
      </w:r>
      <w:proofErr w:type="spellEnd"/>
      <w:r w:rsidRPr="000A10CD">
        <w:rPr>
          <w:kern w:val="0"/>
          <w:lang w:eastAsia="ru-RU"/>
        </w:rPr>
        <w:t>, д. Украинка. Эти деревни были ликвидированы решением Кривошеинского Райисполкома № 129 от 30.06.1975года.</w:t>
      </w:r>
    </w:p>
    <w:p w:rsidR="006C3A09" w:rsidRPr="000A10CD" w:rsidRDefault="006C3A09" w:rsidP="00DE5E20">
      <w:pPr>
        <w:ind w:firstLine="851"/>
        <w:jc w:val="both"/>
        <w:rPr>
          <w:kern w:val="0"/>
          <w:lang w:eastAsia="ru-RU"/>
        </w:rPr>
      </w:pPr>
      <w:r w:rsidRPr="000A10CD">
        <w:rPr>
          <w:kern w:val="0"/>
          <w:lang w:eastAsia="ru-RU"/>
        </w:rPr>
        <w:t xml:space="preserve">В соответствии с Указом Президента РСФСР от 22 августа 1991года. «О некоторых вопросах деятельности органов исполнительной власти РСФСР», Постановлением Главы администрации Томской области № 28 от 09.12.1991 года «О назначении Главы администрации Кривошеинского района», в которых говорилось о ликвидации исполкомов всех уровней и о </w:t>
      </w:r>
      <w:proofErr w:type="gramStart"/>
      <w:r w:rsidRPr="000A10CD">
        <w:rPr>
          <w:kern w:val="0"/>
          <w:lang w:eastAsia="ru-RU"/>
        </w:rPr>
        <w:t>переименованными</w:t>
      </w:r>
      <w:proofErr w:type="gramEnd"/>
      <w:r w:rsidRPr="000A10CD">
        <w:rPr>
          <w:kern w:val="0"/>
          <w:lang w:eastAsia="ru-RU"/>
        </w:rPr>
        <w:t xml:space="preserve"> исполкомов сельских Советов в сельские администрации. Распоряжение Главы администрации Кривошеинского района № 98 вышло позже 31.05.1994 года, в нем говорилось: «…2.Новокривошеинская сельская администрация является правопреемником исполкома </w:t>
      </w:r>
      <w:proofErr w:type="spellStart"/>
      <w:r w:rsidRPr="000A10CD">
        <w:rPr>
          <w:kern w:val="0"/>
          <w:lang w:eastAsia="ru-RU"/>
        </w:rPr>
        <w:t>Н-Кривошеинского</w:t>
      </w:r>
      <w:proofErr w:type="spellEnd"/>
      <w:r w:rsidRPr="000A10CD">
        <w:rPr>
          <w:kern w:val="0"/>
          <w:lang w:eastAsia="ru-RU"/>
        </w:rPr>
        <w:t xml:space="preserve"> сельского Совета народных депутатов (входит территория с. Новокривошеино)».</w:t>
      </w:r>
    </w:p>
    <w:p w:rsidR="006C3A09" w:rsidRPr="000A10CD" w:rsidRDefault="006C3A09" w:rsidP="00DE5E20">
      <w:pPr>
        <w:ind w:firstLine="851"/>
        <w:jc w:val="both"/>
        <w:rPr>
          <w:kern w:val="0"/>
          <w:lang w:eastAsia="ru-RU"/>
        </w:rPr>
      </w:pPr>
      <w:r w:rsidRPr="000A10CD">
        <w:rPr>
          <w:kern w:val="0"/>
          <w:lang w:eastAsia="ru-RU"/>
        </w:rPr>
        <w:t>Таким образом, с декабря 1991 года в связи с ликвидацией исполкома сельского Совета, образовалась администрация Новокривошеинского сельского Совета. Возглавлял сельскую администрацию — Глава администрации председатель сельского совета, который назначался Главой районной администрации. В сельскую администрацию входили: заместитель главы сельской администрации, бухгалтерия и позже ввелась должность землеустроителя. В бухгалтерию входили: главный бухгалтер, бухгалтер 1 категории, кассир.</w:t>
      </w:r>
    </w:p>
    <w:p w:rsidR="006C3A09" w:rsidRPr="000A10CD" w:rsidRDefault="006C3A09" w:rsidP="00DE5E20">
      <w:pPr>
        <w:ind w:firstLine="851"/>
        <w:jc w:val="both"/>
        <w:rPr>
          <w:kern w:val="0"/>
          <w:lang w:eastAsia="ru-RU"/>
        </w:rPr>
      </w:pPr>
      <w:r w:rsidRPr="000A10CD">
        <w:rPr>
          <w:kern w:val="0"/>
          <w:lang w:eastAsia="ru-RU"/>
        </w:rPr>
        <w:t>На основании Закона РСФСР «О местном самоуправлении», на баланс администрации были переданы объекты соцкультбыта, жилищно-коммунальное хозяйство. В структурное подразделение сельской администрации ЖКХ (</w:t>
      </w:r>
      <w:proofErr w:type="spellStart"/>
      <w:proofErr w:type="gramStart"/>
      <w:r w:rsidRPr="000A10CD">
        <w:rPr>
          <w:kern w:val="0"/>
          <w:lang w:eastAsia="ru-RU"/>
        </w:rPr>
        <w:t>жилищно</w:t>
      </w:r>
      <w:proofErr w:type="spellEnd"/>
      <w:r w:rsidRPr="000A10CD">
        <w:rPr>
          <w:kern w:val="0"/>
          <w:lang w:eastAsia="ru-RU"/>
        </w:rPr>
        <w:t xml:space="preserve"> - коммунальное</w:t>
      </w:r>
      <w:proofErr w:type="gramEnd"/>
      <w:r w:rsidRPr="000A10CD">
        <w:rPr>
          <w:kern w:val="0"/>
          <w:lang w:eastAsia="ru-RU"/>
        </w:rPr>
        <w:t xml:space="preserve"> хозяйство), сюда вошли кочегары, слесаря-сантехники, </w:t>
      </w:r>
      <w:proofErr w:type="spellStart"/>
      <w:r w:rsidRPr="000A10CD">
        <w:rPr>
          <w:kern w:val="0"/>
          <w:lang w:eastAsia="ru-RU"/>
        </w:rPr>
        <w:t>газоэлектросварщик</w:t>
      </w:r>
      <w:proofErr w:type="spellEnd"/>
      <w:r w:rsidRPr="000A10CD">
        <w:rPr>
          <w:kern w:val="0"/>
          <w:lang w:eastAsia="ru-RU"/>
        </w:rPr>
        <w:t xml:space="preserve"> и т. д. Землеустроитель проводил работу, связанную с арендой земельных участков, приватизацией земли.</w:t>
      </w:r>
    </w:p>
    <w:p w:rsidR="006C3A09" w:rsidRPr="000A10CD" w:rsidRDefault="006C3A09" w:rsidP="00DE5E20">
      <w:pPr>
        <w:ind w:firstLine="851"/>
        <w:jc w:val="both"/>
        <w:rPr>
          <w:kern w:val="0"/>
          <w:lang w:eastAsia="ru-RU"/>
        </w:rPr>
      </w:pPr>
      <w:r w:rsidRPr="000A10CD">
        <w:rPr>
          <w:kern w:val="0"/>
          <w:lang w:eastAsia="ru-RU"/>
        </w:rPr>
        <w:t xml:space="preserve">В функции сельской администрации продолжало входить руководство и </w:t>
      </w:r>
      <w:proofErr w:type="gramStart"/>
      <w:r w:rsidRPr="000A10CD">
        <w:rPr>
          <w:kern w:val="0"/>
          <w:lang w:eastAsia="ru-RU"/>
        </w:rPr>
        <w:t>контроль за</w:t>
      </w:r>
      <w:proofErr w:type="gramEnd"/>
      <w:r w:rsidRPr="000A10CD">
        <w:rPr>
          <w:kern w:val="0"/>
          <w:lang w:eastAsia="ru-RU"/>
        </w:rPr>
        <w:t xml:space="preserve"> общественными формированиями, народным образованием, очагами культуры, медицинскими пунктами. Работа стала носить менее политизированный характер, более связанный с хозяйственной деятельностью. 27.03.2001 года вышло Постановление Главы районной администрации № 86 «О реорганизации </w:t>
      </w:r>
      <w:proofErr w:type="spellStart"/>
      <w:r w:rsidRPr="000A10CD">
        <w:rPr>
          <w:kern w:val="0"/>
          <w:lang w:eastAsia="ru-RU"/>
        </w:rPr>
        <w:t>Новокривошеинской</w:t>
      </w:r>
      <w:proofErr w:type="spellEnd"/>
      <w:r w:rsidRPr="000A10CD">
        <w:rPr>
          <w:kern w:val="0"/>
          <w:lang w:eastAsia="ru-RU"/>
        </w:rPr>
        <w:t xml:space="preserve">, Малиновской, </w:t>
      </w:r>
      <w:proofErr w:type="spellStart"/>
      <w:r w:rsidRPr="000A10CD">
        <w:rPr>
          <w:kern w:val="0"/>
          <w:lang w:eastAsia="ru-RU"/>
        </w:rPr>
        <w:t>Иштанской</w:t>
      </w:r>
      <w:proofErr w:type="spellEnd"/>
      <w:r w:rsidRPr="000A10CD">
        <w:rPr>
          <w:kern w:val="0"/>
          <w:lang w:eastAsia="ru-RU"/>
        </w:rPr>
        <w:t xml:space="preserve"> и Никольской сельских администраций», в </w:t>
      </w:r>
      <w:proofErr w:type="gramStart"/>
      <w:r w:rsidRPr="000A10CD">
        <w:rPr>
          <w:kern w:val="0"/>
          <w:lang w:eastAsia="ru-RU"/>
        </w:rPr>
        <w:t>котором</w:t>
      </w:r>
      <w:proofErr w:type="gramEnd"/>
      <w:r w:rsidRPr="000A10CD">
        <w:rPr>
          <w:kern w:val="0"/>
          <w:lang w:eastAsia="ru-RU"/>
        </w:rPr>
        <w:t xml:space="preserve"> говорилось: «Реорганизовать до 1 июня 2001 года </w:t>
      </w:r>
      <w:proofErr w:type="spellStart"/>
      <w:r w:rsidRPr="000A10CD">
        <w:rPr>
          <w:kern w:val="0"/>
          <w:lang w:eastAsia="ru-RU"/>
        </w:rPr>
        <w:t>Новокривошеинскую</w:t>
      </w:r>
      <w:proofErr w:type="spellEnd"/>
      <w:r w:rsidRPr="000A10CD">
        <w:rPr>
          <w:kern w:val="0"/>
          <w:lang w:eastAsia="ru-RU"/>
        </w:rPr>
        <w:t xml:space="preserve"> сельскую администрацию и Малиновскую сельскую администрации путем присоединения к </w:t>
      </w:r>
      <w:proofErr w:type="spellStart"/>
      <w:r w:rsidRPr="000A10CD">
        <w:rPr>
          <w:kern w:val="0"/>
          <w:lang w:eastAsia="ru-RU"/>
        </w:rPr>
        <w:t>Новокривошеинской</w:t>
      </w:r>
      <w:proofErr w:type="spellEnd"/>
      <w:r w:rsidRPr="000A10CD">
        <w:rPr>
          <w:kern w:val="0"/>
          <w:lang w:eastAsia="ru-RU"/>
        </w:rPr>
        <w:t xml:space="preserve"> сельской администрации Малиновской сельской администрации. Правопреемником бывшей Малиновской сельской администрации установить </w:t>
      </w:r>
      <w:proofErr w:type="spellStart"/>
      <w:r w:rsidRPr="000A10CD">
        <w:rPr>
          <w:kern w:val="0"/>
          <w:lang w:eastAsia="ru-RU"/>
        </w:rPr>
        <w:lastRenderedPageBreak/>
        <w:t>Новокривошеинскую</w:t>
      </w:r>
      <w:proofErr w:type="spellEnd"/>
      <w:r w:rsidRPr="000A10CD">
        <w:rPr>
          <w:kern w:val="0"/>
          <w:lang w:eastAsia="ru-RU"/>
        </w:rPr>
        <w:t xml:space="preserve"> сельскую администрацию.» С 01.06.2001года в </w:t>
      </w:r>
      <w:proofErr w:type="spellStart"/>
      <w:r w:rsidRPr="000A10CD">
        <w:rPr>
          <w:kern w:val="0"/>
          <w:lang w:eastAsia="ru-RU"/>
        </w:rPr>
        <w:t>Новокривошеинскую</w:t>
      </w:r>
      <w:proofErr w:type="spellEnd"/>
      <w:r w:rsidRPr="000A10CD">
        <w:rPr>
          <w:kern w:val="0"/>
          <w:lang w:eastAsia="ru-RU"/>
        </w:rPr>
        <w:t xml:space="preserve"> сельскую администрацию стали входить два населенных пункта: с. Новокривошеино, </w:t>
      </w:r>
      <w:proofErr w:type="gramStart"/>
      <w:r w:rsidRPr="000A10CD">
        <w:rPr>
          <w:kern w:val="0"/>
          <w:lang w:eastAsia="ru-RU"/>
        </w:rPr>
        <w:t>с</w:t>
      </w:r>
      <w:proofErr w:type="gramEnd"/>
      <w:r w:rsidRPr="000A10CD">
        <w:rPr>
          <w:kern w:val="0"/>
          <w:lang w:eastAsia="ru-RU"/>
        </w:rPr>
        <w:t>. Малиновка.</w:t>
      </w:r>
    </w:p>
    <w:p w:rsidR="006C3A09" w:rsidRPr="000A10CD" w:rsidRDefault="006C3A09" w:rsidP="00DE5E20">
      <w:pPr>
        <w:ind w:firstLine="851"/>
        <w:jc w:val="both"/>
        <w:rPr>
          <w:kern w:val="0"/>
          <w:lang w:eastAsia="ru-RU"/>
        </w:rPr>
      </w:pPr>
      <w:r w:rsidRPr="000A10CD">
        <w:rPr>
          <w:kern w:val="0"/>
          <w:lang w:eastAsia="ru-RU"/>
        </w:rPr>
        <w:t xml:space="preserve">Структура </w:t>
      </w:r>
      <w:proofErr w:type="spellStart"/>
      <w:r w:rsidRPr="000A10CD">
        <w:rPr>
          <w:kern w:val="0"/>
          <w:lang w:eastAsia="ru-RU"/>
        </w:rPr>
        <w:t>Новокривошеинской</w:t>
      </w:r>
      <w:proofErr w:type="spellEnd"/>
      <w:r w:rsidRPr="000A10CD">
        <w:rPr>
          <w:kern w:val="0"/>
          <w:lang w:eastAsia="ru-RU"/>
        </w:rPr>
        <w:t xml:space="preserve"> сельской администрации изменилась в период с 2001года по 2003год следующим образом. 09.04.2001 г. вышло Постановление № 38-к Главы администрации Кривошеинского района «О сокращении ставок в бюджетных учреждениях», был сокращен землеустроитель. Далее был передан в РУО (районное управление образованием) детский сад. (Распоряжение Главы районной администрации № 264 от 16.08.2001 г.), в ма</w:t>
      </w:r>
      <w:r>
        <w:rPr>
          <w:kern w:val="0"/>
          <w:lang w:eastAsia="ru-RU"/>
        </w:rPr>
        <w:t>рте 2002 г. был передан в ведени</w:t>
      </w:r>
      <w:r w:rsidRPr="000A10CD">
        <w:rPr>
          <w:kern w:val="0"/>
          <w:lang w:eastAsia="ru-RU"/>
        </w:rPr>
        <w:t xml:space="preserve">е ЦРБ (центральной районной больницы) </w:t>
      </w:r>
      <w:proofErr w:type="spellStart"/>
      <w:r w:rsidRPr="000A10CD">
        <w:rPr>
          <w:kern w:val="0"/>
          <w:lang w:eastAsia="ru-RU"/>
        </w:rPr>
        <w:t>Новокривошеинский</w:t>
      </w:r>
      <w:proofErr w:type="spellEnd"/>
      <w:r w:rsidRPr="000A10CD">
        <w:rPr>
          <w:kern w:val="0"/>
          <w:lang w:eastAsia="ru-RU"/>
        </w:rPr>
        <w:t xml:space="preserve"> ФАП (фельдшерско-акушерский пункт), Постановлением № 107 от 18.03.2002 г. «О сокращении ставок в централизованных бухгалтериях» был сокращен бухгалтер.</w:t>
      </w:r>
    </w:p>
    <w:p w:rsidR="006C3A09" w:rsidRPr="000A10CD" w:rsidRDefault="006C3A09" w:rsidP="00DE5E20">
      <w:pPr>
        <w:ind w:firstLine="851"/>
        <w:jc w:val="both"/>
        <w:rPr>
          <w:kern w:val="0"/>
          <w:lang w:eastAsia="ru-RU"/>
        </w:rPr>
      </w:pPr>
      <w:r w:rsidRPr="000A10CD">
        <w:rPr>
          <w:kern w:val="0"/>
          <w:lang w:eastAsia="ru-RU"/>
        </w:rPr>
        <w:t xml:space="preserve">Таким образом, на 2005 г. структура </w:t>
      </w:r>
      <w:proofErr w:type="spellStart"/>
      <w:r w:rsidRPr="000A10CD">
        <w:rPr>
          <w:kern w:val="0"/>
          <w:lang w:eastAsia="ru-RU"/>
        </w:rPr>
        <w:t>Новокривошеинской</w:t>
      </w:r>
      <w:proofErr w:type="spellEnd"/>
      <w:r w:rsidRPr="000A10CD">
        <w:rPr>
          <w:kern w:val="0"/>
          <w:lang w:eastAsia="ru-RU"/>
        </w:rPr>
        <w:t xml:space="preserve"> сельской администрации следующая: </w:t>
      </w:r>
      <w:proofErr w:type="gramStart"/>
      <w:r w:rsidRPr="000A10CD">
        <w:rPr>
          <w:kern w:val="0"/>
          <w:lang w:eastAsia="ru-RU"/>
        </w:rPr>
        <w:t>Глава сельской администрации, ведущий специалист, специалист 1 категории (администратор с. Малиновка), главный бухгалтер, бухгалтер ЖКХ, начальник ЖКХ, рабочие ЖКХ.</w:t>
      </w:r>
      <w:proofErr w:type="gramEnd"/>
      <w:r w:rsidRPr="000A10CD">
        <w:rPr>
          <w:kern w:val="0"/>
          <w:lang w:eastAsia="ru-RU"/>
        </w:rPr>
        <w:t xml:space="preserve"> </w:t>
      </w:r>
      <w:proofErr w:type="gramStart"/>
      <w:r w:rsidRPr="000A10CD">
        <w:rPr>
          <w:kern w:val="0"/>
          <w:lang w:eastAsia="ru-RU"/>
        </w:rPr>
        <w:t xml:space="preserve">Основные функции, которые выполняла </w:t>
      </w:r>
      <w:proofErr w:type="spellStart"/>
      <w:r w:rsidRPr="000A10CD">
        <w:rPr>
          <w:kern w:val="0"/>
          <w:lang w:eastAsia="ru-RU"/>
        </w:rPr>
        <w:t>Новокривошеинская</w:t>
      </w:r>
      <w:proofErr w:type="spellEnd"/>
      <w:r w:rsidRPr="000A10CD">
        <w:rPr>
          <w:kern w:val="0"/>
          <w:lang w:eastAsia="ru-RU"/>
        </w:rPr>
        <w:t xml:space="preserve"> сельская администрация были следующие: работа с населением (земельные вопросы, выдача справок, рассмотрение жалоб, заявлений граждан); работа с общественными формированиями (Административная комиссия, комиссия по благоустройству, женсовет, жилищная комиссия, уличный комитет); осуществление первичного учета военнообязанных; обслуга жилищно-коммунального хозяйства (котельные, теплотрассы, водоснабжение).</w:t>
      </w:r>
      <w:proofErr w:type="gramEnd"/>
    </w:p>
    <w:p w:rsidR="006C3A09" w:rsidRPr="000A10CD" w:rsidRDefault="006C3A09" w:rsidP="00DE5E20">
      <w:pPr>
        <w:ind w:firstLine="851"/>
        <w:jc w:val="both"/>
        <w:rPr>
          <w:kern w:val="0"/>
          <w:lang w:eastAsia="ru-RU"/>
        </w:rPr>
      </w:pPr>
      <w:r w:rsidRPr="000A10CD">
        <w:rPr>
          <w:kern w:val="0"/>
          <w:lang w:eastAsia="ru-RU"/>
        </w:rPr>
        <w:t xml:space="preserve">06.10.2003 был принят Федеральным законом № 131 «Об общих принципах организации местного самоуправления в Российской Федерации» и в соответствии с ним было издано Постановления Главы администрации Кривошеинского района от 12.01.2006 № 3 «О ликвидации сельских администраций Кривошеинского района», в котором говорилось: «В целях приведение в соответствие с действующим законодательством постановляю: 1. Ликвидировать </w:t>
      </w:r>
      <w:proofErr w:type="spellStart"/>
      <w:r w:rsidRPr="000A10CD">
        <w:rPr>
          <w:kern w:val="0"/>
          <w:lang w:eastAsia="ru-RU"/>
        </w:rPr>
        <w:t>Иштанскую</w:t>
      </w:r>
      <w:proofErr w:type="spellEnd"/>
      <w:r w:rsidRPr="000A10CD">
        <w:rPr>
          <w:kern w:val="0"/>
          <w:lang w:eastAsia="ru-RU"/>
        </w:rPr>
        <w:t xml:space="preserve">, </w:t>
      </w:r>
      <w:proofErr w:type="spellStart"/>
      <w:r w:rsidRPr="000A10CD">
        <w:rPr>
          <w:kern w:val="0"/>
          <w:lang w:eastAsia="ru-RU"/>
        </w:rPr>
        <w:t>Володинскую</w:t>
      </w:r>
      <w:proofErr w:type="spellEnd"/>
      <w:r w:rsidRPr="000A10CD">
        <w:rPr>
          <w:kern w:val="0"/>
          <w:lang w:eastAsia="ru-RU"/>
        </w:rPr>
        <w:t xml:space="preserve">, Петровскую, </w:t>
      </w:r>
      <w:proofErr w:type="spellStart"/>
      <w:r w:rsidRPr="000A10CD">
        <w:rPr>
          <w:kern w:val="0"/>
          <w:lang w:eastAsia="ru-RU"/>
        </w:rPr>
        <w:t>Новокривошеинскую</w:t>
      </w:r>
      <w:proofErr w:type="spellEnd"/>
      <w:r w:rsidRPr="000A10CD">
        <w:rPr>
          <w:kern w:val="0"/>
          <w:lang w:eastAsia="ru-RU"/>
        </w:rPr>
        <w:t xml:space="preserve">, </w:t>
      </w:r>
      <w:proofErr w:type="spellStart"/>
      <w:r w:rsidRPr="000A10CD">
        <w:rPr>
          <w:kern w:val="0"/>
          <w:lang w:eastAsia="ru-RU"/>
        </w:rPr>
        <w:t>Пудовскую</w:t>
      </w:r>
      <w:proofErr w:type="spellEnd"/>
      <w:r w:rsidRPr="000A10CD">
        <w:rPr>
          <w:kern w:val="0"/>
          <w:lang w:eastAsia="ru-RU"/>
        </w:rPr>
        <w:t>, Красноярскую сельские администрации Кривош</w:t>
      </w:r>
      <w:r>
        <w:rPr>
          <w:kern w:val="0"/>
          <w:lang w:eastAsia="ru-RU"/>
        </w:rPr>
        <w:t>еинского района с 16 января 2006</w:t>
      </w:r>
      <w:r w:rsidRPr="000A10CD">
        <w:rPr>
          <w:kern w:val="0"/>
          <w:lang w:eastAsia="ru-RU"/>
        </w:rPr>
        <w:t xml:space="preserve"> года…».</w:t>
      </w:r>
    </w:p>
    <w:p w:rsidR="006C3A09" w:rsidRPr="000A10CD" w:rsidRDefault="006C3A09" w:rsidP="00DE5E20">
      <w:pPr>
        <w:ind w:firstLine="851"/>
        <w:jc w:val="both"/>
        <w:rPr>
          <w:kern w:val="0"/>
          <w:lang w:eastAsia="ru-RU"/>
        </w:rPr>
      </w:pPr>
      <w:proofErr w:type="gramStart"/>
      <w:r w:rsidRPr="000A10CD">
        <w:rPr>
          <w:kern w:val="0"/>
          <w:lang w:eastAsia="ru-RU"/>
        </w:rPr>
        <w:t xml:space="preserve">Таким образом, в январе 2006 года образовалось муниципальное образование Новокривошеинское сельское поселение, в состав которого вошли: представительный орган — Совет Новокривошеинского сельского поселения (состоящий из десяти </w:t>
      </w:r>
      <w:proofErr w:type="spellStart"/>
      <w:r w:rsidRPr="000A10CD">
        <w:rPr>
          <w:kern w:val="0"/>
          <w:lang w:eastAsia="ru-RU"/>
        </w:rPr>
        <w:t>неосвобожденных</w:t>
      </w:r>
      <w:proofErr w:type="spellEnd"/>
      <w:r w:rsidRPr="000A10CD">
        <w:rPr>
          <w:kern w:val="0"/>
          <w:lang w:eastAsia="ru-RU"/>
        </w:rPr>
        <w:t xml:space="preserve"> депутатов) и исполнительно-распорядительный орган — Администрация Новокривошеинского сельского поселения (состоящий из Главы Новокривошеинского сельского поселения (Главы Администрации), управляющего делами, специалиста 1 категории по муниципальной собственности и земельным ресурсам, главного бухгалтера, бухгалтера — кассира, администратора с. Малиновка</w:t>
      </w:r>
      <w:proofErr w:type="gramEnd"/>
      <w:r w:rsidRPr="000A10CD">
        <w:rPr>
          <w:kern w:val="0"/>
          <w:lang w:eastAsia="ru-RU"/>
        </w:rPr>
        <w:t xml:space="preserve">), </w:t>
      </w:r>
      <w:proofErr w:type="gramStart"/>
      <w:r w:rsidRPr="000A10CD">
        <w:rPr>
          <w:kern w:val="0"/>
          <w:lang w:eastAsia="ru-RU"/>
        </w:rPr>
        <w:t>в последствии</w:t>
      </w:r>
      <w:proofErr w:type="gramEnd"/>
      <w:r w:rsidRPr="000A10CD">
        <w:rPr>
          <w:kern w:val="0"/>
          <w:lang w:eastAsia="ru-RU"/>
        </w:rPr>
        <w:t>, структура Администрации Новокривошеинского сельского поселения неоднократно менялась.</w:t>
      </w:r>
    </w:p>
    <w:p w:rsidR="006C3A09" w:rsidRPr="000A10CD" w:rsidRDefault="006C3A09" w:rsidP="00287ED2">
      <w:pPr>
        <w:spacing w:before="240"/>
        <w:ind w:firstLine="851"/>
        <w:jc w:val="center"/>
        <w:rPr>
          <w:b/>
          <w:i/>
        </w:rPr>
      </w:pPr>
      <w:r w:rsidRPr="000A10CD">
        <w:rPr>
          <w:b/>
          <w:i/>
        </w:rPr>
        <w:t>Объекты культурного наследия, расположенные на территории</w:t>
      </w:r>
    </w:p>
    <w:p w:rsidR="006C3A09" w:rsidRPr="000A10CD" w:rsidRDefault="006C3A09" w:rsidP="00DE5E20">
      <w:pPr>
        <w:ind w:firstLine="851"/>
        <w:jc w:val="center"/>
        <w:rPr>
          <w:b/>
          <w:i/>
        </w:rPr>
      </w:pPr>
      <w:r w:rsidRPr="000A10CD">
        <w:rPr>
          <w:b/>
          <w:i/>
        </w:rPr>
        <w:t>Новокривошеинского сельского поселения</w:t>
      </w:r>
    </w:p>
    <w:tbl>
      <w:tblPr>
        <w:tblpPr w:leftFromText="180" w:rightFromText="180" w:vertAnchor="text" w:horzAnchor="margin" w:tblpXSpec="center" w:tblpY="198"/>
        <w:tblW w:w="9889" w:type="dxa"/>
        <w:tblLayout w:type="fixed"/>
        <w:tblLook w:val="0000"/>
      </w:tblPr>
      <w:tblGrid>
        <w:gridCol w:w="959"/>
        <w:gridCol w:w="3260"/>
        <w:gridCol w:w="5670"/>
      </w:tblGrid>
      <w:tr w:rsidR="006C3A09" w:rsidRPr="000A10CD" w:rsidTr="00DF220F">
        <w:trPr>
          <w:cantSplit/>
          <w:trHeight w:val="283"/>
          <w:tblHeader/>
        </w:trPr>
        <w:tc>
          <w:tcPr>
            <w:tcW w:w="95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6C3A09" w:rsidRPr="000A10CD" w:rsidRDefault="006C3A09" w:rsidP="00DF220F">
            <w:pPr>
              <w:jc w:val="center"/>
              <w:rPr>
                <w:rFonts w:eastAsia="Times New Roman" w:cs="Bookman Old Style"/>
                <w:b/>
                <w:bCs/>
                <w:i/>
                <w:lang w:val="en-US"/>
              </w:rPr>
            </w:pPr>
            <w:r w:rsidRPr="000A10CD">
              <w:rPr>
                <w:rFonts w:eastAsia="Times New Roman" w:cs="Bookman Old Style"/>
                <w:b/>
                <w:bCs/>
                <w:i/>
              </w:rPr>
              <w:t xml:space="preserve">№ </w:t>
            </w:r>
            <w:proofErr w:type="spellStart"/>
            <w:proofErr w:type="gramStart"/>
            <w:r w:rsidRPr="000A10CD">
              <w:rPr>
                <w:rFonts w:eastAsia="Times New Roman" w:cs="Bookman Old Style"/>
                <w:b/>
                <w:bCs/>
                <w:i/>
              </w:rPr>
              <w:t>п</w:t>
            </w:r>
            <w:proofErr w:type="spellEnd"/>
            <w:proofErr w:type="gramEnd"/>
            <w:r w:rsidRPr="000A10CD">
              <w:rPr>
                <w:rFonts w:eastAsia="Times New Roman" w:cs="Bookman Old Style"/>
                <w:b/>
                <w:bCs/>
                <w:i/>
              </w:rPr>
              <w:t>/</w:t>
            </w:r>
            <w:proofErr w:type="spellStart"/>
            <w:r w:rsidRPr="000A10CD">
              <w:rPr>
                <w:rFonts w:eastAsia="Times New Roman" w:cs="Bookman Old Style"/>
                <w:b/>
                <w:bCs/>
                <w:i/>
              </w:rPr>
              <w:t>п</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6C3A09" w:rsidRPr="000A10CD" w:rsidRDefault="006C3A09" w:rsidP="00DF220F">
            <w:pPr>
              <w:jc w:val="center"/>
              <w:rPr>
                <w:rFonts w:eastAsia="Times New Roman" w:cs="Bookman Old Style"/>
                <w:b/>
                <w:bCs/>
                <w:i/>
              </w:rPr>
            </w:pPr>
            <w:r w:rsidRPr="000A10CD">
              <w:rPr>
                <w:rFonts w:eastAsia="Times New Roman" w:cs="Bookman Old Style"/>
                <w:b/>
                <w:bCs/>
                <w:i/>
              </w:rPr>
              <w:t>Наименование памятника</w:t>
            </w:r>
          </w:p>
        </w:tc>
        <w:tc>
          <w:tcPr>
            <w:tcW w:w="5670" w:type="dxa"/>
            <w:tcBorders>
              <w:top w:val="single" w:sz="2" w:space="0" w:color="000000"/>
              <w:left w:val="single" w:sz="2" w:space="0" w:color="000000"/>
              <w:bottom w:val="single" w:sz="2" w:space="0" w:color="000000"/>
              <w:right w:val="single" w:sz="4" w:space="0" w:color="auto"/>
            </w:tcBorders>
            <w:shd w:val="clear" w:color="auto" w:fill="D9D9D9"/>
            <w:vAlign w:val="center"/>
          </w:tcPr>
          <w:p w:rsidR="006C3A09" w:rsidRPr="000A10CD" w:rsidRDefault="006C3A09" w:rsidP="00DF220F">
            <w:pPr>
              <w:jc w:val="center"/>
              <w:rPr>
                <w:rFonts w:eastAsia="Times New Roman" w:cs="Bookman Old Style"/>
                <w:b/>
                <w:bCs/>
                <w:i/>
              </w:rPr>
            </w:pPr>
            <w:r w:rsidRPr="000A10CD">
              <w:rPr>
                <w:rFonts w:eastAsia="Times New Roman" w:cs="Bookman Old Style"/>
                <w:b/>
                <w:bCs/>
                <w:i/>
              </w:rPr>
              <w:t>Местонахождение</w:t>
            </w:r>
          </w:p>
        </w:tc>
      </w:tr>
      <w:tr w:rsidR="006C3A09" w:rsidRPr="000A10CD" w:rsidTr="00DF220F">
        <w:trPr>
          <w:cantSplit/>
          <w:trHeight w:val="283"/>
          <w:tblHeader/>
        </w:trPr>
        <w:tc>
          <w:tcPr>
            <w:tcW w:w="9889" w:type="dxa"/>
            <w:gridSpan w:val="3"/>
            <w:tcBorders>
              <w:top w:val="single" w:sz="4" w:space="0" w:color="auto"/>
              <w:left w:val="single" w:sz="2" w:space="0" w:color="000000"/>
              <w:bottom w:val="single" w:sz="4" w:space="0" w:color="auto"/>
              <w:right w:val="single" w:sz="2" w:space="0" w:color="000000"/>
            </w:tcBorders>
            <w:shd w:val="clear" w:color="auto" w:fill="D9D9D9"/>
            <w:vAlign w:val="center"/>
          </w:tcPr>
          <w:p w:rsidR="006C3A09" w:rsidRPr="000A10CD" w:rsidRDefault="006C3A09" w:rsidP="00DF220F">
            <w:pPr>
              <w:jc w:val="center"/>
              <w:rPr>
                <w:rFonts w:eastAsia="Times New Roman" w:cs="Bookman Old Style"/>
                <w:b/>
                <w:bCs/>
              </w:rPr>
            </w:pPr>
            <w:r w:rsidRPr="000A10CD">
              <w:rPr>
                <w:rFonts w:eastAsia="Times New Roman" w:cs="Bookman Old Style"/>
                <w:b/>
                <w:bCs/>
                <w:i/>
              </w:rPr>
              <w:t>Выявленные объекты археологического наследия</w:t>
            </w:r>
          </w:p>
        </w:tc>
      </w:tr>
      <w:tr w:rsidR="006C3A09" w:rsidRPr="000A10CD" w:rsidTr="00DE5E20">
        <w:trPr>
          <w:cantSplit/>
          <w:trHeight w:val="283"/>
        </w:trPr>
        <w:tc>
          <w:tcPr>
            <w:tcW w:w="959" w:type="dxa"/>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DE5E20">
            <w:r w:rsidRPr="000A10CD">
              <w:t>1</w:t>
            </w:r>
          </w:p>
        </w:tc>
        <w:tc>
          <w:tcPr>
            <w:tcW w:w="3260" w:type="dxa"/>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DE5E20">
            <w:pPr>
              <w:rPr>
                <w:lang w:val="en-US"/>
              </w:rPr>
            </w:pPr>
            <w:r w:rsidRPr="000A10CD">
              <w:t xml:space="preserve">Одиночный курган Бровка </w:t>
            </w:r>
            <w:r w:rsidRPr="000A10CD">
              <w:rPr>
                <w:lang w:val="en-US"/>
              </w:rPr>
              <w:t>I</w:t>
            </w:r>
          </w:p>
        </w:tc>
        <w:tc>
          <w:tcPr>
            <w:tcW w:w="5670" w:type="dxa"/>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DE5E20">
            <w:pPr>
              <w:rPr>
                <w:rFonts w:eastAsia="Times New Roman"/>
                <w:kern w:val="0"/>
                <w:lang w:eastAsia="ru-RU"/>
              </w:rPr>
            </w:pPr>
            <w:r>
              <w:rPr>
                <w:rFonts w:eastAsia="Times New Roman"/>
                <w:kern w:val="0"/>
                <w:lang w:eastAsia="ru-RU"/>
              </w:rPr>
              <w:t xml:space="preserve">4.16 км к ВЮВ </w:t>
            </w:r>
            <w:proofErr w:type="gramStart"/>
            <w:r>
              <w:rPr>
                <w:rFonts w:eastAsia="Times New Roman"/>
                <w:kern w:val="0"/>
                <w:lang w:eastAsia="ru-RU"/>
              </w:rPr>
              <w:t>от</w:t>
            </w:r>
            <w:proofErr w:type="gramEnd"/>
            <w:r>
              <w:rPr>
                <w:rFonts w:eastAsia="Times New Roman"/>
                <w:kern w:val="0"/>
                <w:lang w:eastAsia="ru-RU"/>
              </w:rPr>
              <w:t xml:space="preserve"> с</w:t>
            </w:r>
            <w:r w:rsidRPr="000A10CD">
              <w:rPr>
                <w:rFonts w:eastAsia="Times New Roman"/>
                <w:kern w:val="0"/>
                <w:lang w:eastAsia="ru-RU"/>
              </w:rPr>
              <w:t>. Новокривошеино на правом берегу р. Бровка. Левобережье р. Обь</w:t>
            </w:r>
          </w:p>
        </w:tc>
      </w:tr>
    </w:tbl>
    <w:p w:rsidR="006C3A09" w:rsidRPr="000A10CD" w:rsidRDefault="006C3A09" w:rsidP="00DE5E20">
      <w:pPr>
        <w:ind w:firstLine="851"/>
        <w:jc w:val="both"/>
      </w:pPr>
      <w:r w:rsidRPr="000A10CD">
        <w:t>Границы территорий объектов культурного наследия поселения и их зоны охраны для объектов культурного наследия на данный момент в установленном порядке не утверждены.</w:t>
      </w:r>
    </w:p>
    <w:p w:rsidR="006C3A09" w:rsidRPr="000A10CD" w:rsidRDefault="006C3A09" w:rsidP="00DE5E20">
      <w:pPr>
        <w:ind w:firstLine="851"/>
        <w:jc w:val="both"/>
      </w:pPr>
      <w:proofErr w:type="gramStart"/>
      <w:r w:rsidRPr="000A10CD">
        <w:rPr>
          <w:iCs/>
        </w:rPr>
        <w:t xml:space="preserve">Согласно </w:t>
      </w:r>
      <w:r w:rsidRPr="000A10CD">
        <w:t>Постановлению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 (в ред. Постановления Правительства РФ от 07.11.2008 № 821)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w:t>
      </w:r>
      <w:proofErr w:type="gramEnd"/>
      <w:r w:rsidRPr="000A10CD">
        <w:t xml:space="preserve">, </w:t>
      </w:r>
      <w:proofErr w:type="gramStart"/>
      <w:r w:rsidRPr="000A10CD">
        <w:lastRenderedPageBreak/>
        <w:t>правилах</w:t>
      </w:r>
      <w:proofErr w:type="gramEnd"/>
      <w:r w:rsidRPr="000A10CD">
        <w:t xml:space="preserve">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 (п.20).</w:t>
      </w:r>
    </w:p>
    <w:p w:rsidR="006C3A09" w:rsidRPr="000A10CD" w:rsidRDefault="006C3A09" w:rsidP="00DE5E20">
      <w:pPr>
        <w:ind w:firstLine="851"/>
        <w:jc w:val="both"/>
        <w:rPr>
          <w:iCs/>
        </w:rPr>
      </w:pPr>
      <w:r w:rsidRPr="000A10CD">
        <w:t>Таким образом, в</w:t>
      </w:r>
      <w:r w:rsidRPr="000A10CD">
        <w:rPr>
          <w:iCs/>
        </w:rPr>
        <w:t xml:space="preserve"> целях охраны объектов культурного наследия необходимо утвердить границы их территорий и границы зон охраны объектов культурного наследия, режимы их использования, внеся в генеральный план поселения соответствующие дополнения.</w:t>
      </w:r>
    </w:p>
    <w:p w:rsidR="006C3A09" w:rsidRPr="000A10CD" w:rsidRDefault="006C3A09" w:rsidP="00DE5E20">
      <w:pPr>
        <w:ind w:firstLine="851"/>
        <w:jc w:val="both"/>
      </w:pPr>
      <w:proofErr w:type="gramStart"/>
      <w:r w:rsidRPr="000A10CD">
        <w:t xml:space="preserve">Согласно постановлению Правительства Российской Федерации от 18 августа 2008 г. N 618 об утверждении «Положения об информационном взаимодействии при ведении государственного кадастра недвижимости» (пункт 13 Положения) «Орган государственной власти или орган местного самоуправления, принявший решение об установлении или изменении </w:t>
      </w:r>
      <w:r w:rsidRPr="000A10CD">
        <w:rPr>
          <w:bCs/>
        </w:rPr>
        <w:t>границы зоны с особыми условиями использования территорий (т.е. зон охраны объектов культурного наследия)</w:t>
      </w:r>
      <w:r w:rsidRPr="000A10CD">
        <w:t>, представляет в орган кадастрового учета выписку из</w:t>
      </w:r>
      <w:proofErr w:type="gramEnd"/>
      <w:r w:rsidRPr="000A10CD">
        <w:t xml:space="preserve"> </w:t>
      </w:r>
      <w:proofErr w:type="gramStart"/>
      <w:r w:rsidRPr="000A10CD">
        <w:t>решения об установлении или изменении границ таких зон, перечень координат характерных точек границ указанных зон в установленной системе координат, а также перечень ограничений прав в границах такой зоны либо документ, содержащий реквизиты правового акта, предусматривающего такие ограничения, и документ, описывающий местоположение установленной границы зоны с особыми условиями использования территорий».</w:t>
      </w:r>
      <w:proofErr w:type="gramEnd"/>
      <w:r w:rsidRPr="000A10CD">
        <w:t xml:space="preserve"> Т.е. границы зон охраны объектов культурного наследия должны быть закоординированы и внесены в государственный кадастр недвижимости. Это положение значительно усложняет подготовку проектов зон охраны, однако исключает все условности прохождения границ территорий, которые применялись ранее.</w:t>
      </w:r>
    </w:p>
    <w:p w:rsidR="006C3A09" w:rsidRPr="000A10CD" w:rsidRDefault="006C3A09" w:rsidP="00DE5E20">
      <w:pPr>
        <w:ind w:firstLine="851"/>
        <w:jc w:val="both"/>
        <w:rPr>
          <w:iCs/>
        </w:rPr>
      </w:pPr>
      <w:r w:rsidRPr="000A10CD">
        <w:rPr>
          <w:iCs/>
        </w:rPr>
        <w:t xml:space="preserve">При подготовке документов территориального планирования поселения (разделов по охране </w:t>
      </w:r>
      <w:r w:rsidRPr="000A10CD">
        <w:t>объектов культурного наследия</w:t>
      </w:r>
      <w:r w:rsidRPr="000A10CD">
        <w:rPr>
          <w:iCs/>
        </w:rPr>
        <w:t xml:space="preserve">) следует учитывать установленные законодательством полномочия различных органов власти по охране и сохранению </w:t>
      </w:r>
      <w:r w:rsidRPr="000A10CD">
        <w:t>объектов культурного наследия</w:t>
      </w:r>
      <w:r w:rsidRPr="000A10CD">
        <w:rPr>
          <w:iCs/>
        </w:rPr>
        <w:t>.</w:t>
      </w:r>
    </w:p>
    <w:p w:rsidR="006C3A09" w:rsidRPr="000A10CD" w:rsidRDefault="006C3A09" w:rsidP="00DE5E20">
      <w:pPr>
        <w:ind w:firstLine="851"/>
        <w:jc w:val="both"/>
      </w:pPr>
      <w:proofErr w:type="gramStart"/>
      <w:r w:rsidRPr="000A10CD">
        <w:t>Так, согласно Федеральному закону от 6 октября 2003 года N 131-ФЗ «Об общих принципах организации местного самоуправления в Российской Федерации», к вопросам местного значения поселения отнесено (п.13 ч.1 ст.14):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w:t>
      </w:r>
      <w:proofErr w:type="gramEnd"/>
      <w:r w:rsidRPr="000A10CD">
        <w:t xml:space="preserve"> территории поселения».  </w:t>
      </w:r>
    </w:p>
    <w:p w:rsidR="006C3A09" w:rsidRPr="000A10CD" w:rsidRDefault="006C3A09" w:rsidP="00DE5E20">
      <w:pPr>
        <w:ind w:firstLine="851"/>
        <w:jc w:val="both"/>
      </w:pPr>
      <w:proofErr w:type="gramStart"/>
      <w:r w:rsidRPr="000A10CD">
        <w:t>Часть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последующими редакциями) устанавливает, что «</w:t>
      </w:r>
      <w:r w:rsidRPr="000A10CD">
        <w:rPr>
          <w:u w:val="single"/>
        </w:rPr>
        <w:t>к полномочиям органов государственной власти субъекта</w:t>
      </w:r>
      <w:r w:rsidRPr="000A10CD">
        <w:t xml:space="preserve"> </w:t>
      </w:r>
      <w:r w:rsidRPr="000A10CD">
        <w:rPr>
          <w:u w:val="single"/>
        </w:rPr>
        <w:t xml:space="preserve">Российской Федерации </w:t>
      </w:r>
      <w:r w:rsidRPr="000A10CD">
        <w:t xml:space="preserve">(…) относится решение вопросов: (…) п.15) </w:t>
      </w:r>
      <w:r w:rsidRPr="000A10CD">
        <w:rPr>
          <w:u w:val="single"/>
        </w:rPr>
        <w:t>сохранения, использования и популяризации</w:t>
      </w:r>
      <w:r w:rsidRPr="000A10CD">
        <w:t xml:space="preserve"> объектов культурного наследия (памятников истории и культуры), </w:t>
      </w:r>
      <w:r w:rsidRPr="000A10CD">
        <w:rPr>
          <w:u w:val="single"/>
        </w:rPr>
        <w:t>находящихся в собственности субъекта</w:t>
      </w:r>
      <w:proofErr w:type="gramEnd"/>
      <w:r w:rsidRPr="000A10CD">
        <w:t xml:space="preserve"> Российской Федерации, </w:t>
      </w:r>
      <w:r w:rsidRPr="000A10CD">
        <w:rPr>
          <w:u w:val="single"/>
        </w:rPr>
        <w:t>государственной охраны</w:t>
      </w:r>
      <w:r w:rsidRPr="000A10CD">
        <w:t xml:space="preserve"> объектов культурного наследия (памятников истории и культуры) </w:t>
      </w:r>
      <w:r w:rsidRPr="000A10CD">
        <w:rPr>
          <w:u w:val="single"/>
        </w:rPr>
        <w:t>регионального значения</w:t>
      </w:r>
      <w:r w:rsidRPr="000A10CD">
        <w:t xml:space="preserve">». </w:t>
      </w:r>
    </w:p>
    <w:p w:rsidR="006C3A09" w:rsidRPr="000A10CD" w:rsidRDefault="006C3A09" w:rsidP="00DE5E20">
      <w:pPr>
        <w:ind w:firstLine="851"/>
        <w:jc w:val="both"/>
      </w:pPr>
      <w:r w:rsidRPr="000A10CD">
        <w:t>Законодательство разделяет понятия «охраны»</w:t>
      </w:r>
      <w:r w:rsidRPr="000A10CD">
        <w:rPr>
          <w:rStyle w:val="af1"/>
        </w:rPr>
        <w:footnoteReference w:id="1"/>
      </w:r>
      <w:r w:rsidRPr="000A10CD">
        <w:t xml:space="preserve"> и «сохранения» объектов культурного наследия. Так, меры (мероприятия) по охране объектов культурного наследия - это полномочия органов государственной власти и органов местного самоуправления: мероприятия, направленные на выявление, изучение, учет, предотвращение разрушения и </w:t>
      </w:r>
      <w:proofErr w:type="gramStart"/>
      <w:r w:rsidRPr="000A10CD">
        <w:t>контроль за</w:t>
      </w:r>
      <w:proofErr w:type="gramEnd"/>
      <w:r w:rsidRPr="000A10CD">
        <w:t xml:space="preserve"> использованием и состоянием объектов культурного наследия.  К сохранению объектов культурного наследия относятся ремонтно-реставрационные работы: ремонт, реставрация, консервация, приспособление, воссоздание.</w:t>
      </w:r>
    </w:p>
    <w:p w:rsidR="006C3A09" w:rsidRPr="000A10CD" w:rsidRDefault="006C3A09" w:rsidP="00DE5E20">
      <w:pPr>
        <w:ind w:firstLine="851"/>
        <w:jc w:val="both"/>
      </w:pPr>
      <w:r w:rsidRPr="000A10CD">
        <w:t>Таким образом,  принципиальными характеристиками для разграничения полномочий по охране и сохранению объектов культурного наследия являются вопросы собственности и категории значения памятников.</w:t>
      </w:r>
    </w:p>
    <w:p w:rsidR="006C3A09" w:rsidRPr="000A10CD" w:rsidRDefault="006C3A09" w:rsidP="00DE5E20">
      <w:pPr>
        <w:ind w:firstLine="851"/>
        <w:jc w:val="both"/>
      </w:pPr>
      <w:r w:rsidRPr="000A10CD">
        <w:t xml:space="preserve">Изменившееся в последние годы законодательство об охране объектов историко-культурного наследия  определило новую систему объектов наследия, как по их видам </w:t>
      </w:r>
      <w:r w:rsidRPr="000A10CD">
        <w:lastRenderedPageBreak/>
        <w:t>(«памятник», «ансамбль», «достопримечательное место», «историческое поселение», «историко-культурный заповедник»), так и по их значимости, добавив муниципальный уровень охраны.</w:t>
      </w:r>
    </w:p>
    <w:p w:rsidR="006C3A09" w:rsidRPr="000A10CD" w:rsidRDefault="006C3A09" w:rsidP="00DE5E20">
      <w:pPr>
        <w:ind w:firstLine="851"/>
        <w:jc w:val="both"/>
      </w:pPr>
      <w:r w:rsidRPr="000A10CD">
        <w:t xml:space="preserve">Сегодня объекты культурного наследия поселения представлены видом «памятник». Однако ряд территорий обладают всеми признаками такого вида  объекта культурного наследия, как «достопримечательное место». Для поселения можно выделить «достопримечательные места» - территории и объекты, отражающие те или иные этапы и события истории, в т.ч. участки исторических дорог, место крепости, место усадьбы, место населенного пункта. </w:t>
      </w:r>
    </w:p>
    <w:p w:rsidR="006C3A09" w:rsidRPr="000A10CD" w:rsidRDefault="006C3A09" w:rsidP="00DE5E20">
      <w:pPr>
        <w:ind w:firstLine="851"/>
        <w:jc w:val="both"/>
      </w:pPr>
      <w:r w:rsidRPr="000A10CD">
        <w:t xml:space="preserve">Государственная стратегия формирования системы достопримечательных мест, историко-культурных заповедников и музеев-заповедников в Российской Федерации (2007г.) отмечает необходимость создания следующих типов историко-культурных заповедников: этнографических; промышленных; на фрагментах исторических путей и дорог; на местах исторических сражений; археологических; усадебных; городских. </w:t>
      </w:r>
    </w:p>
    <w:p w:rsidR="006C3A09" w:rsidRPr="000A10CD" w:rsidRDefault="006C3A09" w:rsidP="00DE5E20">
      <w:pPr>
        <w:ind w:firstLine="851"/>
        <w:jc w:val="both"/>
      </w:pPr>
      <w:r w:rsidRPr="000A10CD">
        <w:t xml:space="preserve">Согласно положениям Федерального закона от 14.03.1995г. № 33-ФЗ «Об особо охраняемых природных территориях» «органы местного самоуправления могут устанавливать </w:t>
      </w:r>
      <w:r w:rsidRPr="000A10CD">
        <w:rPr>
          <w:u w:val="single"/>
        </w:rPr>
        <w:t>иные категории особо охраняемых природных территорий</w:t>
      </w:r>
      <w:r w:rsidRPr="000A10CD">
        <w:t xml:space="preserve">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0A10CD">
        <w:t>микрозаповедники</w:t>
      </w:r>
      <w:proofErr w:type="spellEnd"/>
      <w:r w:rsidRPr="000A10CD">
        <w:t xml:space="preserve"> и другие)»</w:t>
      </w:r>
    </w:p>
    <w:p w:rsidR="006C3A09" w:rsidRPr="000A10CD" w:rsidRDefault="006C3A09" w:rsidP="00DE5E20">
      <w:pPr>
        <w:ind w:firstLine="851"/>
        <w:jc w:val="both"/>
      </w:pPr>
      <w:proofErr w:type="gramStart"/>
      <w:r w:rsidRPr="000A10CD">
        <w:t xml:space="preserve">Для сельского поселения можно выделить «достопримечательные места» - территории и объекты, отражающие те или иные этапы и события истории, в т.ч. участки исторической планировки и застройки разных периодов, территории и объекты, связанные с событиями военной и гражданской истории, историческими личностями, как повлиявшими на территориальное и функциональное развитие, так и оставившие «память» места. </w:t>
      </w:r>
      <w:proofErr w:type="gramEnd"/>
    </w:p>
    <w:p w:rsidR="006C3A09" w:rsidRPr="000A10CD" w:rsidRDefault="006C3A09" w:rsidP="00DE5E20">
      <w:pPr>
        <w:ind w:firstLine="851"/>
        <w:jc w:val="both"/>
      </w:pPr>
      <w:r w:rsidRPr="000A10CD">
        <w:rPr>
          <w:iCs/>
        </w:rPr>
        <w:t>В</w:t>
      </w:r>
      <w:r w:rsidRPr="000A10CD">
        <w:t xml:space="preserve"> качестве юридической формы сохранения и представления объектов наследия «достопримечательных мест» законодательство </w:t>
      </w:r>
      <w:r w:rsidRPr="000A10CD">
        <w:rPr>
          <w:rStyle w:val="c1"/>
          <w:bCs/>
        </w:rPr>
        <w:t>определяет</w:t>
      </w:r>
      <w:r w:rsidRPr="000A10CD">
        <w:t xml:space="preserve"> «историко-культурный заповедник», как «выдающийся целостный историко-культурный и природный комплекс, нуждающийся в особом режиме содержания». </w:t>
      </w:r>
    </w:p>
    <w:p w:rsidR="006C3A09" w:rsidRPr="000A10CD" w:rsidRDefault="006C3A09" w:rsidP="00DE5E20">
      <w:pPr>
        <w:ind w:firstLine="851"/>
        <w:jc w:val="both"/>
      </w:pPr>
      <w:proofErr w:type="gramStart"/>
      <w:r w:rsidRPr="000A10CD">
        <w:t>Федеральным законом от 25.06.2002 г. «73 – ФЗ «Об объектах культурного наследия (памятниках истории и культуры) народов Российской Федерации» (ст. 30, 31) предусмотрена норма, что земельные участки, подлежащие хозяйственному освоению, являются объектами историко-культурн</w:t>
      </w:r>
      <w:r>
        <w:t>ой экспертизы, которая проводит</w:t>
      </w:r>
      <w:r w:rsidRPr="000A10CD">
        <w:t>ся до начала землеустроительных, земельных, строительных, мелиоративных, хозяйственных и иных работах, осуществление которых может оказывать прямое или косвенное воздействие на объект культурного наследия, и (или) до</w:t>
      </w:r>
      <w:proofErr w:type="gramEnd"/>
      <w:r w:rsidRPr="000A10CD">
        <w:t xml:space="preserve"> утверждения градостроительных регламентов. Вследствие чего необходимо обеспечение обязательного проведения историко-культурной экспертизы в отношении земельных участков, подлежащих хозяйственному освоению.</w:t>
      </w:r>
    </w:p>
    <w:p w:rsidR="006C3A09" w:rsidRPr="000A10CD" w:rsidRDefault="006C3A09" w:rsidP="00DE5E20">
      <w:pPr>
        <w:spacing w:before="240"/>
        <w:ind w:firstLine="851"/>
        <w:jc w:val="both"/>
        <w:rPr>
          <w:b/>
          <w:i/>
        </w:rPr>
      </w:pPr>
      <w:r w:rsidRPr="000A10CD">
        <w:rPr>
          <w:b/>
          <w:i/>
        </w:rPr>
        <w:t>Выводы:</w:t>
      </w:r>
    </w:p>
    <w:p w:rsidR="006C3A09" w:rsidRPr="000A10CD" w:rsidRDefault="006C3A09" w:rsidP="00DE5E20">
      <w:pPr>
        <w:ind w:firstLine="851"/>
        <w:jc w:val="both"/>
      </w:pPr>
      <w:proofErr w:type="spellStart"/>
      <w:r w:rsidRPr="000A10CD">
        <w:t>Историко</w:t>
      </w:r>
      <w:proofErr w:type="spellEnd"/>
      <w:r w:rsidR="005C657F">
        <w:t>–</w:t>
      </w:r>
      <w:r w:rsidRPr="000A10CD">
        <w:t>градостроительный анализ развития поселения и его населенных пунктов показал следующее:</w:t>
      </w:r>
    </w:p>
    <w:p w:rsidR="006C3A09" w:rsidRPr="000A10CD" w:rsidRDefault="006C3A09" w:rsidP="00DE5E20">
      <w:pPr>
        <w:ind w:firstLine="851"/>
        <w:jc w:val="both"/>
      </w:pPr>
      <w:r w:rsidRPr="000A10CD">
        <w:t>1) Градостроительные образования на территории поселения формировались вдоль рек и исторически сформировавшихся дорог;</w:t>
      </w:r>
    </w:p>
    <w:p w:rsidR="006C3A09" w:rsidRPr="000A10CD" w:rsidRDefault="006C3A09" w:rsidP="00DE5E20">
      <w:pPr>
        <w:ind w:firstLine="851"/>
        <w:jc w:val="both"/>
      </w:pPr>
      <w:r w:rsidRPr="000A10CD">
        <w:t>2)Сельское поселение обладает историко-культурными ресурсами, что создает предпосылки для разработки современных целевых экономических программ развития территорий, основанных на природном ландшафте и культурном наследии;</w:t>
      </w:r>
    </w:p>
    <w:p w:rsidR="006C3A09" w:rsidRPr="000A10CD" w:rsidRDefault="006C3A09" w:rsidP="00DE5E20">
      <w:pPr>
        <w:ind w:firstLine="851"/>
        <w:jc w:val="both"/>
      </w:pPr>
      <w:r w:rsidRPr="000A10CD">
        <w:t>3)Органам местного самоуправления поселения необходимо совместно с уполномоченными органами государственной власти Томской области провести исследования и выявить на их основе объекты историко-культурного наследия, в т.ч. памятники архитектуры в пределах территории поселения;</w:t>
      </w:r>
    </w:p>
    <w:p w:rsidR="006C3A09" w:rsidRPr="000A10CD" w:rsidRDefault="005C657F" w:rsidP="00DE5E20">
      <w:pPr>
        <w:ind w:firstLine="851"/>
        <w:jc w:val="both"/>
      </w:pPr>
      <w:r>
        <w:t xml:space="preserve">4) Проведение </w:t>
      </w:r>
      <w:proofErr w:type="spellStart"/>
      <w:r>
        <w:t>историко</w:t>
      </w:r>
      <w:proofErr w:type="spellEnd"/>
      <w:r>
        <w:t>–</w:t>
      </w:r>
      <w:r w:rsidR="006C3A09" w:rsidRPr="000A10CD">
        <w:t>культурной экспертизы.</w:t>
      </w:r>
    </w:p>
    <w:p w:rsidR="006C3A09" w:rsidRPr="000A10CD" w:rsidRDefault="006C3A09" w:rsidP="0013181D">
      <w:pPr>
        <w:pStyle w:val="2"/>
        <w:rPr>
          <w:rFonts w:ascii="Times New Roman" w:hAnsi="Times New Roman"/>
          <w:i w:val="0"/>
          <w:sz w:val="24"/>
          <w:szCs w:val="24"/>
        </w:rPr>
      </w:pPr>
      <w:bookmarkStart w:id="5" w:name="_Toc381955335"/>
      <w:r w:rsidRPr="000A10CD">
        <w:rPr>
          <w:rFonts w:ascii="Times New Roman" w:hAnsi="Times New Roman"/>
          <w:i w:val="0"/>
          <w:sz w:val="24"/>
          <w:szCs w:val="24"/>
        </w:rPr>
        <w:lastRenderedPageBreak/>
        <w:t>1.4. Природно-ресурсный потенциал сельского поселения</w:t>
      </w:r>
      <w:bookmarkEnd w:id="5"/>
    </w:p>
    <w:p w:rsidR="006C3A09" w:rsidRPr="000A10CD" w:rsidRDefault="006C3A09" w:rsidP="0013181D">
      <w:pPr>
        <w:pStyle w:val="3"/>
        <w:rPr>
          <w:rFonts w:ascii="Times New Roman" w:hAnsi="Times New Roman"/>
          <w:sz w:val="24"/>
          <w:szCs w:val="24"/>
        </w:rPr>
      </w:pPr>
      <w:bookmarkStart w:id="6" w:name="_Toc381955336"/>
      <w:r w:rsidRPr="000A10CD">
        <w:rPr>
          <w:rFonts w:ascii="Times New Roman" w:hAnsi="Times New Roman"/>
          <w:sz w:val="24"/>
          <w:szCs w:val="24"/>
        </w:rPr>
        <w:t>1.4.1. Климат и агроклиматический потенциал</w:t>
      </w:r>
      <w:bookmarkEnd w:id="6"/>
    </w:p>
    <w:p w:rsidR="006C3A09" w:rsidRPr="000A10CD" w:rsidRDefault="006C3A09" w:rsidP="00DE5E20">
      <w:pPr>
        <w:ind w:firstLine="851"/>
        <w:rPr>
          <w:b/>
          <w:i/>
        </w:rPr>
      </w:pPr>
      <w:r w:rsidRPr="000A10CD">
        <w:rPr>
          <w:b/>
          <w:i/>
        </w:rPr>
        <w:t>Климат</w:t>
      </w:r>
    </w:p>
    <w:p w:rsidR="006C3A09" w:rsidRPr="000A10CD" w:rsidRDefault="006C3A09" w:rsidP="00DE5E20">
      <w:pPr>
        <w:ind w:firstLine="851"/>
      </w:pPr>
      <w:r w:rsidRPr="000A10CD">
        <w:t>Климат резко - континентальный с тёплым коротким летом и продолжительной зимой с низкими температурами, атмосферное увлажнение избыточное.</w:t>
      </w:r>
    </w:p>
    <w:p w:rsidR="006C3A09" w:rsidRPr="000A10CD" w:rsidRDefault="006C3A09" w:rsidP="00FD1C7D">
      <w:pPr>
        <w:pStyle w:val="BodyText21"/>
        <w:ind w:firstLine="851"/>
        <w:rPr>
          <w:rFonts w:eastAsia="Arial Unicode MS"/>
          <w:kern w:val="1"/>
          <w:sz w:val="24"/>
          <w:szCs w:val="24"/>
          <w:lang w:eastAsia="ar-SA"/>
        </w:rPr>
      </w:pPr>
      <w:r w:rsidRPr="000A10CD">
        <w:rPr>
          <w:rFonts w:eastAsia="Arial Unicode MS"/>
          <w:kern w:val="1"/>
          <w:sz w:val="24"/>
          <w:szCs w:val="24"/>
          <w:lang w:eastAsia="ar-SA"/>
        </w:rPr>
        <w:t>Наблюдается перепад температур внутри сезонов и суток. Продолжительность периода с устойчивыми отрицательными температурами составляет 5 месяцев и длится в среднем с 1 ноября по 24 марта; с устойчивыми положительными  со 2 мая по 3 октября.</w:t>
      </w:r>
    </w:p>
    <w:p w:rsidR="006C3A09" w:rsidRPr="000A10CD" w:rsidRDefault="006C3A09" w:rsidP="00FD1C7D">
      <w:pPr>
        <w:pStyle w:val="BodyText21"/>
        <w:ind w:firstLine="851"/>
        <w:rPr>
          <w:rFonts w:eastAsia="Arial Unicode MS"/>
          <w:kern w:val="1"/>
          <w:sz w:val="24"/>
          <w:szCs w:val="24"/>
          <w:lang w:eastAsia="ar-SA"/>
        </w:rPr>
      </w:pPr>
      <w:r w:rsidRPr="000A10CD">
        <w:rPr>
          <w:rFonts w:eastAsia="Arial Unicode MS"/>
          <w:kern w:val="1"/>
          <w:sz w:val="24"/>
          <w:szCs w:val="24"/>
          <w:lang w:eastAsia="ar-SA"/>
        </w:rPr>
        <w:t>Средняя многолетняя годовая температура воздуха -0,9 градусов. Абсолютный максимум 36 градусов, абсолютный минимум -52 градуса.</w:t>
      </w:r>
    </w:p>
    <w:p w:rsidR="006C3A09" w:rsidRPr="000A10CD" w:rsidRDefault="006C3A09" w:rsidP="00FD1C7D">
      <w:pPr>
        <w:pStyle w:val="BodyText21"/>
        <w:ind w:firstLine="851"/>
        <w:rPr>
          <w:rFonts w:eastAsia="Arial Unicode MS"/>
          <w:kern w:val="1"/>
          <w:sz w:val="24"/>
          <w:szCs w:val="24"/>
          <w:lang w:eastAsia="ar-SA"/>
        </w:rPr>
      </w:pPr>
      <w:r w:rsidRPr="000A10CD">
        <w:rPr>
          <w:rFonts w:eastAsia="Arial Unicode MS"/>
          <w:kern w:val="1"/>
          <w:sz w:val="24"/>
          <w:szCs w:val="24"/>
          <w:lang w:eastAsia="ar-SA"/>
        </w:rPr>
        <w:t>Наибольшая глубина промерзания почвы составляет 148 см. Полное оттаивание почвы происходит в начале мая. Снежный  покров устанавливается в сере</w:t>
      </w:r>
      <w:r>
        <w:rPr>
          <w:rFonts w:eastAsia="Arial Unicode MS"/>
          <w:kern w:val="1"/>
          <w:sz w:val="24"/>
          <w:szCs w:val="24"/>
          <w:lang w:eastAsia="ar-SA"/>
        </w:rPr>
        <w:t>дине третьей декады</w:t>
      </w:r>
      <w:r w:rsidRPr="000A10CD">
        <w:rPr>
          <w:rFonts w:eastAsia="Arial Unicode MS"/>
          <w:kern w:val="1"/>
          <w:sz w:val="24"/>
          <w:szCs w:val="24"/>
          <w:lang w:eastAsia="ar-SA"/>
        </w:rPr>
        <w:t xml:space="preserve"> октября, таяние снега начинается в первой декаде апреля. Максимальная высота снежного покрова достигает 95-105 см.</w:t>
      </w:r>
    </w:p>
    <w:p w:rsidR="006C3A09" w:rsidRPr="000A10CD" w:rsidRDefault="006C3A09" w:rsidP="00FD1C7D">
      <w:pPr>
        <w:pStyle w:val="BodyText21"/>
        <w:ind w:firstLine="851"/>
        <w:rPr>
          <w:rFonts w:eastAsia="Arial Unicode MS"/>
          <w:kern w:val="1"/>
          <w:sz w:val="24"/>
          <w:szCs w:val="24"/>
          <w:lang w:eastAsia="ar-SA"/>
        </w:rPr>
      </w:pPr>
      <w:r w:rsidRPr="000A10CD">
        <w:rPr>
          <w:rFonts w:eastAsia="Arial Unicode MS"/>
          <w:kern w:val="1"/>
          <w:sz w:val="24"/>
          <w:szCs w:val="24"/>
          <w:lang w:eastAsia="ar-SA"/>
        </w:rPr>
        <w:t xml:space="preserve">Избыточное увлажнение и </w:t>
      </w:r>
      <w:proofErr w:type="gramStart"/>
      <w:r w:rsidRPr="000A10CD">
        <w:rPr>
          <w:rFonts w:eastAsia="Arial Unicode MS"/>
          <w:kern w:val="1"/>
          <w:sz w:val="24"/>
          <w:szCs w:val="24"/>
          <w:lang w:eastAsia="ar-SA"/>
        </w:rPr>
        <w:t>недостаточная</w:t>
      </w:r>
      <w:proofErr w:type="gramEnd"/>
      <w:r w:rsidRPr="000A10CD">
        <w:rPr>
          <w:rFonts w:eastAsia="Arial Unicode MS"/>
          <w:kern w:val="1"/>
          <w:sz w:val="24"/>
          <w:szCs w:val="24"/>
          <w:lang w:eastAsia="ar-SA"/>
        </w:rPr>
        <w:t xml:space="preserve"> </w:t>
      </w:r>
      <w:proofErr w:type="spellStart"/>
      <w:r w:rsidRPr="000A10CD">
        <w:rPr>
          <w:rFonts w:eastAsia="Arial Unicode MS"/>
          <w:kern w:val="1"/>
          <w:sz w:val="24"/>
          <w:szCs w:val="24"/>
          <w:lang w:eastAsia="ar-SA"/>
        </w:rPr>
        <w:t>теплообеспеченность</w:t>
      </w:r>
      <w:proofErr w:type="spellEnd"/>
      <w:r w:rsidRPr="000A10CD">
        <w:rPr>
          <w:rFonts w:eastAsia="Arial Unicode MS"/>
          <w:kern w:val="1"/>
          <w:sz w:val="24"/>
          <w:szCs w:val="24"/>
          <w:lang w:eastAsia="ar-SA"/>
        </w:rPr>
        <w:t xml:space="preserve"> способствует заболачиванию. Неблагоприятной чертой климата является частая дождливость лета и начала осени.</w:t>
      </w:r>
    </w:p>
    <w:p w:rsidR="006C3A09" w:rsidRPr="000A10CD" w:rsidRDefault="006C3A09" w:rsidP="00FD1C7D">
      <w:pPr>
        <w:pStyle w:val="BodyText21"/>
        <w:ind w:firstLine="851"/>
        <w:rPr>
          <w:rFonts w:eastAsia="Arial Unicode MS"/>
          <w:kern w:val="1"/>
          <w:sz w:val="24"/>
          <w:szCs w:val="24"/>
          <w:lang w:eastAsia="ar-SA"/>
        </w:rPr>
      </w:pPr>
      <w:r w:rsidRPr="000A10CD">
        <w:rPr>
          <w:rFonts w:eastAsia="Arial Unicode MS"/>
          <w:kern w:val="1"/>
          <w:sz w:val="24"/>
          <w:szCs w:val="24"/>
          <w:lang w:eastAsia="ar-SA"/>
        </w:rPr>
        <w:t>Среднее количество осадков составляет 583 мм.</w:t>
      </w:r>
    </w:p>
    <w:p w:rsidR="006C3A09" w:rsidRPr="000A10CD" w:rsidRDefault="006C3A09" w:rsidP="00FD1C7D">
      <w:pPr>
        <w:pStyle w:val="BodyText21"/>
        <w:ind w:firstLine="851"/>
        <w:rPr>
          <w:rFonts w:eastAsia="Arial Unicode MS"/>
          <w:kern w:val="1"/>
          <w:sz w:val="24"/>
          <w:szCs w:val="24"/>
          <w:lang w:eastAsia="ar-SA"/>
        </w:rPr>
      </w:pPr>
      <w:r w:rsidRPr="000A10CD">
        <w:rPr>
          <w:rFonts w:eastAsia="Arial Unicode MS"/>
          <w:kern w:val="1"/>
          <w:sz w:val="24"/>
          <w:szCs w:val="24"/>
          <w:lang w:eastAsia="ar-SA"/>
        </w:rPr>
        <w:t>Снежный покров на территории поселения залегает в течени</w:t>
      </w:r>
      <w:proofErr w:type="gramStart"/>
      <w:r w:rsidRPr="000A10CD">
        <w:rPr>
          <w:rFonts w:eastAsia="Arial Unicode MS"/>
          <w:kern w:val="1"/>
          <w:sz w:val="24"/>
          <w:szCs w:val="24"/>
          <w:lang w:eastAsia="ar-SA"/>
        </w:rPr>
        <w:t>и</w:t>
      </w:r>
      <w:proofErr w:type="gramEnd"/>
      <w:r w:rsidRPr="000A10CD">
        <w:rPr>
          <w:rFonts w:eastAsia="Arial Unicode MS"/>
          <w:kern w:val="1"/>
          <w:sz w:val="24"/>
          <w:szCs w:val="24"/>
          <w:lang w:eastAsia="ar-SA"/>
        </w:rPr>
        <w:t xml:space="preserve"> шести месяцев, максимальная высота снежного покрова достигает в первой-второй декаде марта.</w:t>
      </w:r>
    </w:p>
    <w:p w:rsidR="006C3A09" w:rsidRPr="000A10CD" w:rsidRDefault="006C3A09" w:rsidP="00FD1C7D">
      <w:pPr>
        <w:ind w:firstLine="851"/>
        <w:jc w:val="both"/>
      </w:pPr>
      <w:r w:rsidRPr="000A10CD">
        <w:t>Абсолютный минимум температур наблюдаются в декабре-январе месяце – до -60</w:t>
      </w:r>
      <w:proofErr w:type="gramStart"/>
      <w:r w:rsidRPr="000A10CD">
        <w:t>ºС</w:t>
      </w:r>
      <w:proofErr w:type="gramEnd"/>
      <w:r w:rsidRPr="000A10CD">
        <w:t>, средняя высота снежного покрова 50-55 см. Максимальная положительная температура воздуха отмечается в июле месяце +38ºС. Среднегодовое количество осадков 400-450 мм. Наибольшее количество осадков приходится на летние месяцы. Устойчивый снежный покров устанавливается уже в конце октября начале ноября и удерживается 176-182 дня.</w:t>
      </w:r>
    </w:p>
    <w:p w:rsidR="006C3A09" w:rsidRPr="000A10CD" w:rsidRDefault="006C3A09" w:rsidP="00FD1C7D">
      <w:pPr>
        <w:ind w:firstLine="851"/>
        <w:jc w:val="both"/>
      </w:pPr>
      <w:r w:rsidRPr="000A10CD">
        <w:t>Кривошеинский район был приравнен к районам Крайнего Севера на основании Постановления Совета Министров СССР от 10 ноября 1967 года № 1029 и включен в перечень районов, на которые распространяется действие Указов Президиума Верховного Совета СССР от 10 февраля 1960 г. О льготах для лиц, работающих в этих районах и местностях.</w:t>
      </w:r>
    </w:p>
    <w:p w:rsidR="006C3A09" w:rsidRPr="000A10CD" w:rsidRDefault="00743F8B" w:rsidP="00FD1C7D">
      <w:pPr>
        <w:jc w:val="center"/>
      </w:pPr>
      <w:r>
        <w:rPr>
          <w:noProof/>
          <w:lang w:eastAsia="ru-RU"/>
        </w:rPr>
        <w:drawing>
          <wp:inline distT="0" distB="0" distL="0" distR="0">
            <wp:extent cx="2190115" cy="2381885"/>
            <wp:effectExtent l="19050" t="0" r="635" b="0"/>
            <wp:docPr id="5" name="Рисунок 5" descr="12519_html_3d397fb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519_html_3d397fb1"/>
                    <pic:cNvPicPr>
                      <a:picLocks noChangeAspect="1" noChangeArrowheads="1"/>
                    </pic:cNvPicPr>
                  </pic:nvPicPr>
                  <pic:blipFill>
                    <a:blip r:embed="rId13"/>
                    <a:srcRect/>
                    <a:stretch>
                      <a:fillRect/>
                    </a:stretch>
                  </pic:blipFill>
                  <pic:spPr bwMode="auto">
                    <a:xfrm>
                      <a:off x="0" y="0"/>
                      <a:ext cx="2190115" cy="2381885"/>
                    </a:xfrm>
                    <a:prstGeom prst="rect">
                      <a:avLst/>
                    </a:prstGeom>
                    <a:noFill/>
                    <a:ln w="9525">
                      <a:noFill/>
                      <a:miter lim="800000"/>
                      <a:headEnd/>
                      <a:tailEnd/>
                    </a:ln>
                  </pic:spPr>
                </pic:pic>
              </a:graphicData>
            </a:graphic>
          </wp:inline>
        </w:drawing>
      </w:r>
    </w:p>
    <w:p w:rsidR="006C3A09" w:rsidRPr="000A10CD" w:rsidRDefault="006C3A09" w:rsidP="00FD1C7D">
      <w:pPr>
        <w:spacing w:before="240"/>
        <w:ind w:firstLine="851"/>
        <w:rPr>
          <w:b/>
          <w:i/>
        </w:rPr>
      </w:pPr>
      <w:r w:rsidRPr="000A10CD">
        <w:rPr>
          <w:b/>
          <w:i/>
        </w:rPr>
        <w:t>Геологическое строение</w:t>
      </w:r>
    </w:p>
    <w:p w:rsidR="006C3A09" w:rsidRPr="000A10CD" w:rsidRDefault="006C3A09" w:rsidP="005C657F">
      <w:pPr>
        <w:widowControl/>
        <w:shd w:val="clear" w:color="auto" w:fill="FFFFFF"/>
        <w:suppressAutoHyphens w:val="0"/>
        <w:ind w:firstLine="851"/>
        <w:jc w:val="both"/>
      </w:pPr>
      <w:r w:rsidRPr="000A10CD">
        <w:t>Новокривошеинское сельское поселение находится в таежной зоне, почвообразование происходит в условиях избыточного увлажнения. Естественные условия – климат, рельеф, гидрография и растительность накладывают определенный отпечаток на почвенный покров поселения. На территории поселения выделены следующие почвы:</w:t>
      </w:r>
    </w:p>
    <w:p w:rsidR="006C3A09" w:rsidRPr="000A10CD" w:rsidRDefault="006C3A09" w:rsidP="005C657F">
      <w:pPr>
        <w:numPr>
          <w:ilvl w:val="0"/>
          <w:numId w:val="3"/>
        </w:numPr>
        <w:ind w:left="0" w:firstLine="851"/>
        <w:jc w:val="both"/>
        <w:rPr>
          <w:rFonts w:eastAsia="Times New Roman"/>
          <w:iCs/>
        </w:rPr>
      </w:pPr>
      <w:r w:rsidRPr="000A10CD">
        <w:rPr>
          <w:rFonts w:eastAsia="Times New Roman"/>
          <w:iCs/>
        </w:rPr>
        <w:t>Темно-серые оподзоленные;</w:t>
      </w:r>
    </w:p>
    <w:p w:rsidR="006C3A09" w:rsidRPr="000A10CD" w:rsidRDefault="006C3A09" w:rsidP="005C657F">
      <w:pPr>
        <w:numPr>
          <w:ilvl w:val="0"/>
          <w:numId w:val="3"/>
        </w:numPr>
        <w:ind w:left="0" w:firstLine="851"/>
        <w:jc w:val="both"/>
        <w:rPr>
          <w:rFonts w:eastAsia="Times New Roman"/>
          <w:iCs/>
        </w:rPr>
      </w:pPr>
      <w:r w:rsidRPr="000A10CD">
        <w:rPr>
          <w:rFonts w:eastAsia="Times New Roman"/>
          <w:iCs/>
        </w:rPr>
        <w:t>Серые оподзоленные;</w:t>
      </w:r>
    </w:p>
    <w:p w:rsidR="006C3A09" w:rsidRPr="000A10CD" w:rsidRDefault="006C3A09" w:rsidP="005C657F">
      <w:pPr>
        <w:numPr>
          <w:ilvl w:val="0"/>
          <w:numId w:val="3"/>
        </w:numPr>
        <w:ind w:left="0" w:firstLine="851"/>
        <w:jc w:val="both"/>
        <w:rPr>
          <w:rFonts w:eastAsia="Times New Roman"/>
          <w:iCs/>
        </w:rPr>
      </w:pPr>
      <w:r w:rsidRPr="000A10CD">
        <w:rPr>
          <w:rFonts w:eastAsia="Times New Roman"/>
          <w:iCs/>
        </w:rPr>
        <w:lastRenderedPageBreak/>
        <w:t>Светло-серые оподзоленные;</w:t>
      </w:r>
    </w:p>
    <w:p w:rsidR="006C3A09" w:rsidRPr="000A10CD" w:rsidRDefault="006C3A09" w:rsidP="005C657F">
      <w:pPr>
        <w:numPr>
          <w:ilvl w:val="0"/>
          <w:numId w:val="3"/>
        </w:numPr>
        <w:ind w:left="0" w:firstLine="851"/>
        <w:jc w:val="both"/>
        <w:rPr>
          <w:rFonts w:eastAsia="Times New Roman"/>
          <w:iCs/>
        </w:rPr>
      </w:pPr>
      <w:r w:rsidRPr="000A10CD">
        <w:rPr>
          <w:rFonts w:eastAsia="Times New Roman"/>
          <w:iCs/>
        </w:rPr>
        <w:t>Комплексные;</w:t>
      </w:r>
    </w:p>
    <w:p w:rsidR="006C3A09" w:rsidRPr="000A10CD" w:rsidRDefault="006C3A09" w:rsidP="005C657F">
      <w:pPr>
        <w:numPr>
          <w:ilvl w:val="0"/>
          <w:numId w:val="3"/>
        </w:numPr>
        <w:ind w:left="0" w:firstLine="851"/>
        <w:jc w:val="both"/>
        <w:rPr>
          <w:rFonts w:eastAsia="Times New Roman"/>
          <w:iCs/>
        </w:rPr>
      </w:pPr>
      <w:r w:rsidRPr="000A10CD">
        <w:rPr>
          <w:rFonts w:eastAsia="Times New Roman"/>
          <w:iCs/>
        </w:rPr>
        <w:t>Торфяники;</w:t>
      </w:r>
    </w:p>
    <w:p w:rsidR="006C3A09" w:rsidRPr="000A10CD" w:rsidRDefault="006C3A09" w:rsidP="005C657F">
      <w:pPr>
        <w:numPr>
          <w:ilvl w:val="0"/>
          <w:numId w:val="3"/>
        </w:numPr>
        <w:ind w:left="0" w:firstLine="851"/>
        <w:jc w:val="both"/>
        <w:rPr>
          <w:rFonts w:eastAsia="Times New Roman"/>
          <w:iCs/>
        </w:rPr>
      </w:pPr>
      <w:r w:rsidRPr="000A10CD">
        <w:rPr>
          <w:rFonts w:eastAsia="Times New Roman"/>
          <w:iCs/>
        </w:rPr>
        <w:t>Болотные.</w:t>
      </w:r>
    </w:p>
    <w:p w:rsidR="006C3A09" w:rsidRPr="000A10CD" w:rsidRDefault="006C3A09" w:rsidP="005C657F">
      <w:pPr>
        <w:widowControl/>
        <w:shd w:val="clear" w:color="auto" w:fill="FFFFFF"/>
        <w:suppressAutoHyphens w:val="0"/>
        <w:ind w:firstLine="851"/>
        <w:jc w:val="both"/>
      </w:pPr>
      <w:r w:rsidRPr="000A10CD">
        <w:t>Пахотные земли представлены в основном серыми оподзоленными почвами.</w:t>
      </w:r>
    </w:p>
    <w:p w:rsidR="006C3A09" w:rsidRPr="000A10CD" w:rsidRDefault="006C3A09" w:rsidP="005C657F">
      <w:pPr>
        <w:ind w:firstLine="851"/>
        <w:jc w:val="both"/>
      </w:pPr>
      <w:r w:rsidRPr="000A10CD">
        <w:t xml:space="preserve">Минерально-сырьевая база характеризуется преобладанием углеводородного сырья, над другими видами полезных ископаемых. Под минерально-сырьевыми ресурсами понимается совокупность полезных ископаемых, выявленных в недрах земли в результате геологоразведочных работ и доступных для промышленного использования. </w:t>
      </w:r>
    </w:p>
    <w:p w:rsidR="006C3A09" w:rsidRPr="000A10CD" w:rsidRDefault="006C3A09" w:rsidP="005C657F">
      <w:pPr>
        <w:ind w:firstLine="851"/>
        <w:jc w:val="both"/>
      </w:pPr>
      <w:r w:rsidRPr="000A10CD">
        <w:t xml:space="preserve">Минеральные ресурсы относятся к числу </w:t>
      </w:r>
      <w:proofErr w:type="spellStart"/>
      <w:r w:rsidRPr="000A10CD">
        <w:t>невозобновляемых</w:t>
      </w:r>
      <w:proofErr w:type="spellEnd"/>
      <w:r w:rsidRPr="000A10CD">
        <w:t xml:space="preserve"> видов природных ресурсов.</w:t>
      </w:r>
    </w:p>
    <w:p w:rsidR="006C3A09" w:rsidRPr="000A10CD" w:rsidRDefault="006C3A09" w:rsidP="0013181D">
      <w:pPr>
        <w:pStyle w:val="3"/>
        <w:rPr>
          <w:rFonts w:ascii="Times New Roman" w:hAnsi="Times New Roman"/>
          <w:sz w:val="24"/>
          <w:szCs w:val="24"/>
        </w:rPr>
      </w:pPr>
      <w:bookmarkStart w:id="7" w:name="_Toc381955337"/>
      <w:r w:rsidRPr="000A10CD">
        <w:rPr>
          <w:rFonts w:ascii="Times New Roman" w:hAnsi="Times New Roman"/>
          <w:sz w:val="24"/>
          <w:szCs w:val="24"/>
        </w:rPr>
        <w:t>1.4.2. Водные ресурсы.</w:t>
      </w:r>
      <w:bookmarkEnd w:id="7"/>
    </w:p>
    <w:p w:rsidR="006C3A09" w:rsidRPr="005C657F" w:rsidRDefault="006C3A09" w:rsidP="005C657F">
      <w:pPr>
        <w:ind w:firstLine="851"/>
        <w:jc w:val="both"/>
        <w:rPr>
          <w:b/>
          <w:i/>
        </w:rPr>
      </w:pPr>
      <w:r w:rsidRPr="005C657F">
        <w:rPr>
          <w:b/>
          <w:i/>
        </w:rPr>
        <w:t>Использование подземных вод</w:t>
      </w:r>
      <w:r w:rsidR="005C657F">
        <w:rPr>
          <w:b/>
          <w:i/>
        </w:rPr>
        <w:t>.</w:t>
      </w:r>
    </w:p>
    <w:p w:rsidR="006C3A09" w:rsidRPr="000A10CD" w:rsidRDefault="006C3A09" w:rsidP="005C657F">
      <w:pPr>
        <w:ind w:firstLine="851"/>
        <w:jc w:val="both"/>
        <w:rPr>
          <w:kern w:val="0"/>
          <w:lang w:eastAsia="ru-RU"/>
        </w:rPr>
      </w:pPr>
      <w:r w:rsidRPr="000A10CD">
        <w:rPr>
          <w:kern w:val="0"/>
          <w:lang w:eastAsia="ru-RU"/>
        </w:rPr>
        <w:t xml:space="preserve">Для обеспечения населения Томской области питьевой водой используются подземные воды. Общее количество прогнозных эксплуатационных ресурсов подземных вод по Томской области составляет 38,7 млн. м куб / </w:t>
      </w:r>
      <w:proofErr w:type="spellStart"/>
      <w:r w:rsidRPr="000A10CD">
        <w:rPr>
          <w:kern w:val="0"/>
          <w:lang w:eastAsia="ru-RU"/>
        </w:rPr>
        <w:t>сут</w:t>
      </w:r>
      <w:proofErr w:type="spellEnd"/>
      <w:proofErr w:type="gramStart"/>
      <w:r w:rsidRPr="000A10CD">
        <w:rPr>
          <w:kern w:val="0"/>
          <w:lang w:eastAsia="ru-RU"/>
        </w:rPr>
        <w:t xml:space="preserve"> ,</w:t>
      </w:r>
      <w:proofErr w:type="gramEnd"/>
      <w:r w:rsidRPr="000A10CD">
        <w:rPr>
          <w:kern w:val="0"/>
          <w:lang w:eastAsia="ru-RU"/>
        </w:rPr>
        <w:t xml:space="preserve"> из них надёжно защищённых - 31,6 млн. м куб / </w:t>
      </w:r>
      <w:proofErr w:type="spellStart"/>
      <w:r w:rsidRPr="000A10CD">
        <w:rPr>
          <w:kern w:val="0"/>
          <w:lang w:eastAsia="ru-RU"/>
        </w:rPr>
        <w:t>сут</w:t>
      </w:r>
      <w:proofErr w:type="spellEnd"/>
      <w:r w:rsidRPr="000A10CD">
        <w:rPr>
          <w:kern w:val="0"/>
          <w:lang w:eastAsia="ru-RU"/>
        </w:rPr>
        <w:t xml:space="preserve"> , при общей потребности населения в питьевой воде 0,33 млн. м куб / </w:t>
      </w:r>
      <w:proofErr w:type="spellStart"/>
      <w:r w:rsidRPr="000A10CD">
        <w:rPr>
          <w:kern w:val="0"/>
          <w:lang w:eastAsia="ru-RU"/>
        </w:rPr>
        <w:t>сут</w:t>
      </w:r>
      <w:proofErr w:type="spellEnd"/>
      <w:r w:rsidRPr="000A10CD">
        <w:rPr>
          <w:kern w:val="0"/>
          <w:lang w:eastAsia="ru-RU"/>
        </w:rPr>
        <w:t xml:space="preserve"> . Степень </w:t>
      </w:r>
      <w:proofErr w:type="spellStart"/>
      <w:r w:rsidRPr="000A10CD">
        <w:rPr>
          <w:kern w:val="0"/>
          <w:lang w:eastAsia="ru-RU"/>
        </w:rPr>
        <w:t>разведанности</w:t>
      </w:r>
      <w:proofErr w:type="spellEnd"/>
      <w:r w:rsidRPr="000A10CD">
        <w:rPr>
          <w:kern w:val="0"/>
          <w:lang w:eastAsia="ru-RU"/>
        </w:rPr>
        <w:t xml:space="preserve"> ресурсов подземных вод невысокая. По состоянию на 01.01.2002 г. на территории Томской области разведано 29 месторождений пресных подземных вод и 3 - минеральных. Общая сумма оцененных эксплуатационных запасов подземных вод по категориям А+В+С 1 составляет 1028,59 тыс</w:t>
      </w:r>
      <w:proofErr w:type="gramStart"/>
      <w:r w:rsidRPr="000A10CD">
        <w:rPr>
          <w:kern w:val="0"/>
          <w:lang w:eastAsia="ru-RU"/>
        </w:rPr>
        <w:t>.к</w:t>
      </w:r>
      <w:proofErr w:type="gramEnd"/>
      <w:r w:rsidRPr="000A10CD">
        <w:rPr>
          <w:kern w:val="0"/>
          <w:lang w:eastAsia="ru-RU"/>
        </w:rPr>
        <w:t xml:space="preserve">уб м/ </w:t>
      </w:r>
      <w:proofErr w:type="spellStart"/>
      <w:r w:rsidRPr="000A10CD">
        <w:rPr>
          <w:kern w:val="0"/>
          <w:lang w:eastAsia="ru-RU"/>
        </w:rPr>
        <w:t>сут</w:t>
      </w:r>
      <w:proofErr w:type="spellEnd"/>
      <w:r w:rsidRPr="000A10CD">
        <w:rPr>
          <w:kern w:val="0"/>
          <w:lang w:eastAsia="ru-RU"/>
        </w:rPr>
        <w:t xml:space="preserve"> , из них 965,47 тыс.м куб / </w:t>
      </w:r>
      <w:proofErr w:type="spellStart"/>
      <w:r w:rsidRPr="000A10CD">
        <w:rPr>
          <w:kern w:val="0"/>
          <w:lang w:eastAsia="ru-RU"/>
        </w:rPr>
        <w:t>сут</w:t>
      </w:r>
      <w:proofErr w:type="spellEnd"/>
      <w:r w:rsidRPr="000A10CD">
        <w:rPr>
          <w:kern w:val="0"/>
          <w:lang w:eastAsia="ru-RU"/>
        </w:rPr>
        <w:t xml:space="preserve"> утверждены в ГКЗ или ТКЗ, а 62,92 тыс.м куб / </w:t>
      </w:r>
      <w:proofErr w:type="spellStart"/>
      <w:r w:rsidRPr="000A10CD">
        <w:rPr>
          <w:kern w:val="0"/>
          <w:lang w:eastAsia="ru-RU"/>
        </w:rPr>
        <w:t>сут</w:t>
      </w:r>
      <w:proofErr w:type="spellEnd"/>
      <w:r w:rsidRPr="000A10CD">
        <w:rPr>
          <w:kern w:val="0"/>
          <w:lang w:eastAsia="ru-RU"/>
        </w:rPr>
        <w:t xml:space="preserve"> приняты к сведению НТС. Из 29 разведанных месторождений пресных подземных вод эксплуатируются только 15. Наибольшее число разведанных месторождений (19) приходится на палеогеновый водоносный комплекс, широко используемый для водоснабжения в Томской области. На юге области основным источником водоснабжения являются воды зоны </w:t>
      </w:r>
      <w:proofErr w:type="spellStart"/>
      <w:r w:rsidRPr="000A10CD">
        <w:rPr>
          <w:kern w:val="0"/>
          <w:lang w:eastAsia="ru-RU"/>
        </w:rPr>
        <w:t>трещиноватости</w:t>
      </w:r>
      <w:proofErr w:type="spellEnd"/>
      <w:r w:rsidRPr="000A10CD">
        <w:rPr>
          <w:kern w:val="0"/>
          <w:lang w:eastAsia="ru-RU"/>
        </w:rPr>
        <w:t xml:space="preserve"> палеозойских образований. Воды неоген-четвертичных отложений используются редко и преимущественно для водоснабжения в сельской местности. Несмотря на то, что потребность в </w:t>
      </w:r>
      <w:proofErr w:type="spellStart"/>
      <w:r w:rsidRPr="000A10CD">
        <w:rPr>
          <w:kern w:val="0"/>
          <w:lang w:eastAsia="ru-RU"/>
        </w:rPr>
        <w:t>хозпитьевой</w:t>
      </w:r>
      <w:proofErr w:type="spellEnd"/>
      <w:r w:rsidRPr="000A10CD">
        <w:rPr>
          <w:kern w:val="0"/>
          <w:lang w:eastAsia="ru-RU"/>
        </w:rPr>
        <w:t xml:space="preserve"> воде почти всех районных центров области обеспечена эксплуатационными запасами, в 9 из 16 районов они не освоены и водоснабжение населения осуществляется из одиночных водозаборных скважин, работающих на неутвержденных запасах. </w:t>
      </w:r>
      <w:proofErr w:type="spellStart"/>
      <w:r w:rsidRPr="000A10CD">
        <w:rPr>
          <w:kern w:val="0"/>
          <w:lang w:eastAsia="ru-RU"/>
        </w:rPr>
        <w:t>Водоотбор</w:t>
      </w:r>
      <w:proofErr w:type="spellEnd"/>
      <w:r w:rsidRPr="000A10CD">
        <w:rPr>
          <w:kern w:val="0"/>
          <w:lang w:eastAsia="ru-RU"/>
        </w:rPr>
        <w:t xml:space="preserve"> подземных вод по состоянию на 01.01.2002 г. составил 397,81 тыс. м куб/ </w:t>
      </w:r>
      <w:proofErr w:type="spellStart"/>
      <w:r w:rsidRPr="000A10CD">
        <w:rPr>
          <w:kern w:val="0"/>
          <w:lang w:eastAsia="ru-RU"/>
        </w:rPr>
        <w:t>сут</w:t>
      </w:r>
      <w:proofErr w:type="spellEnd"/>
      <w:r w:rsidRPr="000A10CD">
        <w:rPr>
          <w:kern w:val="0"/>
          <w:lang w:eastAsia="ru-RU"/>
        </w:rPr>
        <w:t xml:space="preserve"> (0,99 % оцененных прогнозных ресурсов). Большая часть добываемой подземной воды -57 % расходуется на хозяйственно-питьевые нужды населения, 18 % - на производственно-технические, главным образом, для поддержания пластового давления при добыче нефти (для этой цели используются воды нижнемеловых отложений </w:t>
      </w:r>
      <w:proofErr w:type="spellStart"/>
      <w:r w:rsidRPr="000A10CD">
        <w:rPr>
          <w:kern w:val="0"/>
          <w:lang w:eastAsia="ru-RU"/>
        </w:rPr>
        <w:t>покурской</w:t>
      </w:r>
      <w:proofErr w:type="spellEnd"/>
      <w:r w:rsidRPr="000A10CD">
        <w:rPr>
          <w:kern w:val="0"/>
          <w:lang w:eastAsia="ru-RU"/>
        </w:rPr>
        <w:t xml:space="preserve"> свиты), 25 % составляют потери. Доля подземных вод в балансе хозяйственно-питьевого водоснабжения административных районов составляет 90-92%, причем поверхностные воды </w:t>
      </w:r>
      <w:proofErr w:type="gramStart"/>
      <w:r w:rsidRPr="000A10CD">
        <w:rPr>
          <w:kern w:val="0"/>
          <w:lang w:eastAsia="ru-RU"/>
        </w:rPr>
        <w:t>используются</w:t>
      </w:r>
      <w:proofErr w:type="gramEnd"/>
      <w:r w:rsidRPr="000A10CD">
        <w:rPr>
          <w:kern w:val="0"/>
          <w:lang w:eastAsia="ru-RU"/>
        </w:rPr>
        <w:t xml:space="preserve"> только в Томском и Асиновском районах, главным образом, для горячего водоснабжения и технических целей. Ежегодно в экономике области используется 3-3,5 км куб воды, из которых 0,6-0,7 км куб забирается из природных источников, а остальной объем за счет оборотных систем повторного использования. Свежая вода расходуется на производственные нужды (84%), хозяйственно-питьевые (13%), сельскохозяйственное водоснабжение, включая орошение, (1%). Основная часть общего потребления воды осуществляется из поверхностных источников на нужды промышленности, особенно предприятий химической и нефтехимических отраслей, причем максимальная нагрузка лежит на р. Томь и связана с техническим водоснабжением ФГУП Сибирский химический комбинат (СХК). </w:t>
      </w:r>
    </w:p>
    <w:p w:rsidR="006C3A09" w:rsidRPr="000A10CD" w:rsidRDefault="006C3A09" w:rsidP="00287ED2">
      <w:pPr>
        <w:spacing w:before="240"/>
        <w:ind w:firstLine="851"/>
        <w:jc w:val="both"/>
        <w:rPr>
          <w:b/>
          <w:i/>
        </w:rPr>
      </w:pPr>
      <w:r w:rsidRPr="000A10CD">
        <w:rPr>
          <w:b/>
          <w:i/>
        </w:rPr>
        <w:t>Химический состав подземных вод</w:t>
      </w:r>
    </w:p>
    <w:p w:rsidR="006C3A09" w:rsidRPr="000A10CD" w:rsidRDefault="006C3A09" w:rsidP="005C657F">
      <w:pPr>
        <w:ind w:firstLine="851"/>
        <w:jc w:val="both"/>
        <w:rPr>
          <w:kern w:val="0"/>
          <w:lang w:eastAsia="ru-RU"/>
        </w:rPr>
      </w:pPr>
      <w:r w:rsidRPr="000A10CD">
        <w:rPr>
          <w:kern w:val="0"/>
          <w:lang w:eastAsia="ru-RU"/>
        </w:rPr>
        <w:t>Поверхностные воды Томской области не могут быть использованы для организации централизованного водоснабжения в силу их уязвимости от антропогенного загрязнения. Реки</w:t>
      </w:r>
      <w:r>
        <w:rPr>
          <w:kern w:val="0"/>
          <w:lang w:eastAsia="ru-RU"/>
        </w:rPr>
        <w:t>,</w:t>
      </w:r>
      <w:r w:rsidRPr="000A10CD">
        <w:rPr>
          <w:kern w:val="0"/>
          <w:lang w:eastAsia="ru-RU"/>
        </w:rPr>
        <w:t xml:space="preserve"> </w:t>
      </w:r>
      <w:r w:rsidRPr="000A10CD">
        <w:rPr>
          <w:kern w:val="0"/>
          <w:lang w:eastAsia="ru-RU"/>
        </w:rPr>
        <w:lastRenderedPageBreak/>
        <w:t xml:space="preserve">по берегам которых расположены наиболее крупные населенные пункты, достаточно сильно загрязнены в результате многочисленных сбросов неочищенных стоков от промышленной деятельности, сельскохозяйственного производства, лесозаготовительных работ, добычи нефти и газа. Единственным надежным источником качественного хозяйственно-питьевого водоснабжения населения области служат подземные воды. Запасы подземной воды способны обеспечить потребности жителей Томской области не только в настоящее время, но и в далекой перспективе. Вместе с тем, качество подземных вод в естественных природных условиях по ряду таких показателей как содержания железа, марганца, в отдельных случаях - фенолов, азотсодержащих веществ, нефтепродуктов, а в ряде северных районов - </w:t>
      </w:r>
      <w:proofErr w:type="spellStart"/>
      <w:r w:rsidRPr="000A10CD">
        <w:rPr>
          <w:kern w:val="0"/>
          <w:lang w:eastAsia="ru-RU"/>
        </w:rPr>
        <w:t>водорастворенных</w:t>
      </w:r>
      <w:proofErr w:type="spellEnd"/>
      <w:r w:rsidRPr="000A10CD">
        <w:rPr>
          <w:kern w:val="0"/>
          <w:lang w:eastAsia="ru-RU"/>
        </w:rPr>
        <w:t xml:space="preserve"> газов (сероводород, метан), не отвечает требованиям </w:t>
      </w:r>
      <w:proofErr w:type="spellStart"/>
      <w:r w:rsidRPr="000A10CD">
        <w:rPr>
          <w:kern w:val="0"/>
          <w:lang w:eastAsia="ru-RU"/>
        </w:rPr>
        <w:t>СанПин</w:t>
      </w:r>
      <w:proofErr w:type="spellEnd"/>
      <w:r w:rsidRPr="000A10CD">
        <w:rPr>
          <w:kern w:val="0"/>
          <w:lang w:eastAsia="ru-RU"/>
        </w:rPr>
        <w:t xml:space="preserve"> 2.1.4.559-96 . В бактериологическом отношении воды, как правило, удовлетворяют существующим требованиям. При соответствующей водоподготовке некондиционные по качеству воды могут быть доведены до норм </w:t>
      </w:r>
      <w:proofErr w:type="spellStart"/>
      <w:r w:rsidRPr="000A10CD">
        <w:rPr>
          <w:kern w:val="0"/>
          <w:lang w:eastAsia="ru-RU"/>
        </w:rPr>
        <w:t>ГОСТа</w:t>
      </w:r>
      <w:proofErr w:type="spellEnd"/>
      <w:r w:rsidRPr="000A10CD">
        <w:rPr>
          <w:kern w:val="0"/>
          <w:lang w:eastAsia="ru-RU"/>
        </w:rPr>
        <w:t xml:space="preserve">, однако, в области специальная водоподготовка перед подачей питьевой воды населению проводится только на крупных водозаборах. На более мелких и </w:t>
      </w:r>
      <w:proofErr w:type="gramStart"/>
      <w:r w:rsidRPr="000A10CD">
        <w:rPr>
          <w:kern w:val="0"/>
          <w:lang w:eastAsia="ru-RU"/>
        </w:rPr>
        <w:t>большинстве</w:t>
      </w:r>
      <w:proofErr w:type="gramEnd"/>
      <w:r w:rsidRPr="000A10CD">
        <w:rPr>
          <w:kern w:val="0"/>
          <w:lang w:eastAsia="ru-RU"/>
        </w:rPr>
        <w:t xml:space="preserve"> децентрализованных водозаборах она, как правило, примитивна, а на одиночных эксплуатационных скважинах вообще отсутствует. В этих случаях население использует для удовлетворения своих нужд неочищенную воду. На многих действующих водозаборах отсутствуют или не выдерживаются зоны санитарной охраны. Из 830 объектов водопользования имеют лицензии на право добычи подземных вод только 378 (около 46 %), на остальных объектах ведется безлицензионная добыча, а, следовательно, неконтролируемое использование ресурсов подземных вод. Важной проблемой является также наличие большого числа самоизливающихся и бесхозных скважин, </w:t>
      </w:r>
      <w:proofErr w:type="gramStart"/>
      <w:r w:rsidRPr="000A10CD">
        <w:rPr>
          <w:kern w:val="0"/>
          <w:lang w:eastAsia="ru-RU"/>
        </w:rPr>
        <w:t>работы</w:t>
      </w:r>
      <w:proofErr w:type="gramEnd"/>
      <w:r w:rsidRPr="000A10CD">
        <w:rPr>
          <w:kern w:val="0"/>
          <w:lang w:eastAsia="ru-RU"/>
        </w:rPr>
        <w:t xml:space="preserve"> по ликвидации которых практически не выполняются.</w:t>
      </w:r>
    </w:p>
    <w:p w:rsidR="006C3A09" w:rsidRPr="000A10CD" w:rsidRDefault="006C3A09" w:rsidP="00287ED2">
      <w:pPr>
        <w:spacing w:before="240"/>
        <w:ind w:firstLine="851"/>
        <w:jc w:val="both"/>
        <w:rPr>
          <w:b/>
          <w:i/>
        </w:rPr>
      </w:pPr>
      <w:r w:rsidRPr="000A10CD">
        <w:rPr>
          <w:b/>
          <w:i/>
        </w:rPr>
        <w:t>Поверхностные воды</w:t>
      </w:r>
    </w:p>
    <w:p w:rsidR="006C3A09" w:rsidRPr="000A10CD" w:rsidRDefault="006C3A09" w:rsidP="005C657F">
      <w:pPr>
        <w:ind w:firstLine="851"/>
        <w:jc w:val="both"/>
      </w:pPr>
      <w:r w:rsidRPr="000A10CD">
        <w:t xml:space="preserve">Гидрографическая сеть сельского поселения развита и представлена рекой Большой </w:t>
      </w:r>
      <w:proofErr w:type="spellStart"/>
      <w:r w:rsidRPr="000A10CD">
        <w:t>Татош</w:t>
      </w:r>
      <w:proofErr w:type="spellEnd"/>
      <w:r w:rsidRPr="000A10CD">
        <w:t xml:space="preserve">, протекающей через поселение с севера на юг, р. Малый </w:t>
      </w:r>
      <w:proofErr w:type="spellStart"/>
      <w:r w:rsidRPr="000A10CD">
        <w:t>Татош</w:t>
      </w:r>
      <w:proofErr w:type="spellEnd"/>
      <w:r w:rsidRPr="000A10CD">
        <w:t xml:space="preserve"> - с севера на юг, р. </w:t>
      </w:r>
      <w:proofErr w:type="spellStart"/>
      <w:r w:rsidRPr="000A10CD">
        <w:t>Горевка</w:t>
      </w:r>
      <w:proofErr w:type="spellEnd"/>
      <w:r w:rsidRPr="000A10CD">
        <w:t xml:space="preserve">, р. Поперечная, р. Бровка, р. Большой </w:t>
      </w:r>
      <w:proofErr w:type="spellStart"/>
      <w:r w:rsidRPr="000A10CD">
        <w:t>Яраур</w:t>
      </w:r>
      <w:proofErr w:type="spellEnd"/>
      <w:r w:rsidRPr="000A10CD">
        <w:t xml:space="preserve"> и др., а также многочисленными озерами.</w:t>
      </w:r>
    </w:p>
    <w:p w:rsidR="006C3A09" w:rsidRPr="000A10CD" w:rsidRDefault="006C3A09" w:rsidP="005C657F">
      <w:pPr>
        <w:ind w:firstLine="851"/>
        <w:jc w:val="both"/>
      </w:pPr>
      <w:r w:rsidRPr="000A10CD">
        <w:rPr>
          <w:bCs/>
        </w:rPr>
        <w:t xml:space="preserve">Река Большой </w:t>
      </w:r>
      <w:proofErr w:type="spellStart"/>
      <w:r w:rsidRPr="000A10CD">
        <w:rPr>
          <w:bCs/>
        </w:rPr>
        <w:t>Татош</w:t>
      </w:r>
      <w:proofErr w:type="spellEnd"/>
      <w:r w:rsidRPr="000A10CD">
        <w:t xml:space="preserve"> протекает в западной части сельского поселения вдоль западной границы села Малиновка.</w:t>
      </w:r>
      <w:r>
        <w:t xml:space="preserve"> </w:t>
      </w:r>
      <w:r w:rsidRPr="000A10CD">
        <w:t xml:space="preserve">Устье реки находится </w:t>
      </w:r>
      <w:proofErr w:type="gramStart"/>
      <w:r w:rsidRPr="000A10CD">
        <w:t>в</w:t>
      </w:r>
      <w:proofErr w:type="gramEnd"/>
      <w:r w:rsidRPr="000A10CD">
        <w:t xml:space="preserve"> </w:t>
      </w:r>
      <w:proofErr w:type="gramStart"/>
      <w:r w:rsidRPr="000A10CD">
        <w:t>КАР</w:t>
      </w:r>
      <w:proofErr w:type="gramEnd"/>
      <w:r w:rsidRPr="000A10CD">
        <w:t>/ОБЬ/2520. Длина реки составляет 119 км, площадь водосборного бассейна 1560 км². По данным</w:t>
      </w:r>
      <w:r w:rsidRPr="000A10CD">
        <w:rPr>
          <w:rStyle w:val="apple-converted-space"/>
        </w:rPr>
        <w:t xml:space="preserve"> </w:t>
      </w:r>
      <w:r w:rsidRPr="000A10CD">
        <w:t>государственного водного реестра России</w:t>
      </w:r>
      <w:r w:rsidRPr="000A10CD">
        <w:rPr>
          <w:rStyle w:val="apple-converted-space"/>
        </w:rPr>
        <w:t xml:space="preserve"> </w:t>
      </w:r>
      <w:r w:rsidRPr="000A10CD">
        <w:t>относится к</w:t>
      </w:r>
      <w:r w:rsidRPr="000A10CD">
        <w:rPr>
          <w:rStyle w:val="apple-converted-space"/>
        </w:rPr>
        <w:t xml:space="preserve"> </w:t>
      </w:r>
      <w:proofErr w:type="spellStart"/>
      <w:r w:rsidRPr="000A10CD">
        <w:t>Верхнеобскому</w:t>
      </w:r>
      <w:proofErr w:type="spellEnd"/>
      <w:r w:rsidRPr="000A10CD">
        <w:t xml:space="preserve"> бассейновому округу,</w:t>
      </w:r>
      <w:r w:rsidRPr="000A10CD">
        <w:rPr>
          <w:rStyle w:val="apple-converted-space"/>
        </w:rPr>
        <w:t xml:space="preserve"> </w:t>
      </w:r>
      <w:r w:rsidRPr="000A10CD">
        <w:t>водохозяйственный участок</w:t>
      </w:r>
      <w:r w:rsidRPr="000A10CD">
        <w:rPr>
          <w:rStyle w:val="apple-converted-space"/>
        </w:rPr>
        <w:t xml:space="preserve"> </w:t>
      </w:r>
      <w:r w:rsidRPr="000A10CD">
        <w:t>реки —</w:t>
      </w:r>
      <w:r w:rsidRPr="000A10CD">
        <w:rPr>
          <w:rStyle w:val="apple-converted-space"/>
        </w:rPr>
        <w:t xml:space="preserve"> </w:t>
      </w:r>
      <w:r w:rsidRPr="000A10CD">
        <w:t>Обь</w:t>
      </w:r>
      <w:r w:rsidRPr="000A10CD">
        <w:rPr>
          <w:rStyle w:val="apple-converted-space"/>
        </w:rPr>
        <w:t xml:space="preserve"> </w:t>
      </w:r>
      <w:r w:rsidRPr="000A10CD">
        <w:t xml:space="preserve">от впадения реки </w:t>
      </w:r>
      <w:hyperlink r:id="rId14" w:history="1">
        <w:r w:rsidRPr="000A10CD">
          <w:rPr>
            <w:rStyle w:val="af9"/>
            <w:color w:val="auto"/>
            <w:u w:val="none"/>
          </w:rPr>
          <w:t>Чулым</w:t>
        </w:r>
      </w:hyperlink>
      <w:r w:rsidRPr="000A10CD">
        <w:rPr>
          <w:rStyle w:val="apple-converted-space"/>
        </w:rPr>
        <w:t xml:space="preserve"> </w:t>
      </w:r>
      <w:r w:rsidRPr="000A10CD">
        <w:t>до впадения реки</w:t>
      </w:r>
      <w:r w:rsidRPr="000A10CD">
        <w:rPr>
          <w:rStyle w:val="apple-converted-space"/>
        </w:rPr>
        <w:t xml:space="preserve"> </w:t>
      </w:r>
      <w:hyperlink r:id="rId15" w:history="1">
        <w:proofErr w:type="spellStart"/>
        <w:r w:rsidRPr="000A10CD">
          <w:rPr>
            <w:rStyle w:val="af9"/>
            <w:color w:val="auto"/>
            <w:u w:val="none"/>
          </w:rPr>
          <w:t>Кеть</w:t>
        </w:r>
        <w:proofErr w:type="spellEnd"/>
      </w:hyperlink>
      <w:r w:rsidRPr="000A10CD">
        <w:t xml:space="preserve">, речной </w:t>
      </w:r>
      <w:proofErr w:type="spellStart"/>
      <w:r w:rsidRPr="000A10CD">
        <w:t>подбассейн</w:t>
      </w:r>
      <w:proofErr w:type="spellEnd"/>
      <w:r w:rsidRPr="000A10CD">
        <w:t xml:space="preserve"> реки — Чулым. Речной бассейн реки — (Верхняя) Обь до впадения</w:t>
      </w:r>
      <w:r w:rsidRPr="000A10CD">
        <w:rPr>
          <w:rStyle w:val="apple-converted-space"/>
        </w:rPr>
        <w:t xml:space="preserve"> </w:t>
      </w:r>
      <w:r w:rsidRPr="000A10CD">
        <w:t>Иртыша.</w:t>
      </w:r>
    </w:p>
    <w:p w:rsidR="006C3A09" w:rsidRPr="000A10CD" w:rsidRDefault="006C3A09" w:rsidP="005C657F">
      <w:pPr>
        <w:ind w:firstLine="851"/>
        <w:jc w:val="both"/>
        <w:rPr>
          <w:shd w:val="clear" w:color="auto" w:fill="FFFFFF"/>
        </w:rPr>
      </w:pPr>
      <w:r w:rsidRPr="000A10CD">
        <w:rPr>
          <w:bCs/>
          <w:shd w:val="clear" w:color="auto" w:fill="FFFFFF"/>
        </w:rPr>
        <w:t xml:space="preserve">Малый </w:t>
      </w:r>
      <w:proofErr w:type="spellStart"/>
      <w:r w:rsidRPr="000A10CD">
        <w:rPr>
          <w:bCs/>
          <w:shd w:val="clear" w:color="auto" w:fill="FFFFFF"/>
        </w:rPr>
        <w:t>Татош</w:t>
      </w:r>
      <w:proofErr w:type="spellEnd"/>
      <w:r w:rsidRPr="000A10CD">
        <w:rPr>
          <w:shd w:val="clear" w:color="auto" w:fill="FFFFFF"/>
        </w:rPr>
        <w:t xml:space="preserve"> —приток </w:t>
      </w:r>
      <w:proofErr w:type="spellStart"/>
      <w:r w:rsidRPr="000A10CD">
        <w:rPr>
          <w:shd w:val="clear" w:color="auto" w:fill="FFFFFF"/>
        </w:rPr>
        <w:t>р</w:t>
      </w:r>
      <w:proofErr w:type="gramStart"/>
      <w:r w:rsidRPr="000A10CD">
        <w:rPr>
          <w:shd w:val="clear" w:color="auto" w:fill="FFFFFF"/>
        </w:rPr>
        <w:t>.Б</w:t>
      </w:r>
      <w:proofErr w:type="gramEnd"/>
      <w:r w:rsidRPr="000A10CD">
        <w:rPr>
          <w:shd w:val="clear" w:color="auto" w:fill="FFFFFF"/>
        </w:rPr>
        <w:t>ол.Татош</w:t>
      </w:r>
      <w:proofErr w:type="spellEnd"/>
      <w:r w:rsidRPr="000A10CD">
        <w:rPr>
          <w:shd w:val="clear" w:color="auto" w:fill="FFFFFF"/>
        </w:rPr>
        <w:t xml:space="preserve">. </w:t>
      </w:r>
      <w:proofErr w:type="gramStart"/>
      <w:r w:rsidRPr="000A10CD">
        <w:rPr>
          <w:shd w:val="clear" w:color="auto" w:fill="FFFFFF"/>
        </w:rPr>
        <w:t xml:space="preserve">Устье реки находится в 8 км по правому берегу реки </w:t>
      </w:r>
      <w:proofErr w:type="spellStart"/>
      <w:r w:rsidRPr="000A10CD">
        <w:rPr>
          <w:shd w:val="clear" w:color="auto" w:fill="FFFFFF"/>
        </w:rPr>
        <w:t>Татош</w:t>
      </w:r>
      <w:proofErr w:type="spellEnd"/>
      <w:r w:rsidRPr="000A10CD">
        <w:rPr>
          <w:shd w:val="clear" w:color="auto" w:fill="FFFFFF"/>
        </w:rPr>
        <w:t xml:space="preserve"> (Бол.</w:t>
      </w:r>
      <w:proofErr w:type="gramEnd"/>
      <w:r w:rsidRPr="000A10CD">
        <w:rPr>
          <w:shd w:val="clear" w:color="auto" w:fill="FFFFFF"/>
        </w:rPr>
        <w:t xml:space="preserve"> </w:t>
      </w:r>
      <w:proofErr w:type="spellStart"/>
      <w:proofErr w:type="gramStart"/>
      <w:r w:rsidRPr="000A10CD">
        <w:rPr>
          <w:shd w:val="clear" w:color="auto" w:fill="FFFFFF"/>
        </w:rPr>
        <w:t>Татош</w:t>
      </w:r>
      <w:proofErr w:type="spellEnd"/>
      <w:r w:rsidRPr="000A10CD">
        <w:rPr>
          <w:shd w:val="clear" w:color="auto" w:fill="FFFFFF"/>
        </w:rPr>
        <w:t>).</w:t>
      </w:r>
      <w:proofErr w:type="gramEnd"/>
      <w:r w:rsidRPr="000A10CD">
        <w:rPr>
          <w:shd w:val="clear" w:color="auto" w:fill="FFFFFF"/>
        </w:rPr>
        <w:t xml:space="preserve"> Длина реки составляет 37 км. По данным</w:t>
      </w:r>
      <w:r w:rsidRPr="000A10CD">
        <w:rPr>
          <w:rStyle w:val="apple-converted-space"/>
          <w:shd w:val="clear" w:color="auto" w:fill="FFFFFF"/>
        </w:rPr>
        <w:t xml:space="preserve"> </w:t>
      </w:r>
      <w:hyperlink r:id="rId16" w:tooltip="Государственный водный реестр" w:history="1">
        <w:r w:rsidRPr="000A10CD">
          <w:rPr>
            <w:rStyle w:val="af9"/>
            <w:color w:val="auto"/>
            <w:u w:val="none"/>
            <w:shd w:val="clear" w:color="auto" w:fill="FFFFFF"/>
          </w:rPr>
          <w:t>государственного водного реестра России</w:t>
        </w:r>
      </w:hyperlink>
      <w:r w:rsidRPr="000A10CD">
        <w:rPr>
          <w:rStyle w:val="apple-converted-space"/>
          <w:shd w:val="clear" w:color="auto" w:fill="FFFFFF"/>
        </w:rPr>
        <w:t xml:space="preserve"> </w:t>
      </w:r>
      <w:r w:rsidRPr="000A10CD">
        <w:rPr>
          <w:shd w:val="clear" w:color="auto" w:fill="FFFFFF"/>
        </w:rPr>
        <w:t>относится к</w:t>
      </w:r>
      <w:r w:rsidRPr="000A10CD">
        <w:rPr>
          <w:rStyle w:val="apple-converted-space"/>
          <w:shd w:val="clear" w:color="auto" w:fill="FFFFFF"/>
        </w:rPr>
        <w:t xml:space="preserve"> </w:t>
      </w:r>
      <w:hyperlink r:id="rId17" w:tooltip="Верхнеобский бассейновый округ" w:history="1">
        <w:proofErr w:type="spellStart"/>
        <w:r w:rsidRPr="000A10CD">
          <w:rPr>
            <w:rStyle w:val="af9"/>
            <w:color w:val="auto"/>
            <w:u w:val="none"/>
            <w:shd w:val="clear" w:color="auto" w:fill="FFFFFF"/>
          </w:rPr>
          <w:t>Верхнеобскому</w:t>
        </w:r>
        <w:proofErr w:type="spellEnd"/>
        <w:r w:rsidRPr="000A10CD">
          <w:rPr>
            <w:rStyle w:val="af9"/>
            <w:color w:val="auto"/>
            <w:u w:val="none"/>
            <w:shd w:val="clear" w:color="auto" w:fill="FFFFFF"/>
          </w:rPr>
          <w:t xml:space="preserve"> бассейновому округу</w:t>
        </w:r>
      </w:hyperlink>
      <w:r w:rsidRPr="000A10CD">
        <w:rPr>
          <w:shd w:val="clear" w:color="auto" w:fill="FFFFFF"/>
        </w:rPr>
        <w:t>,</w:t>
      </w:r>
      <w:r w:rsidRPr="000A10CD">
        <w:rPr>
          <w:rStyle w:val="apple-converted-space"/>
          <w:shd w:val="clear" w:color="auto" w:fill="FFFFFF"/>
        </w:rPr>
        <w:t xml:space="preserve"> </w:t>
      </w:r>
      <w:hyperlink r:id="rId18" w:tooltip="Водохозяйственный участок" w:history="1">
        <w:r w:rsidRPr="000A10CD">
          <w:rPr>
            <w:rStyle w:val="af9"/>
            <w:color w:val="auto"/>
            <w:u w:val="none"/>
            <w:shd w:val="clear" w:color="auto" w:fill="FFFFFF"/>
          </w:rPr>
          <w:t>водохозяйственный участок</w:t>
        </w:r>
      </w:hyperlink>
      <w:r w:rsidRPr="000A10CD">
        <w:rPr>
          <w:rStyle w:val="apple-converted-space"/>
          <w:shd w:val="clear" w:color="auto" w:fill="FFFFFF"/>
        </w:rPr>
        <w:t xml:space="preserve"> </w:t>
      </w:r>
      <w:r w:rsidRPr="000A10CD">
        <w:rPr>
          <w:shd w:val="clear" w:color="auto" w:fill="FFFFFF"/>
        </w:rPr>
        <w:t>реки —</w:t>
      </w:r>
      <w:r w:rsidRPr="000A10CD">
        <w:rPr>
          <w:rStyle w:val="apple-converted-space"/>
          <w:shd w:val="clear" w:color="auto" w:fill="FFFFFF"/>
        </w:rPr>
        <w:t xml:space="preserve"> </w:t>
      </w:r>
      <w:hyperlink r:id="rId19" w:tooltip="Обь" w:history="1">
        <w:r w:rsidRPr="000A10CD">
          <w:rPr>
            <w:rStyle w:val="af9"/>
            <w:color w:val="auto"/>
            <w:u w:val="none"/>
            <w:shd w:val="clear" w:color="auto" w:fill="FFFFFF"/>
          </w:rPr>
          <w:t>Обь</w:t>
        </w:r>
      </w:hyperlink>
      <w:r w:rsidRPr="000A10CD">
        <w:rPr>
          <w:rStyle w:val="apple-converted-space"/>
          <w:shd w:val="clear" w:color="auto" w:fill="FFFFFF"/>
        </w:rPr>
        <w:t xml:space="preserve"> </w:t>
      </w:r>
      <w:r w:rsidRPr="000A10CD">
        <w:rPr>
          <w:shd w:val="clear" w:color="auto" w:fill="FFFFFF"/>
        </w:rPr>
        <w:t>от впадения реки</w:t>
      </w:r>
      <w:r w:rsidRPr="000A10CD">
        <w:t xml:space="preserve"> </w:t>
      </w:r>
      <w:hyperlink r:id="rId20" w:tooltip="Чулым (приток Оби)" w:history="1">
        <w:r w:rsidRPr="000A10CD">
          <w:rPr>
            <w:rStyle w:val="af9"/>
            <w:color w:val="auto"/>
            <w:u w:val="none"/>
            <w:shd w:val="clear" w:color="auto" w:fill="FFFFFF"/>
          </w:rPr>
          <w:t>Чулым</w:t>
        </w:r>
      </w:hyperlink>
      <w:r w:rsidRPr="000A10CD">
        <w:rPr>
          <w:rStyle w:val="apple-converted-space"/>
          <w:shd w:val="clear" w:color="auto" w:fill="FFFFFF"/>
        </w:rPr>
        <w:t xml:space="preserve"> </w:t>
      </w:r>
      <w:r w:rsidRPr="000A10CD">
        <w:rPr>
          <w:shd w:val="clear" w:color="auto" w:fill="FFFFFF"/>
        </w:rPr>
        <w:t>до впадения реки</w:t>
      </w:r>
      <w:r w:rsidRPr="000A10CD">
        <w:rPr>
          <w:rStyle w:val="apple-converted-space"/>
          <w:shd w:val="clear" w:color="auto" w:fill="FFFFFF"/>
        </w:rPr>
        <w:t xml:space="preserve"> </w:t>
      </w:r>
      <w:hyperlink r:id="rId21" w:tooltip="Кеть" w:history="1">
        <w:proofErr w:type="spellStart"/>
        <w:r w:rsidRPr="000A10CD">
          <w:rPr>
            <w:rStyle w:val="af9"/>
            <w:color w:val="auto"/>
            <w:u w:val="none"/>
            <w:shd w:val="clear" w:color="auto" w:fill="FFFFFF"/>
          </w:rPr>
          <w:t>Кеть</w:t>
        </w:r>
        <w:proofErr w:type="spellEnd"/>
      </w:hyperlink>
      <w:r w:rsidRPr="000A10CD">
        <w:rPr>
          <w:shd w:val="clear" w:color="auto" w:fill="FFFFFF"/>
        </w:rPr>
        <w:t xml:space="preserve">, речной </w:t>
      </w:r>
      <w:proofErr w:type="spellStart"/>
      <w:r w:rsidRPr="000A10CD">
        <w:rPr>
          <w:shd w:val="clear" w:color="auto" w:fill="FFFFFF"/>
        </w:rPr>
        <w:t>подбассейн</w:t>
      </w:r>
      <w:proofErr w:type="spellEnd"/>
      <w:r w:rsidRPr="000A10CD">
        <w:rPr>
          <w:shd w:val="clear" w:color="auto" w:fill="FFFFFF"/>
        </w:rPr>
        <w:t xml:space="preserve"> реки — Чулым. Речной бассейн реки — (Верхняя) Обь до впадения</w:t>
      </w:r>
      <w:r w:rsidRPr="000A10CD">
        <w:rPr>
          <w:rStyle w:val="apple-converted-space"/>
          <w:shd w:val="clear" w:color="auto" w:fill="FFFFFF"/>
        </w:rPr>
        <w:t xml:space="preserve"> </w:t>
      </w:r>
      <w:hyperlink r:id="rId22" w:tooltip="Иртыш" w:history="1">
        <w:r w:rsidRPr="000A10CD">
          <w:rPr>
            <w:rStyle w:val="af9"/>
            <w:color w:val="auto"/>
            <w:u w:val="none"/>
            <w:shd w:val="clear" w:color="auto" w:fill="FFFFFF"/>
          </w:rPr>
          <w:t>Иртыша</w:t>
        </w:r>
      </w:hyperlink>
      <w:r w:rsidRPr="000A10CD">
        <w:rPr>
          <w:shd w:val="clear" w:color="auto" w:fill="FFFFFF"/>
        </w:rPr>
        <w:t>.</w:t>
      </w:r>
    </w:p>
    <w:p w:rsidR="006C3A09" w:rsidRPr="000A10CD" w:rsidRDefault="006C3A09" w:rsidP="005C657F">
      <w:pPr>
        <w:ind w:firstLine="851"/>
        <w:jc w:val="both"/>
      </w:pPr>
      <w:r w:rsidRPr="000A10CD">
        <w:rPr>
          <w:bCs/>
        </w:rPr>
        <w:t>Река Бровка</w:t>
      </w:r>
      <w:r w:rsidRPr="000A10CD">
        <w:t xml:space="preserve"> протекает  в юго-восточной части сельского поселения. Устье реки находится </w:t>
      </w:r>
      <w:proofErr w:type="gramStart"/>
      <w:r w:rsidRPr="000A10CD">
        <w:t>в</w:t>
      </w:r>
      <w:proofErr w:type="gramEnd"/>
      <w:r w:rsidRPr="000A10CD">
        <w:t xml:space="preserve"> </w:t>
      </w:r>
      <w:proofErr w:type="gramStart"/>
      <w:r w:rsidRPr="000A10CD">
        <w:t>КАР</w:t>
      </w:r>
      <w:proofErr w:type="gramEnd"/>
      <w:r w:rsidRPr="000A10CD">
        <w:t>/ОБЬ/2589. Длина реки составляет 42 км. По данным</w:t>
      </w:r>
      <w:r w:rsidRPr="000A10CD">
        <w:rPr>
          <w:rStyle w:val="apple-converted-space"/>
        </w:rPr>
        <w:t xml:space="preserve"> </w:t>
      </w:r>
      <w:hyperlink r:id="rId23" w:tooltip="Государственный водный реестр" w:history="1">
        <w:r w:rsidRPr="000A10CD">
          <w:rPr>
            <w:rStyle w:val="af9"/>
            <w:color w:val="auto"/>
            <w:u w:val="none"/>
          </w:rPr>
          <w:t>государственного водного реестра России</w:t>
        </w:r>
      </w:hyperlink>
      <w:r w:rsidRPr="000A10CD">
        <w:rPr>
          <w:rStyle w:val="apple-converted-space"/>
        </w:rPr>
        <w:t xml:space="preserve"> </w:t>
      </w:r>
      <w:r w:rsidRPr="000A10CD">
        <w:t>относится к</w:t>
      </w:r>
      <w:r w:rsidRPr="000A10CD">
        <w:rPr>
          <w:rStyle w:val="apple-converted-space"/>
        </w:rPr>
        <w:t xml:space="preserve"> </w:t>
      </w:r>
      <w:hyperlink r:id="rId24" w:tooltip="Верхнеобский бассейновый округ" w:history="1">
        <w:proofErr w:type="spellStart"/>
        <w:r w:rsidRPr="000A10CD">
          <w:rPr>
            <w:rStyle w:val="af9"/>
            <w:color w:val="auto"/>
            <w:u w:val="none"/>
          </w:rPr>
          <w:t>Верхнеобскому</w:t>
        </w:r>
        <w:proofErr w:type="spellEnd"/>
        <w:r w:rsidRPr="000A10CD">
          <w:rPr>
            <w:rStyle w:val="af9"/>
            <w:color w:val="auto"/>
            <w:u w:val="none"/>
          </w:rPr>
          <w:t xml:space="preserve"> бассейновому округу</w:t>
        </w:r>
      </w:hyperlink>
      <w:r w:rsidRPr="000A10CD">
        <w:t>, водохозяйственный участок реки —</w:t>
      </w:r>
      <w:r w:rsidRPr="000A10CD">
        <w:rPr>
          <w:rStyle w:val="apple-converted-space"/>
        </w:rPr>
        <w:t xml:space="preserve"> </w:t>
      </w:r>
      <w:hyperlink r:id="rId25" w:tooltip="Обь" w:history="1">
        <w:r w:rsidRPr="000A10CD">
          <w:rPr>
            <w:rStyle w:val="af9"/>
            <w:color w:val="auto"/>
            <w:u w:val="none"/>
          </w:rPr>
          <w:t>Обь</w:t>
        </w:r>
      </w:hyperlink>
      <w:r w:rsidRPr="000A10CD">
        <w:rPr>
          <w:rStyle w:val="apple-converted-space"/>
        </w:rPr>
        <w:t xml:space="preserve"> </w:t>
      </w:r>
      <w:r w:rsidRPr="000A10CD">
        <w:t>от</w:t>
      </w:r>
      <w:r w:rsidRPr="000A10CD">
        <w:rPr>
          <w:rStyle w:val="apple-converted-space"/>
        </w:rPr>
        <w:t xml:space="preserve"> </w:t>
      </w:r>
      <w:hyperlink r:id="rId26" w:tooltip="Новосибирское водохранилище" w:history="1">
        <w:r w:rsidRPr="000A10CD">
          <w:rPr>
            <w:rStyle w:val="af9"/>
            <w:color w:val="auto"/>
            <w:u w:val="none"/>
          </w:rPr>
          <w:t>Новосибирского гидроузла</w:t>
        </w:r>
      </w:hyperlink>
      <w:r w:rsidRPr="000A10CD">
        <w:rPr>
          <w:rStyle w:val="apple-converted-space"/>
        </w:rPr>
        <w:t xml:space="preserve"> </w:t>
      </w:r>
      <w:r w:rsidRPr="000A10CD">
        <w:t>до впадения реки</w:t>
      </w:r>
      <w:r w:rsidRPr="000A10CD">
        <w:rPr>
          <w:rStyle w:val="apple-converted-space"/>
        </w:rPr>
        <w:t xml:space="preserve"> </w:t>
      </w:r>
      <w:hyperlink r:id="rId27" w:tooltip="Чулым (приток Оби)" w:history="1">
        <w:r w:rsidRPr="000A10CD">
          <w:rPr>
            <w:rStyle w:val="af9"/>
            <w:color w:val="auto"/>
            <w:u w:val="none"/>
          </w:rPr>
          <w:t>Чулым</w:t>
        </w:r>
      </w:hyperlink>
      <w:r w:rsidRPr="000A10CD">
        <w:t>, без рек</w:t>
      </w:r>
      <w:r w:rsidRPr="000A10CD">
        <w:rPr>
          <w:rStyle w:val="apple-converted-space"/>
        </w:rPr>
        <w:t xml:space="preserve"> </w:t>
      </w:r>
      <w:hyperlink r:id="rId28" w:tooltip="Иня (нижний приток Оби)" w:history="1">
        <w:r w:rsidRPr="000A10CD">
          <w:rPr>
            <w:rStyle w:val="af9"/>
            <w:color w:val="auto"/>
            <w:u w:val="none"/>
          </w:rPr>
          <w:t>Иня</w:t>
        </w:r>
      </w:hyperlink>
      <w:r w:rsidRPr="000A10CD">
        <w:rPr>
          <w:rStyle w:val="apple-converted-space"/>
        </w:rPr>
        <w:t xml:space="preserve"> </w:t>
      </w:r>
      <w:r w:rsidRPr="000A10CD">
        <w:t>и</w:t>
      </w:r>
      <w:r w:rsidRPr="000A10CD">
        <w:rPr>
          <w:rStyle w:val="apple-converted-space"/>
        </w:rPr>
        <w:t xml:space="preserve"> </w:t>
      </w:r>
      <w:hyperlink r:id="rId29" w:tooltip="Томь (приток Оби)" w:history="1">
        <w:r w:rsidRPr="000A10CD">
          <w:rPr>
            <w:rStyle w:val="af9"/>
            <w:color w:val="auto"/>
            <w:u w:val="none"/>
          </w:rPr>
          <w:t>Томь</w:t>
        </w:r>
      </w:hyperlink>
      <w:r w:rsidRPr="000A10CD">
        <w:t xml:space="preserve">, речной </w:t>
      </w:r>
      <w:proofErr w:type="spellStart"/>
      <w:r w:rsidRPr="000A10CD">
        <w:t>подбассейн</w:t>
      </w:r>
      <w:proofErr w:type="spellEnd"/>
      <w:r w:rsidRPr="000A10CD">
        <w:t xml:space="preserve"> реки — бассейны притоков (Верхней) Оби до впадения Томи. Речной бассейн реки — (Верхняя) Обь до впадения</w:t>
      </w:r>
      <w:r w:rsidRPr="000A10CD">
        <w:rPr>
          <w:rStyle w:val="apple-converted-space"/>
        </w:rPr>
        <w:t xml:space="preserve"> </w:t>
      </w:r>
      <w:hyperlink r:id="rId30" w:tooltip="Иртыш" w:history="1">
        <w:r w:rsidRPr="000A10CD">
          <w:rPr>
            <w:rStyle w:val="af9"/>
            <w:color w:val="auto"/>
            <w:u w:val="none"/>
          </w:rPr>
          <w:t>Иртыша</w:t>
        </w:r>
      </w:hyperlink>
      <w:r w:rsidRPr="000A10CD">
        <w:t>.</w:t>
      </w:r>
    </w:p>
    <w:p w:rsidR="006C3A09" w:rsidRPr="000A10CD" w:rsidRDefault="006C3A09" w:rsidP="005C657F">
      <w:pPr>
        <w:ind w:firstLine="851"/>
        <w:jc w:val="both"/>
        <w:rPr>
          <w:rFonts w:eastAsia="Times New Roman"/>
          <w:kern w:val="0"/>
          <w:lang w:eastAsia="ru-RU"/>
        </w:rPr>
      </w:pPr>
      <w:r w:rsidRPr="000A10CD">
        <w:rPr>
          <w:rFonts w:eastAsia="Times New Roman"/>
          <w:kern w:val="0"/>
          <w:lang w:eastAsia="ru-RU"/>
        </w:rPr>
        <w:t>Река Поперечная — левый приток р</w:t>
      </w:r>
      <w:proofErr w:type="gramStart"/>
      <w:r w:rsidRPr="000A10CD">
        <w:rPr>
          <w:rFonts w:eastAsia="Times New Roman"/>
          <w:kern w:val="0"/>
          <w:lang w:eastAsia="ru-RU"/>
        </w:rPr>
        <w:t>.Б</w:t>
      </w:r>
      <w:proofErr w:type="gramEnd"/>
      <w:r w:rsidRPr="000A10CD">
        <w:rPr>
          <w:rFonts w:eastAsia="Times New Roman"/>
          <w:kern w:val="0"/>
          <w:lang w:eastAsia="ru-RU"/>
        </w:rPr>
        <w:t>ровки. Протекает вдоль восточной границы села Новокривошеино.</w:t>
      </w:r>
    </w:p>
    <w:p w:rsidR="006C3A09" w:rsidRPr="000A10CD" w:rsidRDefault="006C3A09" w:rsidP="005C657F">
      <w:pPr>
        <w:ind w:firstLine="851"/>
        <w:jc w:val="both"/>
        <w:rPr>
          <w:rFonts w:eastAsia="Times New Roman"/>
          <w:kern w:val="0"/>
          <w:lang w:eastAsia="ru-RU"/>
        </w:rPr>
      </w:pPr>
      <w:r w:rsidRPr="000A10CD">
        <w:rPr>
          <w:rFonts w:eastAsia="Times New Roman"/>
          <w:kern w:val="0"/>
          <w:lang w:eastAsia="ru-RU"/>
        </w:rPr>
        <w:t xml:space="preserve">Река </w:t>
      </w:r>
      <w:proofErr w:type="spellStart"/>
      <w:r w:rsidRPr="000A10CD">
        <w:rPr>
          <w:rFonts w:eastAsia="Times New Roman"/>
          <w:kern w:val="0"/>
          <w:lang w:eastAsia="ru-RU"/>
        </w:rPr>
        <w:t>Горевка</w:t>
      </w:r>
      <w:proofErr w:type="spellEnd"/>
      <w:r w:rsidRPr="000A10CD">
        <w:rPr>
          <w:rFonts w:eastAsia="Times New Roman"/>
          <w:kern w:val="0"/>
          <w:lang w:eastAsia="ru-RU"/>
        </w:rPr>
        <w:t xml:space="preserve"> — приток р</w:t>
      </w:r>
      <w:proofErr w:type="gramStart"/>
      <w:r w:rsidRPr="000A10CD">
        <w:rPr>
          <w:rFonts w:eastAsia="Times New Roman"/>
          <w:kern w:val="0"/>
          <w:lang w:eastAsia="ru-RU"/>
        </w:rPr>
        <w:t>.П</w:t>
      </w:r>
      <w:proofErr w:type="gramEnd"/>
      <w:r w:rsidRPr="000A10CD">
        <w:rPr>
          <w:rFonts w:eastAsia="Times New Roman"/>
          <w:kern w:val="0"/>
          <w:lang w:eastAsia="ru-RU"/>
        </w:rPr>
        <w:t xml:space="preserve">оперечная. Устье реки находится в 3 км по левому берегу реки </w:t>
      </w:r>
      <w:proofErr w:type="gramStart"/>
      <w:r w:rsidRPr="000A10CD">
        <w:rPr>
          <w:rFonts w:eastAsia="Times New Roman"/>
          <w:kern w:val="0"/>
          <w:lang w:eastAsia="ru-RU"/>
        </w:rPr>
        <w:t>Поперечная</w:t>
      </w:r>
      <w:proofErr w:type="gramEnd"/>
      <w:r w:rsidRPr="000A10CD">
        <w:rPr>
          <w:rFonts w:eastAsia="Times New Roman"/>
          <w:kern w:val="0"/>
          <w:lang w:eastAsia="ru-RU"/>
        </w:rPr>
        <w:t xml:space="preserve">. Длина реки составляет 12 км. По данным государственного водного реестра России относится к </w:t>
      </w:r>
      <w:proofErr w:type="spellStart"/>
      <w:r w:rsidRPr="000A10CD">
        <w:rPr>
          <w:rFonts w:eastAsia="Times New Roman"/>
          <w:kern w:val="0"/>
          <w:lang w:eastAsia="ru-RU"/>
        </w:rPr>
        <w:t>Верхнеобскому</w:t>
      </w:r>
      <w:proofErr w:type="spellEnd"/>
      <w:r w:rsidRPr="000A10CD">
        <w:rPr>
          <w:rFonts w:eastAsia="Times New Roman"/>
          <w:kern w:val="0"/>
          <w:lang w:eastAsia="ru-RU"/>
        </w:rPr>
        <w:t xml:space="preserve"> бассейновому округу, водохозяйственный участок реки — Обь от Новосибирского гидроузла до впадения реки Чулым, без рек Иня и Томь, речной </w:t>
      </w:r>
      <w:proofErr w:type="spellStart"/>
      <w:r w:rsidRPr="000A10CD">
        <w:rPr>
          <w:rFonts w:eastAsia="Times New Roman"/>
          <w:kern w:val="0"/>
          <w:lang w:eastAsia="ru-RU"/>
        </w:rPr>
        <w:t>подбассейн</w:t>
      </w:r>
      <w:proofErr w:type="spellEnd"/>
      <w:r w:rsidRPr="000A10CD">
        <w:rPr>
          <w:rFonts w:eastAsia="Times New Roman"/>
          <w:kern w:val="0"/>
          <w:lang w:eastAsia="ru-RU"/>
        </w:rPr>
        <w:t xml:space="preserve"> реки — бассейны притоков (Верхней) Оби до впадения Томи. Речной бассейн реки </w:t>
      </w:r>
      <w:r w:rsidRPr="000A10CD">
        <w:rPr>
          <w:rFonts w:eastAsia="Times New Roman"/>
          <w:kern w:val="0"/>
          <w:lang w:eastAsia="ru-RU"/>
        </w:rPr>
        <w:lastRenderedPageBreak/>
        <w:t>— (Верхняя) Обь до впадения Иртыша.</w:t>
      </w:r>
    </w:p>
    <w:p w:rsidR="006C3A09" w:rsidRPr="000A10CD" w:rsidRDefault="006C3A09" w:rsidP="005C657F">
      <w:pPr>
        <w:ind w:firstLine="851"/>
        <w:jc w:val="both"/>
      </w:pPr>
      <w:proofErr w:type="gramStart"/>
      <w:r w:rsidRPr="000A10CD">
        <w:rPr>
          <w:bCs/>
        </w:rPr>
        <w:t xml:space="preserve">Река Большой </w:t>
      </w:r>
      <w:proofErr w:type="spellStart"/>
      <w:r w:rsidRPr="000A10CD">
        <w:rPr>
          <w:bCs/>
        </w:rPr>
        <w:t>Яраур</w:t>
      </w:r>
      <w:proofErr w:type="spellEnd"/>
      <w:r w:rsidRPr="000A10CD">
        <w:t xml:space="preserve"> — протекает в северо-восточной части сельского поселения.</w:t>
      </w:r>
      <w:proofErr w:type="gramEnd"/>
      <w:r w:rsidRPr="000A10CD">
        <w:t xml:space="preserve"> Устье реки находится в 2 км по левому берегу реки</w:t>
      </w:r>
      <w:r w:rsidRPr="000A10CD">
        <w:rPr>
          <w:rStyle w:val="apple-converted-space"/>
        </w:rPr>
        <w:t xml:space="preserve"> </w:t>
      </w:r>
      <w:r w:rsidRPr="000A10CD">
        <w:t>Бровка. Длина реки составляет 10 км. По данным</w:t>
      </w:r>
      <w:r w:rsidRPr="000A10CD">
        <w:rPr>
          <w:rStyle w:val="apple-converted-space"/>
        </w:rPr>
        <w:t xml:space="preserve"> </w:t>
      </w:r>
      <w:r w:rsidRPr="000A10CD">
        <w:t>государственного водного реестра России</w:t>
      </w:r>
      <w:r w:rsidRPr="000A10CD">
        <w:rPr>
          <w:rStyle w:val="apple-converted-space"/>
        </w:rPr>
        <w:t xml:space="preserve"> </w:t>
      </w:r>
      <w:r w:rsidRPr="000A10CD">
        <w:t>относится к</w:t>
      </w:r>
      <w:r w:rsidRPr="000A10CD">
        <w:rPr>
          <w:rStyle w:val="apple-converted-space"/>
        </w:rPr>
        <w:t xml:space="preserve"> </w:t>
      </w:r>
      <w:hyperlink r:id="rId31" w:tooltip="Верхнеобский бассейновый округ" w:history="1">
        <w:proofErr w:type="spellStart"/>
        <w:r w:rsidRPr="000A10CD">
          <w:rPr>
            <w:rStyle w:val="af9"/>
            <w:color w:val="auto"/>
            <w:u w:val="none"/>
          </w:rPr>
          <w:t>Верхнеобскому</w:t>
        </w:r>
        <w:proofErr w:type="spellEnd"/>
        <w:r w:rsidRPr="000A10CD">
          <w:rPr>
            <w:rStyle w:val="af9"/>
            <w:color w:val="auto"/>
            <w:u w:val="none"/>
          </w:rPr>
          <w:t xml:space="preserve"> бассейновому округу</w:t>
        </w:r>
      </w:hyperlink>
      <w:r w:rsidRPr="000A10CD">
        <w:t>, водохозяйственный участок реки —</w:t>
      </w:r>
      <w:r w:rsidRPr="000A10CD">
        <w:rPr>
          <w:rStyle w:val="apple-converted-space"/>
        </w:rPr>
        <w:t xml:space="preserve"> </w:t>
      </w:r>
      <w:hyperlink r:id="rId32" w:tooltip="Обь" w:history="1">
        <w:r w:rsidRPr="000A10CD">
          <w:rPr>
            <w:rStyle w:val="af9"/>
            <w:color w:val="auto"/>
            <w:u w:val="none"/>
          </w:rPr>
          <w:t>Обь</w:t>
        </w:r>
      </w:hyperlink>
      <w:r w:rsidRPr="000A10CD">
        <w:rPr>
          <w:rStyle w:val="apple-converted-space"/>
        </w:rPr>
        <w:t xml:space="preserve"> </w:t>
      </w:r>
      <w:r w:rsidRPr="000A10CD">
        <w:t>от</w:t>
      </w:r>
      <w:r w:rsidRPr="000A10CD">
        <w:rPr>
          <w:rStyle w:val="apple-converted-space"/>
        </w:rPr>
        <w:t xml:space="preserve"> </w:t>
      </w:r>
      <w:hyperlink r:id="rId33" w:tooltip="Новосибирское водохранилище" w:history="1">
        <w:r w:rsidRPr="000A10CD">
          <w:rPr>
            <w:rStyle w:val="af9"/>
            <w:color w:val="auto"/>
            <w:u w:val="none"/>
          </w:rPr>
          <w:t>Новосибирского гидроузла</w:t>
        </w:r>
      </w:hyperlink>
      <w:r w:rsidRPr="000A10CD">
        <w:rPr>
          <w:rStyle w:val="apple-converted-space"/>
        </w:rPr>
        <w:t xml:space="preserve"> </w:t>
      </w:r>
      <w:r w:rsidRPr="000A10CD">
        <w:t>до впадения реки</w:t>
      </w:r>
      <w:r w:rsidRPr="000A10CD">
        <w:rPr>
          <w:rStyle w:val="apple-converted-space"/>
        </w:rPr>
        <w:t xml:space="preserve"> </w:t>
      </w:r>
      <w:hyperlink r:id="rId34" w:tooltip="Чулым (приток Оби)" w:history="1">
        <w:r w:rsidRPr="000A10CD">
          <w:rPr>
            <w:rStyle w:val="af9"/>
            <w:color w:val="auto"/>
            <w:u w:val="none"/>
          </w:rPr>
          <w:t>Чулым</w:t>
        </w:r>
      </w:hyperlink>
      <w:r w:rsidRPr="000A10CD">
        <w:t>, без рек</w:t>
      </w:r>
      <w:r w:rsidRPr="000A10CD">
        <w:rPr>
          <w:rStyle w:val="apple-converted-space"/>
        </w:rPr>
        <w:t xml:space="preserve"> </w:t>
      </w:r>
      <w:hyperlink r:id="rId35" w:tooltip="Иня (нижний приток Оби)" w:history="1">
        <w:r w:rsidRPr="000A10CD">
          <w:rPr>
            <w:rStyle w:val="af9"/>
            <w:color w:val="auto"/>
            <w:u w:val="none"/>
          </w:rPr>
          <w:t>Иня</w:t>
        </w:r>
      </w:hyperlink>
      <w:r w:rsidRPr="000A10CD">
        <w:rPr>
          <w:rStyle w:val="apple-converted-space"/>
        </w:rPr>
        <w:t xml:space="preserve"> </w:t>
      </w:r>
      <w:r w:rsidRPr="000A10CD">
        <w:t>и</w:t>
      </w:r>
      <w:r w:rsidRPr="000A10CD">
        <w:rPr>
          <w:rStyle w:val="apple-converted-space"/>
        </w:rPr>
        <w:t xml:space="preserve"> </w:t>
      </w:r>
      <w:hyperlink r:id="rId36" w:tooltip="Томь (приток Оби)" w:history="1">
        <w:r w:rsidRPr="000A10CD">
          <w:rPr>
            <w:rStyle w:val="af9"/>
            <w:color w:val="auto"/>
            <w:u w:val="none"/>
          </w:rPr>
          <w:t>Томь</w:t>
        </w:r>
      </w:hyperlink>
      <w:r w:rsidRPr="000A10CD">
        <w:t xml:space="preserve">, речной </w:t>
      </w:r>
      <w:proofErr w:type="spellStart"/>
      <w:r w:rsidRPr="000A10CD">
        <w:t>подбассейн</w:t>
      </w:r>
      <w:proofErr w:type="spellEnd"/>
      <w:r w:rsidRPr="000A10CD">
        <w:t xml:space="preserve"> реки — бассейны притоков (Верхней) Оби до впадения Томи. Речной бассейн реки — (Верхняя) Обь до впадения</w:t>
      </w:r>
      <w:r w:rsidRPr="000A10CD">
        <w:rPr>
          <w:rStyle w:val="apple-converted-space"/>
        </w:rPr>
        <w:t xml:space="preserve"> </w:t>
      </w:r>
      <w:hyperlink r:id="rId37" w:tooltip="Иртыш" w:history="1">
        <w:r w:rsidRPr="000A10CD">
          <w:rPr>
            <w:rStyle w:val="af9"/>
            <w:color w:val="auto"/>
            <w:u w:val="none"/>
          </w:rPr>
          <w:t>Иртыша</w:t>
        </w:r>
      </w:hyperlink>
      <w:r w:rsidRPr="000A10CD">
        <w:t>.</w:t>
      </w:r>
    </w:p>
    <w:p w:rsidR="00287ED2" w:rsidRDefault="006C3A09">
      <w:pPr>
        <w:widowControl/>
        <w:suppressAutoHyphens w:val="0"/>
      </w:pPr>
      <w:r w:rsidRPr="000A10CD">
        <w:t>Питание рек преимущественно снеговое. За период весенне-летнего половодья реки приносят основную часть годового стока. В верхнем течении половодье — с начала апреля, в среднем — со второй половины апреля, а в нижнем — с конца апреля — начала мая. Подъём уровней начинается ещё при ледоставе; при вскрытии реки в результате заторов — интенсивные кратковременные подъёмы уровней. Из-за этого у некоторых притоков возможно обращение направления течения. В верхнем течении половодье заканчивается в июле, летняя межень неустойчива, в сентябре — октябре дождевой паводок. В среднем и нижнем течении спад половодья с наслаивающимися дождевыми паводками продолжается до ледостава. В среднем реки  находятся подо льдом от 180 до 220 дней в году, в зависимости от того, насколько сурова зима.</w:t>
      </w:r>
    </w:p>
    <w:p w:rsidR="006C3A09" w:rsidRPr="000A10CD" w:rsidRDefault="006C3A09" w:rsidP="00B66351">
      <w:pPr>
        <w:spacing w:before="240"/>
        <w:ind w:firstLine="851"/>
        <w:rPr>
          <w:rFonts w:cs="Arial"/>
          <w:bCs/>
          <w:i/>
          <w:iCs/>
        </w:rPr>
      </w:pPr>
      <w:r w:rsidRPr="000A10CD">
        <w:rPr>
          <w:i/>
        </w:rPr>
        <w:t>Ширина водоохранных зон, прибрежных защитных полос и береговой полосы</w:t>
      </w:r>
    </w:p>
    <w:tbl>
      <w:tblPr>
        <w:tblW w:w="9411" w:type="dxa"/>
        <w:tblInd w:w="481" w:type="dxa"/>
        <w:tblLayout w:type="fixed"/>
        <w:tblCellMar>
          <w:left w:w="10" w:type="dxa"/>
          <w:right w:w="10" w:type="dxa"/>
        </w:tblCellMar>
        <w:tblLook w:val="0000"/>
      </w:tblPr>
      <w:tblGrid>
        <w:gridCol w:w="2178"/>
        <w:gridCol w:w="2641"/>
        <w:gridCol w:w="2552"/>
        <w:gridCol w:w="2040"/>
      </w:tblGrid>
      <w:tr w:rsidR="006C3A09" w:rsidRPr="000A10CD" w:rsidTr="005C657F">
        <w:tc>
          <w:tcPr>
            <w:tcW w:w="217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6C3A09" w:rsidRPr="000A10CD" w:rsidRDefault="006C3A09" w:rsidP="00287ED2">
            <w:pPr>
              <w:jc w:val="center"/>
              <w:rPr>
                <w:bCs/>
                <w:i/>
              </w:rPr>
            </w:pPr>
            <w:r w:rsidRPr="000A10CD">
              <w:rPr>
                <w:bCs/>
                <w:i/>
              </w:rPr>
              <w:t xml:space="preserve">Название </w:t>
            </w:r>
            <w:proofErr w:type="gramStart"/>
            <w:r w:rsidRPr="000A10CD">
              <w:rPr>
                <w:bCs/>
                <w:i/>
              </w:rPr>
              <w:t>водного</w:t>
            </w:r>
            <w:proofErr w:type="gramEnd"/>
          </w:p>
          <w:p w:rsidR="006C3A09" w:rsidRPr="000A10CD" w:rsidRDefault="006C3A09" w:rsidP="00287ED2">
            <w:pPr>
              <w:jc w:val="center"/>
              <w:rPr>
                <w:bCs/>
                <w:i/>
              </w:rPr>
            </w:pPr>
            <w:r w:rsidRPr="000A10CD">
              <w:rPr>
                <w:bCs/>
                <w:i/>
              </w:rPr>
              <w:t>объекта</w:t>
            </w:r>
          </w:p>
        </w:tc>
        <w:tc>
          <w:tcPr>
            <w:tcW w:w="2641"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6C3A09" w:rsidRPr="000A10CD" w:rsidRDefault="006C3A09" w:rsidP="00287ED2">
            <w:pPr>
              <w:jc w:val="center"/>
              <w:rPr>
                <w:bCs/>
                <w:i/>
              </w:rPr>
            </w:pPr>
            <w:r w:rsidRPr="000A10CD">
              <w:rPr>
                <w:bCs/>
                <w:i/>
              </w:rPr>
              <w:t xml:space="preserve">Ширина </w:t>
            </w:r>
            <w:proofErr w:type="gramStart"/>
            <w:r w:rsidRPr="000A10CD">
              <w:rPr>
                <w:bCs/>
                <w:i/>
              </w:rPr>
              <w:t>прибрежной</w:t>
            </w:r>
            <w:proofErr w:type="gramEnd"/>
          </w:p>
          <w:p w:rsidR="006C3A09" w:rsidRPr="000A10CD" w:rsidRDefault="006C3A09" w:rsidP="00287ED2">
            <w:pPr>
              <w:jc w:val="center"/>
              <w:rPr>
                <w:bCs/>
                <w:i/>
              </w:rPr>
            </w:pPr>
            <w:r w:rsidRPr="000A10CD">
              <w:rPr>
                <w:bCs/>
                <w:i/>
              </w:rPr>
              <w:t xml:space="preserve">защитной зоны, </w:t>
            </w:r>
            <w:proofErr w:type="gramStart"/>
            <w:r w:rsidRPr="000A10CD">
              <w:rPr>
                <w:bCs/>
                <w:i/>
              </w:rPr>
              <w:t>м</w:t>
            </w:r>
            <w:proofErr w:type="gramEnd"/>
          </w:p>
        </w:tc>
        <w:tc>
          <w:tcPr>
            <w:tcW w:w="255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6C3A09" w:rsidRPr="000A10CD" w:rsidRDefault="006C3A09" w:rsidP="00287ED2">
            <w:pPr>
              <w:jc w:val="center"/>
              <w:rPr>
                <w:bCs/>
                <w:i/>
              </w:rPr>
            </w:pPr>
            <w:r w:rsidRPr="000A10CD">
              <w:rPr>
                <w:bCs/>
                <w:i/>
              </w:rPr>
              <w:t>Ширина  водоохранной</w:t>
            </w:r>
          </w:p>
          <w:p w:rsidR="006C3A09" w:rsidRPr="000A10CD" w:rsidRDefault="006C3A09" w:rsidP="00287ED2">
            <w:pPr>
              <w:jc w:val="center"/>
              <w:rPr>
                <w:bCs/>
                <w:i/>
              </w:rPr>
            </w:pPr>
            <w:r w:rsidRPr="000A10CD">
              <w:rPr>
                <w:bCs/>
                <w:i/>
              </w:rPr>
              <w:t xml:space="preserve">зоны, </w:t>
            </w:r>
            <w:proofErr w:type="gramStart"/>
            <w:r w:rsidRPr="000A10CD">
              <w:rPr>
                <w:bCs/>
                <w:i/>
              </w:rPr>
              <w:t>м</w:t>
            </w:r>
            <w:proofErr w:type="gramEnd"/>
          </w:p>
        </w:tc>
        <w:tc>
          <w:tcPr>
            <w:tcW w:w="2040"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6C3A09" w:rsidRPr="000A10CD" w:rsidRDefault="006C3A09" w:rsidP="00287ED2">
            <w:pPr>
              <w:jc w:val="center"/>
              <w:rPr>
                <w:bCs/>
                <w:i/>
              </w:rPr>
            </w:pPr>
            <w:r w:rsidRPr="000A10CD">
              <w:rPr>
                <w:bCs/>
                <w:i/>
              </w:rPr>
              <w:t>Ширина береговой полосы</w:t>
            </w:r>
          </w:p>
        </w:tc>
      </w:tr>
      <w:tr w:rsidR="006C3A09" w:rsidRPr="000A10CD" w:rsidTr="005C657F">
        <w:trPr>
          <w:trHeight w:val="275"/>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t xml:space="preserve">Река </w:t>
            </w:r>
            <w:proofErr w:type="gramStart"/>
            <w:r w:rsidRPr="000A10CD">
              <w:rPr>
                <w:bCs/>
              </w:rPr>
              <w:t>Большой</w:t>
            </w:r>
            <w:proofErr w:type="gramEnd"/>
            <w:r w:rsidRPr="000A10CD">
              <w:rPr>
                <w:bCs/>
              </w:rPr>
              <w:t xml:space="preserve"> </w:t>
            </w:r>
            <w:proofErr w:type="spellStart"/>
            <w:r w:rsidRPr="000A10CD">
              <w:rPr>
                <w:bCs/>
              </w:rPr>
              <w:t>Татош</w:t>
            </w:r>
            <w:proofErr w:type="spellEnd"/>
          </w:p>
        </w:tc>
        <w:tc>
          <w:tcPr>
            <w:tcW w:w="2641"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55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200</w:t>
            </w:r>
          </w:p>
        </w:tc>
        <w:tc>
          <w:tcPr>
            <w:tcW w:w="204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r w:rsidR="006C3A09" w:rsidRPr="000A10CD" w:rsidTr="005C657F">
        <w:trPr>
          <w:trHeight w:val="203"/>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t xml:space="preserve">Река Малый </w:t>
            </w:r>
            <w:proofErr w:type="spellStart"/>
            <w:r w:rsidRPr="000A10CD">
              <w:rPr>
                <w:bCs/>
              </w:rPr>
              <w:t>Татош</w:t>
            </w:r>
            <w:proofErr w:type="spellEnd"/>
          </w:p>
        </w:tc>
        <w:tc>
          <w:tcPr>
            <w:tcW w:w="2641"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55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100</w:t>
            </w:r>
          </w:p>
        </w:tc>
        <w:tc>
          <w:tcPr>
            <w:tcW w:w="204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r w:rsidR="006C3A09" w:rsidRPr="000A10CD" w:rsidTr="005C657F">
        <w:trPr>
          <w:trHeight w:val="225"/>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t xml:space="preserve">Река </w:t>
            </w:r>
            <w:proofErr w:type="spellStart"/>
            <w:r w:rsidRPr="000A10CD">
              <w:rPr>
                <w:bCs/>
              </w:rPr>
              <w:t>Горёвка</w:t>
            </w:r>
            <w:proofErr w:type="spellEnd"/>
          </w:p>
        </w:tc>
        <w:tc>
          <w:tcPr>
            <w:tcW w:w="2641"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55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100</w:t>
            </w:r>
          </w:p>
        </w:tc>
        <w:tc>
          <w:tcPr>
            <w:tcW w:w="204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r w:rsidR="006C3A09" w:rsidRPr="000A10CD" w:rsidTr="005C657F">
        <w:trPr>
          <w:trHeight w:val="275"/>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t>Река Бровка</w:t>
            </w:r>
          </w:p>
        </w:tc>
        <w:tc>
          <w:tcPr>
            <w:tcW w:w="2641"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55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100</w:t>
            </w:r>
          </w:p>
        </w:tc>
        <w:tc>
          <w:tcPr>
            <w:tcW w:w="204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r w:rsidR="006C3A09" w:rsidRPr="000A10CD" w:rsidTr="005C657F">
        <w:trPr>
          <w:trHeight w:val="325"/>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t xml:space="preserve">Река </w:t>
            </w:r>
            <w:proofErr w:type="gramStart"/>
            <w:r w:rsidRPr="000A10CD">
              <w:rPr>
                <w:bCs/>
              </w:rPr>
              <w:t>Большой</w:t>
            </w:r>
            <w:proofErr w:type="gramEnd"/>
            <w:r w:rsidRPr="000A10CD">
              <w:rPr>
                <w:bCs/>
              </w:rPr>
              <w:t xml:space="preserve"> </w:t>
            </w:r>
            <w:proofErr w:type="spellStart"/>
            <w:r w:rsidRPr="000A10CD">
              <w:rPr>
                <w:bCs/>
              </w:rPr>
              <w:t>Яраур</w:t>
            </w:r>
            <w:proofErr w:type="spellEnd"/>
          </w:p>
        </w:tc>
        <w:tc>
          <w:tcPr>
            <w:tcW w:w="2641"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55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100</w:t>
            </w:r>
          </w:p>
        </w:tc>
        <w:tc>
          <w:tcPr>
            <w:tcW w:w="204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bl>
    <w:p w:rsidR="006C3A09" w:rsidRPr="000A10CD" w:rsidRDefault="006C3A09" w:rsidP="00287ED2">
      <w:pPr>
        <w:spacing w:before="240"/>
        <w:ind w:firstLine="851"/>
        <w:rPr>
          <w:b/>
          <w:i/>
          <w:kern w:val="0"/>
          <w:lang w:eastAsia="ru-RU"/>
        </w:rPr>
      </w:pPr>
      <w:r w:rsidRPr="000A10CD">
        <w:rPr>
          <w:b/>
          <w:i/>
          <w:kern w:val="0"/>
          <w:lang w:eastAsia="ru-RU"/>
        </w:rPr>
        <w:t>Состояние русел и берегов водных объектов.</w:t>
      </w:r>
    </w:p>
    <w:p w:rsidR="006C3A09" w:rsidRPr="000A10CD" w:rsidRDefault="006C3A09" w:rsidP="005C657F">
      <w:pPr>
        <w:ind w:firstLine="851"/>
        <w:jc w:val="both"/>
        <w:rPr>
          <w:kern w:val="0"/>
          <w:lang w:eastAsia="ru-RU"/>
        </w:rPr>
      </w:pPr>
      <w:r w:rsidRPr="000A10CD">
        <w:rPr>
          <w:kern w:val="0"/>
          <w:lang w:eastAsia="ru-RU"/>
        </w:rPr>
        <w:t xml:space="preserve">Речные русла сложены относительно легко размываемыми песчаными, песчано-галечными и песчано-илистыми отложениями, в </w:t>
      </w:r>
      <w:proofErr w:type="gramStart"/>
      <w:r w:rsidRPr="000A10CD">
        <w:rPr>
          <w:kern w:val="0"/>
          <w:lang w:eastAsia="ru-RU"/>
        </w:rPr>
        <w:t>связи</w:t>
      </w:r>
      <w:proofErr w:type="gramEnd"/>
      <w:r w:rsidRPr="000A10CD">
        <w:rPr>
          <w:kern w:val="0"/>
          <w:lang w:eastAsia="ru-RU"/>
        </w:rPr>
        <w:t xml:space="preserve"> с чем на многих участках рек наблюдаются значительные плановые деформации русла. Опасность русловых процессов на территории Томской области связана не только с размывом берегов и разрушением хозяйственных объектов, но и изменением отметок дна, </w:t>
      </w:r>
      <w:proofErr w:type="gramStart"/>
      <w:r w:rsidRPr="000A10CD">
        <w:rPr>
          <w:kern w:val="0"/>
          <w:lang w:eastAsia="ru-RU"/>
        </w:rPr>
        <w:t>а</w:t>
      </w:r>
      <w:proofErr w:type="gramEnd"/>
      <w:r w:rsidRPr="000A10CD">
        <w:rPr>
          <w:kern w:val="0"/>
          <w:lang w:eastAsia="ru-RU"/>
        </w:rPr>
        <w:t xml:space="preserve"> следовательно, и изменением уровней воды и степени затопления речных пойм в весенний период. С учетом этого обстоятельства необходимо проводить постоянный мониторинг и, при необходимости, углубление и спрямление речных русел.</w:t>
      </w:r>
    </w:p>
    <w:p w:rsidR="006C3A09" w:rsidRPr="000A10CD" w:rsidRDefault="006C3A09" w:rsidP="00287ED2">
      <w:pPr>
        <w:spacing w:before="240"/>
        <w:ind w:firstLine="851"/>
        <w:rPr>
          <w:b/>
          <w:i/>
          <w:kern w:val="0"/>
          <w:lang w:eastAsia="ru-RU"/>
        </w:rPr>
      </w:pPr>
      <w:r w:rsidRPr="000A10CD">
        <w:rPr>
          <w:b/>
          <w:i/>
          <w:kern w:val="0"/>
          <w:lang w:eastAsia="ru-RU"/>
        </w:rPr>
        <w:t>Заболоченность территории Томской области.</w:t>
      </w:r>
    </w:p>
    <w:p w:rsidR="006C3A09" w:rsidRPr="000A10CD" w:rsidRDefault="006C3A09" w:rsidP="005C657F">
      <w:pPr>
        <w:ind w:firstLine="851"/>
        <w:jc w:val="both"/>
      </w:pPr>
      <w:r w:rsidRPr="000A10CD">
        <w:rPr>
          <w:rFonts w:eastAsia="Times New Roman"/>
          <w:kern w:val="0"/>
          <w:lang w:eastAsia="ru-RU"/>
        </w:rPr>
        <w:t xml:space="preserve">Широкое распространение болот и заболоченных земель существенно ограничивает хозяйственную деятельность и ухудшает условия жизни населения, в том числе, определяет низкое качество поверхностных и подземных вод вследствие высоких содержаний железа и органических веществ в болотных водах, питающих реки и поступающих в подземные горизонты. При этом следует отметить, что наличие огромных заболоченных площадей обусловливает наличие целого ряда экологических и водохозяйственных проблем независимо от того, будет ли происходить дальнейшее заболачивание, или, наоборот, разрушение болотных систем. Эти проблемы во многом определяются как высоким содержанием в болотных водах загрязняющих веществ, так и несовершенством региональной нормативно-правовой базы, не позволяющей учитывать высокую заболоченность при определении границ водоохранных зон и </w:t>
      </w:r>
      <w:r w:rsidRPr="000A10CD">
        <w:rPr>
          <w:rFonts w:eastAsia="Times New Roman"/>
          <w:kern w:val="0"/>
          <w:lang w:eastAsia="ru-RU"/>
        </w:rPr>
        <w:lastRenderedPageBreak/>
        <w:t>расчете нормативов ПДС. Назрела необходимость принятия неотложных мер, направленных на стабилизацию и укрепление водохозяйственного комплекса области, а также предупреждения и ликвидации вредного воздействия вод.</w:t>
      </w:r>
      <w:r w:rsidRPr="000A10CD">
        <w:t xml:space="preserve"> </w:t>
      </w:r>
    </w:p>
    <w:p w:rsidR="006C3A09" w:rsidRPr="000A10CD" w:rsidRDefault="006C3A09" w:rsidP="009504EE">
      <w:pPr>
        <w:pStyle w:val="3"/>
        <w:ind w:firstLine="851"/>
        <w:rPr>
          <w:rFonts w:ascii="Times New Roman" w:hAnsi="Times New Roman"/>
          <w:sz w:val="24"/>
          <w:szCs w:val="24"/>
        </w:rPr>
      </w:pPr>
      <w:bookmarkStart w:id="8" w:name="_Toc381955338"/>
      <w:r w:rsidRPr="000A10CD">
        <w:rPr>
          <w:rFonts w:ascii="Times New Roman" w:hAnsi="Times New Roman"/>
          <w:sz w:val="24"/>
          <w:szCs w:val="24"/>
        </w:rPr>
        <w:t>1.4.3. Почвенные ресурсы</w:t>
      </w:r>
      <w:bookmarkEnd w:id="8"/>
    </w:p>
    <w:p w:rsidR="006C3A09" w:rsidRPr="000A10CD" w:rsidRDefault="006C3A09" w:rsidP="005C657F">
      <w:pPr>
        <w:ind w:firstLine="851"/>
        <w:jc w:val="both"/>
      </w:pPr>
      <w:r w:rsidRPr="000A10CD">
        <w:t xml:space="preserve">Почвенно-растительный покров Кривошеинского района отличает две основные особенности: классически выраженная зональность и высокая степень </w:t>
      </w:r>
      <w:proofErr w:type="spellStart"/>
      <w:r w:rsidRPr="000A10CD">
        <w:t>гидроморфизма</w:t>
      </w:r>
      <w:proofErr w:type="spellEnd"/>
      <w:r w:rsidRPr="000A10CD">
        <w:t xml:space="preserve">. В пределах равнины располагаются лесная (лесоболотная), лесостепная и степная зоны с характерными для них почвами и растительностью. Зональные типы </w:t>
      </w:r>
      <w:r w:rsidRPr="000A10CD">
        <w:rPr>
          <w:bCs/>
        </w:rPr>
        <w:t>почв</w:t>
      </w:r>
      <w:r w:rsidRPr="000A10CD">
        <w:t xml:space="preserve"> - </w:t>
      </w:r>
      <w:r w:rsidRPr="000A10CD">
        <w:rPr>
          <w:i/>
          <w:iCs/>
        </w:rPr>
        <w:t>тундрово-глеевые, подзолистые, дерново-подзолистые, черноземы</w:t>
      </w:r>
      <w:r w:rsidRPr="000A10CD">
        <w:t xml:space="preserve"> и темно-каштановые - приурочены к относительно дренированным территориям, которые составляют от 23,7 до 74,7% площади зон. В лесоболотной и лесостепной </w:t>
      </w:r>
      <w:proofErr w:type="gramStart"/>
      <w:r w:rsidRPr="000A10CD">
        <w:t>зонах</w:t>
      </w:r>
      <w:proofErr w:type="gramEnd"/>
      <w:r w:rsidRPr="000A10CD">
        <w:t xml:space="preserve"> большие площади занимают </w:t>
      </w:r>
      <w:proofErr w:type="spellStart"/>
      <w:r w:rsidRPr="000A10CD">
        <w:t>полугидроморфные</w:t>
      </w:r>
      <w:proofErr w:type="spellEnd"/>
      <w:r w:rsidRPr="000A10CD">
        <w:t xml:space="preserve"> почвы. Они формируются в условиях близкого залегания грунтовых вод и периодического переувлажнения всего почвенного профиля или его нижней части, что вызывает развитие процессов </w:t>
      </w:r>
      <w:proofErr w:type="spellStart"/>
      <w:r w:rsidRPr="000A10CD">
        <w:t>оглеения</w:t>
      </w:r>
      <w:proofErr w:type="spellEnd"/>
      <w:r w:rsidRPr="000A10CD">
        <w:t xml:space="preserve">. Такими почвами являются </w:t>
      </w:r>
      <w:r w:rsidRPr="000A10CD">
        <w:rPr>
          <w:i/>
          <w:iCs/>
        </w:rPr>
        <w:t>глеево-подзолистые</w:t>
      </w:r>
      <w:r w:rsidRPr="000A10CD">
        <w:t xml:space="preserve"> и </w:t>
      </w:r>
      <w:r w:rsidRPr="000A10CD">
        <w:rPr>
          <w:i/>
          <w:iCs/>
        </w:rPr>
        <w:t>болотно-подзолистые</w:t>
      </w:r>
      <w:r w:rsidRPr="000A10CD">
        <w:t xml:space="preserve">, развитые под хвойными лесами, а также </w:t>
      </w:r>
      <w:r w:rsidRPr="000A10CD">
        <w:rPr>
          <w:i/>
          <w:iCs/>
        </w:rPr>
        <w:t>лугово-черноземные почвы</w:t>
      </w:r>
      <w:r w:rsidRPr="000A10CD">
        <w:t xml:space="preserve">, широко распространенные в лесостепной зоне. Дерново-подзолистые почвы Западной Сибири отличаются от своих европейских аналогов также наличием признаков </w:t>
      </w:r>
      <w:proofErr w:type="spellStart"/>
      <w:r w:rsidRPr="000A10CD">
        <w:t>оглеения</w:t>
      </w:r>
      <w:proofErr w:type="spellEnd"/>
      <w:r w:rsidRPr="000A10CD">
        <w:t xml:space="preserve">, а черноземы и темно-каштановые почвы - </w:t>
      </w:r>
      <w:proofErr w:type="spellStart"/>
      <w:r w:rsidRPr="000A10CD">
        <w:t>солонцеватостью</w:t>
      </w:r>
      <w:proofErr w:type="spellEnd"/>
      <w:r w:rsidRPr="000A10CD">
        <w:t>.</w:t>
      </w:r>
    </w:p>
    <w:p w:rsidR="006C3A09" w:rsidRPr="000A10CD" w:rsidRDefault="006C3A09" w:rsidP="005C657F">
      <w:pPr>
        <w:ind w:firstLine="851"/>
        <w:jc w:val="both"/>
        <w:rPr>
          <w:i/>
        </w:rPr>
      </w:pPr>
      <w:proofErr w:type="gramStart"/>
      <w:r w:rsidRPr="000A10CD">
        <w:rPr>
          <w:i/>
        </w:rPr>
        <w:t>Основными причинами, влияющими на эрозию почв являются</w:t>
      </w:r>
      <w:proofErr w:type="gramEnd"/>
      <w:r w:rsidRPr="000A10CD">
        <w:rPr>
          <w:i/>
        </w:rPr>
        <w:t>:</w:t>
      </w:r>
    </w:p>
    <w:p w:rsidR="006C3A09" w:rsidRPr="000A10CD" w:rsidRDefault="006C3A09" w:rsidP="005C657F">
      <w:pPr>
        <w:ind w:firstLine="851"/>
        <w:jc w:val="both"/>
      </w:pPr>
      <w:r w:rsidRPr="000A10CD">
        <w:t>-</w:t>
      </w:r>
      <w:proofErr w:type="gramStart"/>
      <w:r w:rsidRPr="000A10CD">
        <w:t>высокая</w:t>
      </w:r>
      <w:proofErr w:type="gramEnd"/>
      <w:r w:rsidRPr="000A10CD">
        <w:t xml:space="preserve"> </w:t>
      </w:r>
      <w:proofErr w:type="spellStart"/>
      <w:r w:rsidRPr="000A10CD">
        <w:t>распаханность</w:t>
      </w:r>
      <w:proofErr w:type="spellEnd"/>
      <w:r w:rsidRPr="000A10CD">
        <w:t xml:space="preserve"> земель без учета ландшафтов и других природных факторов;</w:t>
      </w:r>
    </w:p>
    <w:p w:rsidR="006C3A09" w:rsidRPr="000A10CD" w:rsidRDefault="006C3A09" w:rsidP="005C657F">
      <w:pPr>
        <w:ind w:firstLine="851"/>
        <w:jc w:val="both"/>
      </w:pPr>
      <w:r w:rsidRPr="000A10CD">
        <w:t>-отчуждение больших площадей пахотных земель под нужды несельскохозяйственного производства (под строительство объектов промышленности, магистральной инфраструктуры, разработку месторождений полезных ископаемых, жилищного строительства);</w:t>
      </w:r>
    </w:p>
    <w:p w:rsidR="006C3A09" w:rsidRPr="000A10CD" w:rsidRDefault="006C3A09" w:rsidP="005C657F">
      <w:pPr>
        <w:ind w:firstLine="851"/>
        <w:jc w:val="both"/>
      </w:pPr>
      <w:r w:rsidRPr="000A10CD">
        <w:t>-несбалансированное использование сельскохозяйственных земель (</w:t>
      </w:r>
      <w:proofErr w:type="spellStart"/>
      <w:r w:rsidRPr="000A10CD">
        <w:t>перевыпас</w:t>
      </w:r>
      <w:proofErr w:type="spellEnd"/>
      <w:r w:rsidRPr="000A10CD">
        <w:t xml:space="preserve"> скота, интенсивное нерегулируемое земледелие);</w:t>
      </w:r>
    </w:p>
    <w:p w:rsidR="006C3A09" w:rsidRPr="000A10CD" w:rsidRDefault="006C3A09" w:rsidP="005C657F">
      <w:pPr>
        <w:ind w:firstLine="851"/>
        <w:jc w:val="both"/>
      </w:pPr>
      <w:r w:rsidRPr="000A10CD">
        <w:t>-изменение химического состава по</w:t>
      </w:r>
      <w:proofErr w:type="gramStart"/>
      <w:r w:rsidRPr="000A10CD">
        <w:t>чв всл</w:t>
      </w:r>
      <w:proofErr w:type="gramEnd"/>
      <w:r w:rsidRPr="000A10CD">
        <w:t>едствие загрязнения их пестицидами, тяжелыми металлами и другими загрязняющими веществами;</w:t>
      </w:r>
    </w:p>
    <w:p w:rsidR="006C3A09" w:rsidRPr="000A10CD" w:rsidRDefault="006C3A09" w:rsidP="005C657F">
      <w:pPr>
        <w:ind w:firstLine="851"/>
        <w:jc w:val="both"/>
      </w:pPr>
      <w:r w:rsidRPr="000A10CD">
        <w:t>-неконтролируемая вырубка древесной растительности, в том числе противоэрозионного назначения.</w:t>
      </w:r>
    </w:p>
    <w:p w:rsidR="006C3A09" w:rsidRPr="000A10CD" w:rsidRDefault="006C3A09" w:rsidP="009504EE">
      <w:pPr>
        <w:pStyle w:val="3"/>
        <w:ind w:firstLine="709"/>
        <w:rPr>
          <w:rFonts w:ascii="Times New Roman" w:hAnsi="Times New Roman"/>
          <w:sz w:val="24"/>
          <w:szCs w:val="24"/>
        </w:rPr>
      </w:pPr>
      <w:bookmarkStart w:id="9" w:name="_Toc381955339"/>
      <w:r w:rsidRPr="000A10CD">
        <w:rPr>
          <w:rFonts w:ascii="Times New Roman" w:hAnsi="Times New Roman"/>
          <w:sz w:val="24"/>
          <w:szCs w:val="24"/>
        </w:rPr>
        <w:t>1.4.4. Лесосырьевые ресурсы</w:t>
      </w:r>
      <w:bookmarkEnd w:id="9"/>
    </w:p>
    <w:p w:rsidR="006C3A09" w:rsidRPr="000A10CD" w:rsidRDefault="006C3A09" w:rsidP="005C657F">
      <w:pPr>
        <w:ind w:firstLine="709"/>
        <w:jc w:val="both"/>
      </w:pPr>
      <w:r w:rsidRPr="000A10CD">
        <w:t xml:space="preserve">В </w:t>
      </w:r>
      <w:proofErr w:type="spellStart"/>
      <w:r w:rsidRPr="000A10CD">
        <w:t>Кривошеинском</w:t>
      </w:r>
      <w:proofErr w:type="spellEnd"/>
      <w:r w:rsidRPr="000A10CD">
        <w:t xml:space="preserve"> районе леса покрывают около 60 % территории. Тайга образована в основном хвойными породами – сосной, сибирским кедром, елью и пихтой; из </w:t>
      </w:r>
      <w:proofErr w:type="gramStart"/>
      <w:r w:rsidRPr="000A10CD">
        <w:t>лиственных</w:t>
      </w:r>
      <w:proofErr w:type="gramEnd"/>
      <w:r w:rsidRPr="000A10CD">
        <w:t xml:space="preserve"> доминируют береза и осина.</w:t>
      </w:r>
    </w:p>
    <w:p w:rsidR="006C3A09" w:rsidRPr="000A10CD" w:rsidRDefault="006C3A09" w:rsidP="005C657F">
      <w:pPr>
        <w:ind w:firstLine="709"/>
        <w:jc w:val="both"/>
      </w:pPr>
      <w:r w:rsidRPr="000A10CD">
        <w:t xml:space="preserve"> Кривошеинский район имеет потенциальные ресурсы для сбора лесных дикоросов (грибов, ягод, кедровых орехов). Биологические и эксплуатационные запасы ягод по </w:t>
      </w:r>
      <w:proofErr w:type="spellStart"/>
      <w:r w:rsidRPr="000A10CD">
        <w:t>Кривошеинскому</w:t>
      </w:r>
      <w:proofErr w:type="spellEnd"/>
      <w:r w:rsidRPr="000A10CD">
        <w:t xml:space="preserve"> району 11% от запасов области, хозяйственные запасы ягод - 10%.</w:t>
      </w:r>
    </w:p>
    <w:p w:rsidR="006C3A09" w:rsidRPr="000A10CD" w:rsidRDefault="006C3A09" w:rsidP="005C657F">
      <w:pPr>
        <w:ind w:firstLine="709"/>
        <w:jc w:val="both"/>
      </w:pPr>
      <w:proofErr w:type="gramStart"/>
      <w:r w:rsidRPr="000A10CD">
        <w:t>По статистической оценки запасы, ягоды (черника, клюква, брусника, голубика, ежевика) составляют около 225 тонн.</w:t>
      </w:r>
      <w:proofErr w:type="gramEnd"/>
    </w:p>
    <w:p w:rsidR="006C3A09" w:rsidRPr="000A10CD" w:rsidRDefault="006C3A09" w:rsidP="005C657F">
      <w:pPr>
        <w:ind w:firstLine="709"/>
        <w:jc w:val="both"/>
      </w:pPr>
      <w:r w:rsidRPr="000A10CD">
        <w:t xml:space="preserve">Биологические запасы грибов по </w:t>
      </w:r>
      <w:proofErr w:type="spellStart"/>
      <w:r w:rsidRPr="000A10CD">
        <w:t>Кривошеинскому</w:t>
      </w:r>
      <w:proofErr w:type="spellEnd"/>
      <w:r w:rsidRPr="000A10CD">
        <w:t xml:space="preserve"> району составляют 582,2 т.(1,16% от запасов Томской области), а эксплуатационные – 242,9 т. (1,35%), хозяйственные запасы грибов – 116 т (0,12%).</w:t>
      </w:r>
    </w:p>
    <w:p w:rsidR="006C3A09" w:rsidRPr="000A10CD" w:rsidRDefault="006C3A09" w:rsidP="005C657F">
      <w:pPr>
        <w:ind w:firstLine="709"/>
        <w:jc w:val="both"/>
      </w:pPr>
      <w:r w:rsidRPr="000A10CD">
        <w:t>На территории района обитает около 20 видов охотничье-промысловых животных.</w:t>
      </w:r>
    </w:p>
    <w:p w:rsidR="006C3A09" w:rsidRPr="000A10CD" w:rsidRDefault="006C3A09" w:rsidP="005C657F">
      <w:pPr>
        <w:ind w:firstLine="709"/>
        <w:jc w:val="both"/>
      </w:pPr>
      <w:r w:rsidRPr="000A10CD">
        <w:t xml:space="preserve">Обширные и разнообразные лесные угодья Кривошеинского района и невысокая плотность населения являются причинами сохранения на его территории высокой численности </w:t>
      </w:r>
      <w:proofErr w:type="gramStart"/>
      <w:r w:rsidRPr="000A10CD">
        <w:t>охотничье</w:t>
      </w:r>
      <w:proofErr w:type="gramEnd"/>
      <w:r w:rsidRPr="000A10CD">
        <w:t xml:space="preserve"> - промысловых видов животных.</w:t>
      </w:r>
    </w:p>
    <w:p w:rsidR="006C3A09" w:rsidRPr="000A10CD" w:rsidRDefault="006C3A09" w:rsidP="00287ED2">
      <w:pPr>
        <w:spacing w:before="240"/>
        <w:ind w:firstLine="851"/>
        <w:jc w:val="both"/>
        <w:rPr>
          <w:b/>
          <w:i/>
          <w:lang w:eastAsia="ru-RU"/>
        </w:rPr>
      </w:pPr>
      <w:r w:rsidRPr="000A10CD">
        <w:rPr>
          <w:b/>
          <w:i/>
          <w:lang w:eastAsia="ru-RU"/>
        </w:rPr>
        <w:t>Красная книга района</w:t>
      </w:r>
    </w:p>
    <w:p w:rsidR="006C3A09" w:rsidRPr="000A10CD" w:rsidRDefault="006C3A09" w:rsidP="005C657F">
      <w:pPr>
        <w:ind w:firstLine="851"/>
        <w:jc w:val="both"/>
      </w:pPr>
      <w:r w:rsidRPr="000A10CD">
        <w:t xml:space="preserve">В учрежденной "Красной книге Томской области" занесено немало представителей флоры и фауны, обитающей на территории района. Редкие виды: </w:t>
      </w:r>
      <w:bookmarkStart w:id="10" w:name="i366"/>
      <w:r w:rsidRPr="000A10CD">
        <w:t xml:space="preserve"> </w:t>
      </w:r>
      <w:hyperlink r:id="rId38" w:history="1">
        <w:proofErr w:type="spellStart"/>
        <w:r w:rsidRPr="000A10CD">
          <w:t>Achnatherum</w:t>
        </w:r>
        <w:proofErr w:type="spellEnd"/>
        <w:r w:rsidRPr="000A10CD">
          <w:t xml:space="preserve"> </w:t>
        </w:r>
        <w:proofErr w:type="spellStart"/>
        <w:r w:rsidRPr="000A10CD">
          <w:t>sibiricum</w:t>
        </w:r>
        <w:proofErr w:type="spellEnd"/>
      </w:hyperlink>
      <w:bookmarkEnd w:id="10"/>
      <w:r w:rsidRPr="000A10CD">
        <w:t xml:space="preserve"> (L.) </w:t>
      </w:r>
      <w:proofErr w:type="spellStart"/>
      <w:r w:rsidRPr="000A10CD">
        <w:t>Keng</w:t>
      </w:r>
      <w:proofErr w:type="spellEnd"/>
      <w:r w:rsidRPr="000A10CD">
        <w:t xml:space="preserve"> </w:t>
      </w:r>
      <w:proofErr w:type="spellStart"/>
      <w:r w:rsidRPr="000A10CD">
        <w:t>ex</w:t>
      </w:r>
      <w:proofErr w:type="spellEnd"/>
      <w:r w:rsidRPr="000A10CD">
        <w:t xml:space="preserve"> </w:t>
      </w:r>
      <w:proofErr w:type="spellStart"/>
      <w:r w:rsidRPr="000A10CD">
        <w:t>Tzvelev</w:t>
      </w:r>
      <w:proofErr w:type="spellEnd"/>
      <w:r w:rsidRPr="000A10CD">
        <w:t xml:space="preserve"> Чий сибирский, Ковыль сибирский,</w:t>
      </w:r>
      <w:bookmarkStart w:id="11" w:name="i450"/>
      <w:r w:rsidRPr="000A10CD">
        <w:t xml:space="preserve"> </w:t>
      </w:r>
      <w:hyperlink r:id="rId39" w:history="1">
        <w:proofErr w:type="spellStart"/>
        <w:r w:rsidRPr="000A10CD">
          <w:t>Aconitum</w:t>
        </w:r>
        <w:proofErr w:type="spellEnd"/>
        <w:r w:rsidRPr="000A10CD">
          <w:t xml:space="preserve"> </w:t>
        </w:r>
        <w:proofErr w:type="spellStart"/>
        <w:r w:rsidRPr="000A10CD">
          <w:t>anthoroideum</w:t>
        </w:r>
        <w:proofErr w:type="spellEnd"/>
      </w:hyperlink>
      <w:bookmarkEnd w:id="11"/>
      <w:r w:rsidRPr="000A10CD">
        <w:t xml:space="preserve"> DC. Борец </w:t>
      </w:r>
      <w:proofErr w:type="spellStart"/>
      <w:r w:rsidRPr="000A10CD">
        <w:lastRenderedPageBreak/>
        <w:t>анторовидный</w:t>
      </w:r>
      <w:proofErr w:type="spellEnd"/>
      <w:r w:rsidRPr="000A10CD">
        <w:t xml:space="preserve">, Аконит </w:t>
      </w:r>
      <w:proofErr w:type="spellStart"/>
      <w:r w:rsidRPr="000A10CD">
        <w:t>анторовидный</w:t>
      </w:r>
      <w:proofErr w:type="spellEnd"/>
      <w:r w:rsidRPr="000A10CD">
        <w:t xml:space="preserve">, Аконит </w:t>
      </w:r>
      <w:proofErr w:type="spellStart"/>
      <w:r w:rsidRPr="000A10CD">
        <w:t>противоядновидный</w:t>
      </w:r>
      <w:proofErr w:type="spellEnd"/>
      <w:r w:rsidRPr="000A10CD">
        <w:t xml:space="preserve">, Борец Палласа, Борец </w:t>
      </w:r>
      <w:proofErr w:type="spellStart"/>
      <w:r w:rsidRPr="000A10CD">
        <w:t>противоядновидный</w:t>
      </w:r>
      <w:bookmarkStart w:id="12" w:name="i690"/>
      <w:proofErr w:type="spellEnd"/>
      <w:r w:rsidRPr="000A10CD">
        <w:t xml:space="preserve">, </w:t>
      </w:r>
      <w:hyperlink r:id="rId40" w:history="1">
        <w:proofErr w:type="spellStart"/>
        <w:r w:rsidRPr="000A10CD">
          <w:t>Actaea</w:t>
        </w:r>
        <w:proofErr w:type="spellEnd"/>
        <w:r w:rsidRPr="000A10CD">
          <w:t xml:space="preserve"> </w:t>
        </w:r>
        <w:proofErr w:type="spellStart"/>
        <w:r w:rsidRPr="000A10CD">
          <w:t>spicata</w:t>
        </w:r>
        <w:proofErr w:type="spellEnd"/>
      </w:hyperlink>
      <w:bookmarkEnd w:id="12"/>
      <w:r w:rsidRPr="000A10CD">
        <w:t xml:space="preserve"> L., Воронец колосистый, Воронец колосовидный</w:t>
      </w:r>
      <w:bookmarkStart w:id="13" w:name="i1816"/>
      <w:r w:rsidRPr="000A10CD">
        <w:t xml:space="preserve">, </w:t>
      </w:r>
      <w:hyperlink r:id="rId41" w:history="1">
        <w:proofErr w:type="spellStart"/>
        <w:r w:rsidRPr="000A10CD">
          <w:t>Alfredia</w:t>
        </w:r>
        <w:proofErr w:type="spellEnd"/>
        <w:r w:rsidRPr="000A10CD">
          <w:t xml:space="preserve"> </w:t>
        </w:r>
        <w:proofErr w:type="spellStart"/>
        <w:r w:rsidRPr="000A10CD">
          <w:t>cernua</w:t>
        </w:r>
        <w:proofErr w:type="spellEnd"/>
      </w:hyperlink>
      <w:bookmarkEnd w:id="13"/>
      <w:r w:rsidRPr="000A10CD">
        <w:t xml:space="preserve"> (L.) </w:t>
      </w:r>
      <w:proofErr w:type="spellStart"/>
      <w:r w:rsidRPr="000A10CD">
        <w:t>Cass</w:t>
      </w:r>
      <w:proofErr w:type="spellEnd"/>
      <w:r w:rsidRPr="000A10CD">
        <w:t xml:space="preserve">, </w:t>
      </w:r>
      <w:proofErr w:type="spellStart"/>
      <w:r w:rsidRPr="000A10CD">
        <w:t>Альфредия</w:t>
      </w:r>
      <w:proofErr w:type="spellEnd"/>
      <w:r w:rsidRPr="000A10CD">
        <w:t xml:space="preserve"> поникшая</w:t>
      </w:r>
      <w:bookmarkStart w:id="14" w:name="i1873"/>
      <w:r w:rsidRPr="000A10CD">
        <w:t xml:space="preserve">, </w:t>
      </w:r>
      <w:hyperlink r:id="rId42" w:history="1">
        <w:proofErr w:type="spellStart"/>
        <w:r w:rsidRPr="000A10CD">
          <w:t>Allium</w:t>
        </w:r>
        <w:proofErr w:type="spellEnd"/>
        <w:r w:rsidRPr="000A10CD">
          <w:t xml:space="preserve"> </w:t>
        </w:r>
        <w:proofErr w:type="spellStart"/>
        <w:r w:rsidRPr="000A10CD">
          <w:t>altyncolicum</w:t>
        </w:r>
        <w:proofErr w:type="spellEnd"/>
      </w:hyperlink>
      <w:bookmarkEnd w:id="14"/>
      <w:r w:rsidRPr="000A10CD">
        <w:t xml:space="preserve"> N.V. </w:t>
      </w:r>
      <w:proofErr w:type="spellStart"/>
      <w:r w:rsidRPr="000A10CD">
        <w:t>Friesen</w:t>
      </w:r>
      <w:proofErr w:type="spellEnd"/>
      <w:r w:rsidRPr="000A10CD">
        <w:t xml:space="preserve">, Лук </w:t>
      </w:r>
      <w:proofErr w:type="spellStart"/>
      <w:r w:rsidRPr="000A10CD">
        <w:t>алтынкольский</w:t>
      </w:r>
      <w:bookmarkStart w:id="15" w:name="i2054"/>
      <w:proofErr w:type="spellEnd"/>
      <w:r w:rsidRPr="000A10CD">
        <w:t xml:space="preserve">, </w:t>
      </w:r>
      <w:hyperlink r:id="rId43" w:history="1">
        <w:proofErr w:type="spellStart"/>
        <w:r w:rsidRPr="000A10CD">
          <w:t>Allium</w:t>
        </w:r>
        <w:proofErr w:type="spellEnd"/>
        <w:r w:rsidRPr="000A10CD">
          <w:t xml:space="preserve"> </w:t>
        </w:r>
        <w:proofErr w:type="spellStart"/>
        <w:r w:rsidRPr="000A10CD">
          <w:t>lineare</w:t>
        </w:r>
        <w:proofErr w:type="spellEnd"/>
      </w:hyperlink>
      <w:bookmarkEnd w:id="15"/>
      <w:r w:rsidRPr="000A10CD">
        <w:t xml:space="preserve"> L. Лук линейный</w:t>
      </w:r>
      <w:bookmarkStart w:id="16" w:name="i2089"/>
      <w:r w:rsidRPr="000A10CD">
        <w:t xml:space="preserve">, </w:t>
      </w:r>
      <w:hyperlink r:id="rId44" w:history="1">
        <w:proofErr w:type="spellStart"/>
        <w:r w:rsidRPr="000A10CD">
          <w:t>Allium</w:t>
        </w:r>
        <w:proofErr w:type="spellEnd"/>
        <w:r w:rsidRPr="000A10CD">
          <w:t xml:space="preserve"> </w:t>
        </w:r>
        <w:proofErr w:type="spellStart"/>
        <w:r w:rsidRPr="000A10CD">
          <w:t>nutans</w:t>
        </w:r>
        <w:proofErr w:type="spellEnd"/>
      </w:hyperlink>
      <w:bookmarkEnd w:id="16"/>
      <w:r w:rsidRPr="000A10CD">
        <w:t xml:space="preserve"> </w:t>
      </w:r>
      <w:proofErr w:type="spellStart"/>
      <w:r w:rsidRPr="000A10CD">
        <w:t>L.Лук</w:t>
      </w:r>
      <w:proofErr w:type="spellEnd"/>
      <w:r w:rsidRPr="000A10CD">
        <w:t xml:space="preserve"> поникающий</w:t>
      </w:r>
      <w:bookmarkStart w:id="17" w:name="i2090"/>
      <w:r w:rsidRPr="000A10CD">
        <w:t xml:space="preserve">, </w:t>
      </w:r>
      <w:hyperlink r:id="rId45" w:history="1">
        <w:proofErr w:type="spellStart"/>
        <w:r w:rsidRPr="000A10CD">
          <w:t>Allium</w:t>
        </w:r>
        <w:proofErr w:type="spellEnd"/>
        <w:r w:rsidRPr="000A10CD">
          <w:t xml:space="preserve"> </w:t>
        </w:r>
        <w:proofErr w:type="spellStart"/>
        <w:r w:rsidRPr="000A10CD">
          <w:t>obliquum</w:t>
        </w:r>
        <w:proofErr w:type="spellEnd"/>
      </w:hyperlink>
      <w:bookmarkEnd w:id="17"/>
      <w:r w:rsidRPr="000A10CD">
        <w:t xml:space="preserve"> L. Лук косой</w:t>
      </w:r>
      <w:bookmarkStart w:id="18" w:name="i2169"/>
      <w:r w:rsidRPr="000A10CD">
        <w:t xml:space="preserve">, </w:t>
      </w:r>
      <w:hyperlink r:id="rId46" w:history="1">
        <w:proofErr w:type="spellStart"/>
        <w:r w:rsidRPr="000A10CD">
          <w:t>Allium</w:t>
        </w:r>
        <w:proofErr w:type="spellEnd"/>
        <w:r w:rsidRPr="000A10CD">
          <w:t xml:space="preserve"> </w:t>
        </w:r>
        <w:proofErr w:type="spellStart"/>
        <w:r w:rsidRPr="000A10CD">
          <w:t>schoenoprasum</w:t>
        </w:r>
        <w:proofErr w:type="spellEnd"/>
      </w:hyperlink>
      <w:bookmarkEnd w:id="18"/>
      <w:r w:rsidRPr="000A10CD">
        <w:t xml:space="preserve"> L. Лук скорода, Лук резанец, Лук сибирский, Лук-резанец</w:t>
      </w:r>
      <w:bookmarkStart w:id="19" w:name="i3372"/>
      <w:r w:rsidRPr="000A10CD">
        <w:t xml:space="preserve"> </w:t>
      </w:r>
      <w:hyperlink r:id="rId47" w:history="1">
        <w:proofErr w:type="spellStart"/>
        <w:r w:rsidRPr="000A10CD">
          <w:t>Aquilegia</w:t>
        </w:r>
        <w:proofErr w:type="spellEnd"/>
        <w:r w:rsidRPr="000A10CD">
          <w:t xml:space="preserve"> </w:t>
        </w:r>
        <w:proofErr w:type="spellStart"/>
        <w:r w:rsidRPr="000A10CD">
          <w:t>sibirica</w:t>
        </w:r>
        <w:proofErr w:type="spellEnd"/>
      </w:hyperlink>
      <w:bookmarkEnd w:id="19"/>
      <w:r w:rsidRPr="000A10CD">
        <w:t xml:space="preserve"> </w:t>
      </w:r>
      <w:proofErr w:type="spellStart"/>
      <w:r w:rsidRPr="000A10CD">
        <w:t>Lam</w:t>
      </w:r>
      <w:proofErr w:type="spellEnd"/>
      <w:r w:rsidRPr="000A10CD">
        <w:t>. Водосбор сибирский</w:t>
      </w:r>
      <w:bookmarkStart w:id="20" w:name="i3896"/>
      <w:r w:rsidRPr="000A10CD">
        <w:t xml:space="preserve">, </w:t>
      </w:r>
      <w:hyperlink r:id="rId48" w:history="1">
        <w:proofErr w:type="spellStart"/>
        <w:r w:rsidRPr="000A10CD">
          <w:t>Artemisia</w:t>
        </w:r>
        <w:proofErr w:type="spellEnd"/>
        <w:r w:rsidRPr="000A10CD">
          <w:t xml:space="preserve"> </w:t>
        </w:r>
        <w:proofErr w:type="spellStart"/>
        <w:r w:rsidRPr="000A10CD">
          <w:t>gmelinii</w:t>
        </w:r>
        <w:proofErr w:type="spellEnd"/>
      </w:hyperlink>
      <w:bookmarkEnd w:id="20"/>
      <w:r w:rsidRPr="000A10CD">
        <w:t xml:space="preserve"> </w:t>
      </w:r>
      <w:proofErr w:type="spellStart"/>
      <w:r w:rsidRPr="000A10CD">
        <w:t>Weber</w:t>
      </w:r>
      <w:proofErr w:type="spellEnd"/>
      <w:r w:rsidRPr="000A10CD">
        <w:t xml:space="preserve"> </w:t>
      </w:r>
      <w:proofErr w:type="spellStart"/>
      <w:r w:rsidRPr="000A10CD">
        <w:t>ex</w:t>
      </w:r>
      <w:proofErr w:type="spellEnd"/>
      <w:r w:rsidRPr="000A10CD">
        <w:t xml:space="preserve"> </w:t>
      </w:r>
      <w:proofErr w:type="spellStart"/>
      <w:r w:rsidRPr="000A10CD">
        <w:t>Stechm.Полынь</w:t>
      </w:r>
      <w:proofErr w:type="spellEnd"/>
      <w:r w:rsidRPr="000A10CD">
        <w:t xml:space="preserve"> </w:t>
      </w:r>
      <w:proofErr w:type="spellStart"/>
      <w:r w:rsidRPr="000A10CD">
        <w:t>Гмелина</w:t>
      </w:r>
      <w:proofErr w:type="spellEnd"/>
      <w:r w:rsidRPr="000A10CD">
        <w:t>, Полынь жертвенная</w:t>
      </w:r>
      <w:bookmarkStart w:id="21" w:name="i3944"/>
      <w:r w:rsidRPr="000A10CD">
        <w:t xml:space="preserve">, </w:t>
      </w:r>
      <w:hyperlink r:id="rId49" w:history="1">
        <w:proofErr w:type="spellStart"/>
        <w:r w:rsidRPr="000A10CD">
          <w:t>Artemisia</w:t>
        </w:r>
        <w:proofErr w:type="spellEnd"/>
        <w:r w:rsidRPr="000A10CD">
          <w:t xml:space="preserve"> </w:t>
        </w:r>
        <w:proofErr w:type="spellStart"/>
        <w:r w:rsidRPr="000A10CD">
          <w:t>laciniata</w:t>
        </w:r>
        <w:proofErr w:type="spellEnd"/>
      </w:hyperlink>
      <w:bookmarkEnd w:id="21"/>
      <w:r w:rsidRPr="000A10CD">
        <w:t xml:space="preserve"> </w:t>
      </w:r>
      <w:proofErr w:type="spellStart"/>
      <w:r w:rsidRPr="000A10CD">
        <w:t>Willd</w:t>
      </w:r>
      <w:proofErr w:type="spellEnd"/>
      <w:r w:rsidRPr="000A10CD">
        <w:t>. Полынь рассечённая</w:t>
      </w:r>
      <w:bookmarkStart w:id="22" w:name="i3953"/>
      <w:r w:rsidRPr="000A10CD">
        <w:t xml:space="preserve">, </w:t>
      </w:r>
      <w:hyperlink r:id="rId50" w:history="1">
        <w:proofErr w:type="spellStart"/>
        <w:r w:rsidRPr="000A10CD">
          <w:t>Artemisia</w:t>
        </w:r>
        <w:proofErr w:type="spellEnd"/>
        <w:r w:rsidRPr="000A10CD">
          <w:t xml:space="preserve"> </w:t>
        </w:r>
        <w:proofErr w:type="spellStart"/>
        <w:r w:rsidRPr="000A10CD">
          <w:t>latifolia</w:t>
        </w:r>
        <w:proofErr w:type="spellEnd"/>
      </w:hyperlink>
      <w:bookmarkEnd w:id="22"/>
      <w:r w:rsidRPr="000A10CD">
        <w:t xml:space="preserve"> </w:t>
      </w:r>
      <w:proofErr w:type="spellStart"/>
      <w:r w:rsidRPr="000A10CD">
        <w:t>Ledeb</w:t>
      </w:r>
      <w:proofErr w:type="spellEnd"/>
      <w:r w:rsidRPr="000A10CD">
        <w:t xml:space="preserve">. Полынь широколистная, </w:t>
      </w:r>
      <w:bookmarkStart w:id="23" w:name="i3975"/>
      <w:r w:rsidR="000840B2" w:rsidRPr="000A10CD">
        <w:fldChar w:fldCharType="begin"/>
      </w:r>
      <w:r w:rsidRPr="000A10CD">
        <w:instrText xml:space="preserve"> HYPERLINK "http://www.plantarium.ru/page/view/item/3975.html" </w:instrText>
      </w:r>
      <w:r w:rsidR="000840B2" w:rsidRPr="000A10CD">
        <w:fldChar w:fldCharType="separate"/>
      </w:r>
      <w:proofErr w:type="spellStart"/>
      <w:r w:rsidRPr="000A10CD">
        <w:t>Artemisia</w:t>
      </w:r>
      <w:proofErr w:type="spellEnd"/>
      <w:r w:rsidRPr="000A10CD">
        <w:t xml:space="preserve"> </w:t>
      </w:r>
      <w:proofErr w:type="spellStart"/>
      <w:r w:rsidRPr="000A10CD">
        <w:t>macrantha</w:t>
      </w:r>
      <w:proofErr w:type="spellEnd"/>
      <w:r w:rsidR="000840B2" w:rsidRPr="000A10CD">
        <w:fldChar w:fldCharType="end"/>
      </w:r>
      <w:bookmarkEnd w:id="23"/>
      <w:r w:rsidRPr="000A10CD">
        <w:t xml:space="preserve"> </w:t>
      </w:r>
      <w:proofErr w:type="spellStart"/>
      <w:r w:rsidRPr="000A10CD">
        <w:t>Ledeb</w:t>
      </w:r>
      <w:proofErr w:type="spellEnd"/>
      <w:r w:rsidRPr="000A10CD">
        <w:t xml:space="preserve"> Полынь крупноцветковая, Полынь </w:t>
      </w:r>
      <w:proofErr w:type="spellStart"/>
      <w:r w:rsidRPr="000A10CD">
        <w:t>крупнокорзиночная</w:t>
      </w:r>
      <w:proofErr w:type="spellEnd"/>
      <w:r w:rsidRPr="000A10CD">
        <w:t>,</w:t>
      </w:r>
      <w:bookmarkStart w:id="24" w:name="i4065"/>
      <w:r w:rsidRPr="000A10CD">
        <w:t xml:space="preserve"> </w:t>
      </w:r>
      <w:hyperlink r:id="rId51" w:history="1">
        <w:proofErr w:type="spellStart"/>
        <w:r w:rsidRPr="000A10CD">
          <w:t>Artemisia</w:t>
        </w:r>
        <w:proofErr w:type="spellEnd"/>
        <w:r w:rsidRPr="000A10CD">
          <w:t xml:space="preserve"> </w:t>
        </w:r>
        <w:proofErr w:type="spellStart"/>
        <w:r w:rsidRPr="000A10CD">
          <w:t>sericea</w:t>
        </w:r>
        <w:proofErr w:type="spellEnd"/>
      </w:hyperlink>
      <w:bookmarkEnd w:id="24"/>
      <w:r w:rsidRPr="000A10CD">
        <w:t xml:space="preserve"> </w:t>
      </w:r>
      <w:proofErr w:type="spellStart"/>
      <w:r w:rsidRPr="000A10CD">
        <w:t>Weber</w:t>
      </w:r>
      <w:proofErr w:type="spellEnd"/>
      <w:r w:rsidRPr="000A10CD">
        <w:t xml:space="preserve"> </w:t>
      </w:r>
      <w:proofErr w:type="spellStart"/>
      <w:r w:rsidRPr="000A10CD">
        <w:t>ex</w:t>
      </w:r>
      <w:proofErr w:type="spellEnd"/>
      <w:r w:rsidRPr="000A10CD">
        <w:t xml:space="preserve"> </w:t>
      </w:r>
      <w:proofErr w:type="spellStart"/>
      <w:r w:rsidRPr="000A10CD">
        <w:t>Stechm</w:t>
      </w:r>
      <w:proofErr w:type="spellEnd"/>
      <w:r w:rsidRPr="000A10CD">
        <w:t>. Полынь шелковистая</w:t>
      </w:r>
      <w:bookmarkStart w:id="25" w:name="i4089"/>
      <w:r w:rsidRPr="000A10CD">
        <w:t xml:space="preserve">, </w:t>
      </w:r>
      <w:hyperlink r:id="rId52" w:history="1">
        <w:proofErr w:type="spellStart"/>
        <w:r w:rsidRPr="000A10CD">
          <w:t>Artemisia</w:t>
        </w:r>
        <w:proofErr w:type="spellEnd"/>
        <w:r w:rsidRPr="000A10CD">
          <w:t xml:space="preserve"> </w:t>
        </w:r>
        <w:proofErr w:type="spellStart"/>
        <w:r w:rsidRPr="000A10CD">
          <w:t>tanacetifolia</w:t>
        </w:r>
        <w:proofErr w:type="spellEnd"/>
      </w:hyperlink>
      <w:bookmarkEnd w:id="25"/>
      <w:r w:rsidRPr="000A10CD">
        <w:t xml:space="preserve"> L. Полынь </w:t>
      </w:r>
      <w:proofErr w:type="spellStart"/>
      <w:r w:rsidRPr="000A10CD">
        <w:t>пижмолистная</w:t>
      </w:r>
      <w:proofErr w:type="spellEnd"/>
      <w:r w:rsidRPr="000A10CD">
        <w:t xml:space="preserve">, </w:t>
      </w:r>
      <w:bookmarkStart w:id="26" w:name="i5704"/>
      <w:r w:rsidR="000840B2" w:rsidRPr="000A10CD">
        <w:fldChar w:fldCharType="begin"/>
      </w:r>
      <w:r w:rsidRPr="000A10CD">
        <w:instrText xml:space="preserve"> HYPERLINK "http://www.plantarium.ru/page/view/item/5704.html" </w:instrText>
      </w:r>
      <w:r w:rsidR="000840B2" w:rsidRPr="000A10CD">
        <w:fldChar w:fldCharType="separate"/>
      </w:r>
      <w:proofErr w:type="spellStart"/>
      <w:r w:rsidRPr="000A10CD">
        <w:t>Astragalus</w:t>
      </w:r>
      <w:proofErr w:type="spellEnd"/>
      <w:r w:rsidRPr="000A10CD">
        <w:t xml:space="preserve"> </w:t>
      </w:r>
      <w:proofErr w:type="spellStart"/>
      <w:r w:rsidRPr="000A10CD">
        <w:t>testiculatus</w:t>
      </w:r>
      <w:proofErr w:type="spellEnd"/>
      <w:r w:rsidR="000840B2" w:rsidRPr="000A10CD">
        <w:fldChar w:fldCharType="end"/>
      </w:r>
      <w:bookmarkEnd w:id="26"/>
      <w:r w:rsidRPr="000A10CD">
        <w:t xml:space="preserve"> </w:t>
      </w:r>
      <w:proofErr w:type="spellStart"/>
      <w:r w:rsidRPr="000A10CD">
        <w:t>Pall</w:t>
      </w:r>
      <w:proofErr w:type="spellEnd"/>
      <w:r w:rsidRPr="000A10CD">
        <w:t xml:space="preserve">. Астрагал </w:t>
      </w:r>
      <w:proofErr w:type="spellStart"/>
      <w:r w:rsidRPr="000A10CD">
        <w:t>яичкоплодный</w:t>
      </w:r>
      <w:proofErr w:type="spellEnd"/>
      <w:r w:rsidRPr="000A10CD">
        <w:t xml:space="preserve">, Астрагал </w:t>
      </w:r>
      <w:proofErr w:type="spellStart"/>
      <w:r w:rsidRPr="000A10CD">
        <w:t>яичковый</w:t>
      </w:r>
      <w:proofErr w:type="spellEnd"/>
      <w:r w:rsidRPr="000A10CD">
        <w:t xml:space="preserve">, Астрагал </w:t>
      </w:r>
      <w:proofErr w:type="spellStart"/>
      <w:r w:rsidRPr="000A10CD">
        <w:t>яйцеплодный</w:t>
      </w:r>
      <w:proofErr w:type="spellEnd"/>
      <w:r w:rsidRPr="000A10CD">
        <w:t xml:space="preserve">, </w:t>
      </w:r>
      <w:bookmarkStart w:id="27" w:name="i6698"/>
      <w:r w:rsidR="000840B2" w:rsidRPr="000A10CD">
        <w:fldChar w:fldCharType="begin"/>
      </w:r>
      <w:r w:rsidRPr="000A10CD">
        <w:instrText xml:space="preserve"> HYPERLINK "http://www.plantarium.ru/page/view/item/6698.html" </w:instrText>
      </w:r>
      <w:r w:rsidR="000840B2" w:rsidRPr="000A10CD">
        <w:fldChar w:fldCharType="separate"/>
      </w:r>
      <w:proofErr w:type="spellStart"/>
      <w:r w:rsidRPr="000A10CD">
        <w:t>Bistorta</w:t>
      </w:r>
      <w:proofErr w:type="spellEnd"/>
      <w:r w:rsidRPr="000A10CD">
        <w:t xml:space="preserve"> </w:t>
      </w:r>
      <w:proofErr w:type="spellStart"/>
      <w:r w:rsidRPr="000A10CD">
        <w:t>vivipara</w:t>
      </w:r>
      <w:proofErr w:type="spellEnd"/>
      <w:r w:rsidR="000840B2" w:rsidRPr="000A10CD">
        <w:fldChar w:fldCharType="end"/>
      </w:r>
      <w:bookmarkEnd w:id="27"/>
      <w:r w:rsidRPr="000A10CD">
        <w:t xml:space="preserve"> (L.) </w:t>
      </w:r>
      <w:proofErr w:type="spellStart"/>
      <w:proofErr w:type="gramStart"/>
      <w:r w:rsidRPr="000A10CD">
        <w:t>Gray</w:t>
      </w:r>
      <w:proofErr w:type="spellEnd"/>
      <w:r w:rsidRPr="000A10CD">
        <w:t xml:space="preserve"> Змеевик живородящий, Горец живородящий, </w:t>
      </w:r>
      <w:proofErr w:type="spellStart"/>
      <w:r w:rsidRPr="000A10CD">
        <w:t>Гречишка</w:t>
      </w:r>
      <w:proofErr w:type="spellEnd"/>
      <w:r w:rsidRPr="000A10CD">
        <w:t xml:space="preserve"> живородящая, </w:t>
      </w:r>
      <w:bookmarkStart w:id="28" w:name="i6768"/>
      <w:r w:rsidR="000840B2" w:rsidRPr="000A10CD">
        <w:fldChar w:fldCharType="begin"/>
      </w:r>
      <w:r w:rsidRPr="000A10CD">
        <w:instrText xml:space="preserve"> HYPERLINK "http://www.plantarium.ru/page/view/item/6768.html" </w:instrText>
      </w:r>
      <w:r w:rsidR="000840B2" w:rsidRPr="000A10CD">
        <w:fldChar w:fldCharType="separate"/>
      </w:r>
      <w:proofErr w:type="spellStart"/>
      <w:r w:rsidRPr="000A10CD">
        <w:t>Botrychium</w:t>
      </w:r>
      <w:proofErr w:type="spellEnd"/>
      <w:r w:rsidRPr="000A10CD">
        <w:t xml:space="preserve"> </w:t>
      </w:r>
      <w:proofErr w:type="spellStart"/>
      <w:r w:rsidRPr="000A10CD">
        <w:t>lanceolatum</w:t>
      </w:r>
      <w:proofErr w:type="spellEnd"/>
      <w:r w:rsidR="000840B2" w:rsidRPr="000A10CD">
        <w:fldChar w:fldCharType="end"/>
      </w:r>
      <w:bookmarkEnd w:id="28"/>
      <w:r w:rsidRPr="000A10CD">
        <w:t xml:space="preserve"> (S.G.</w:t>
      </w:r>
      <w:proofErr w:type="gramEnd"/>
      <w:r w:rsidRPr="000A10CD">
        <w:t xml:space="preserve"> </w:t>
      </w:r>
      <w:proofErr w:type="spellStart"/>
      <w:proofErr w:type="gramStart"/>
      <w:r w:rsidRPr="000A10CD">
        <w:t>Gmel</w:t>
      </w:r>
      <w:proofErr w:type="spellEnd"/>
      <w:r w:rsidRPr="000A10CD">
        <w:t>.)</w:t>
      </w:r>
      <w:proofErr w:type="gramEnd"/>
      <w:r w:rsidRPr="000A10CD">
        <w:t xml:space="preserve"> </w:t>
      </w:r>
      <w:proofErr w:type="spellStart"/>
      <w:r w:rsidRPr="000A10CD">
        <w:t>Angstr</w:t>
      </w:r>
      <w:proofErr w:type="spellEnd"/>
      <w:r w:rsidRPr="000A10CD">
        <w:t xml:space="preserve">. </w:t>
      </w:r>
      <w:proofErr w:type="spellStart"/>
      <w:proofErr w:type="gramStart"/>
      <w:r w:rsidRPr="000A10CD">
        <w:t>Гроздовник</w:t>
      </w:r>
      <w:proofErr w:type="spellEnd"/>
      <w:r w:rsidRPr="000A10CD">
        <w:t xml:space="preserve"> ланцетовидный, </w:t>
      </w:r>
      <w:proofErr w:type="spellStart"/>
      <w:r w:rsidRPr="000A10CD">
        <w:t>Гроздовник</w:t>
      </w:r>
      <w:proofErr w:type="spellEnd"/>
      <w:r w:rsidRPr="000A10CD">
        <w:t xml:space="preserve"> ланцетный, </w:t>
      </w:r>
      <w:bookmarkStart w:id="29" w:name="i6771"/>
      <w:r w:rsidR="000840B2" w:rsidRPr="000A10CD">
        <w:fldChar w:fldCharType="begin"/>
      </w:r>
      <w:r w:rsidRPr="000A10CD">
        <w:instrText xml:space="preserve"> HYPERLINK "http://www.plantarium.ru/page/view/item/6771.html" </w:instrText>
      </w:r>
      <w:r w:rsidR="000840B2" w:rsidRPr="000A10CD">
        <w:fldChar w:fldCharType="separate"/>
      </w:r>
      <w:proofErr w:type="spellStart"/>
      <w:r w:rsidRPr="000A10CD">
        <w:t>Botrychium</w:t>
      </w:r>
      <w:proofErr w:type="spellEnd"/>
      <w:r w:rsidRPr="000A10CD">
        <w:t xml:space="preserve"> </w:t>
      </w:r>
      <w:proofErr w:type="spellStart"/>
      <w:r w:rsidRPr="000A10CD">
        <w:t>multifidum</w:t>
      </w:r>
      <w:proofErr w:type="spellEnd"/>
      <w:r w:rsidR="000840B2" w:rsidRPr="000A10CD">
        <w:fldChar w:fldCharType="end"/>
      </w:r>
      <w:bookmarkEnd w:id="29"/>
      <w:r w:rsidRPr="000A10CD">
        <w:t xml:space="preserve"> (S.G.</w:t>
      </w:r>
      <w:proofErr w:type="gramEnd"/>
      <w:r w:rsidRPr="000A10CD">
        <w:t xml:space="preserve"> </w:t>
      </w:r>
      <w:proofErr w:type="spellStart"/>
      <w:proofErr w:type="gramStart"/>
      <w:r w:rsidRPr="000A10CD">
        <w:t>Gmel</w:t>
      </w:r>
      <w:proofErr w:type="spellEnd"/>
      <w:r w:rsidRPr="000A10CD">
        <w:t>.)</w:t>
      </w:r>
      <w:proofErr w:type="gramEnd"/>
      <w:r w:rsidRPr="000A10CD">
        <w:t xml:space="preserve"> </w:t>
      </w:r>
      <w:proofErr w:type="spellStart"/>
      <w:r w:rsidRPr="000A10CD">
        <w:t>Rupr</w:t>
      </w:r>
      <w:proofErr w:type="spellEnd"/>
      <w:r w:rsidRPr="000A10CD">
        <w:t xml:space="preserve">. </w:t>
      </w:r>
      <w:proofErr w:type="spellStart"/>
      <w:r w:rsidRPr="000A10CD">
        <w:t>Гроздовник</w:t>
      </w:r>
      <w:proofErr w:type="spellEnd"/>
      <w:r w:rsidRPr="000A10CD">
        <w:t xml:space="preserve"> </w:t>
      </w:r>
      <w:proofErr w:type="spellStart"/>
      <w:r w:rsidRPr="000A10CD">
        <w:t>многораздельный</w:t>
      </w:r>
      <w:proofErr w:type="spellEnd"/>
      <w:r w:rsidRPr="000A10CD">
        <w:t>,</w:t>
      </w:r>
      <w:bookmarkStart w:id="30" w:name="i6777"/>
      <w:r w:rsidRPr="000A10CD">
        <w:t xml:space="preserve"> </w:t>
      </w:r>
      <w:hyperlink r:id="rId53" w:history="1">
        <w:proofErr w:type="spellStart"/>
        <w:r w:rsidRPr="000A10CD">
          <w:t>Botrychium</w:t>
        </w:r>
        <w:proofErr w:type="spellEnd"/>
        <w:r w:rsidRPr="000A10CD">
          <w:t xml:space="preserve"> </w:t>
        </w:r>
        <w:proofErr w:type="spellStart"/>
        <w:r w:rsidRPr="000A10CD">
          <w:t>virginianum</w:t>
        </w:r>
        <w:proofErr w:type="spellEnd"/>
      </w:hyperlink>
      <w:bookmarkEnd w:id="30"/>
      <w:r w:rsidRPr="000A10CD">
        <w:t xml:space="preserve"> (L.) </w:t>
      </w:r>
      <w:proofErr w:type="spellStart"/>
      <w:r w:rsidRPr="000A10CD">
        <w:t>Sw</w:t>
      </w:r>
      <w:proofErr w:type="spellEnd"/>
      <w:r w:rsidRPr="000A10CD">
        <w:t xml:space="preserve">. </w:t>
      </w:r>
      <w:proofErr w:type="spellStart"/>
      <w:r w:rsidRPr="000A10CD">
        <w:t>Гроздовник</w:t>
      </w:r>
      <w:proofErr w:type="spellEnd"/>
      <w:r w:rsidRPr="000A10CD">
        <w:t xml:space="preserve"> виргинский, </w:t>
      </w:r>
      <w:proofErr w:type="spellStart"/>
      <w:r w:rsidRPr="000A10CD">
        <w:t>Гроздовник</w:t>
      </w:r>
      <w:proofErr w:type="spellEnd"/>
      <w:r w:rsidRPr="000A10CD">
        <w:t xml:space="preserve"> </w:t>
      </w:r>
      <w:proofErr w:type="spellStart"/>
      <w:r w:rsidRPr="000A10CD">
        <w:t>пупавковидный</w:t>
      </w:r>
      <w:proofErr w:type="spellEnd"/>
      <w:r w:rsidRPr="000A10CD">
        <w:t xml:space="preserve">, </w:t>
      </w:r>
      <w:bookmarkStart w:id="31" w:name="i7069"/>
      <w:r w:rsidR="000840B2" w:rsidRPr="000A10CD">
        <w:fldChar w:fldCharType="begin"/>
      </w:r>
      <w:r w:rsidRPr="000A10CD">
        <w:instrText xml:space="preserve"> HYPERLINK "http://www.plantarium.ru/page/view/item/7069.html" </w:instrText>
      </w:r>
      <w:r w:rsidR="000840B2" w:rsidRPr="000A10CD">
        <w:fldChar w:fldCharType="separate"/>
      </w:r>
      <w:proofErr w:type="spellStart"/>
      <w:r w:rsidRPr="000A10CD">
        <w:t>Brunnera</w:t>
      </w:r>
      <w:proofErr w:type="spellEnd"/>
      <w:r w:rsidRPr="000A10CD">
        <w:t xml:space="preserve"> </w:t>
      </w:r>
      <w:proofErr w:type="spellStart"/>
      <w:r w:rsidRPr="000A10CD">
        <w:t>sibirica</w:t>
      </w:r>
      <w:proofErr w:type="spellEnd"/>
      <w:r w:rsidR="000840B2" w:rsidRPr="000A10CD">
        <w:fldChar w:fldCharType="end"/>
      </w:r>
      <w:bookmarkEnd w:id="31"/>
      <w:r w:rsidRPr="000A10CD">
        <w:t xml:space="preserve"> </w:t>
      </w:r>
      <w:proofErr w:type="spellStart"/>
      <w:r w:rsidRPr="000A10CD">
        <w:t>Steven</w:t>
      </w:r>
      <w:proofErr w:type="spellEnd"/>
      <w:r w:rsidRPr="000A10CD">
        <w:t xml:space="preserve"> </w:t>
      </w:r>
      <w:proofErr w:type="spellStart"/>
      <w:r w:rsidRPr="000A10CD">
        <w:t>Бруннера</w:t>
      </w:r>
      <w:proofErr w:type="spellEnd"/>
      <w:r w:rsidRPr="000A10CD">
        <w:t xml:space="preserve"> сибирская, </w:t>
      </w:r>
      <w:bookmarkStart w:id="32" w:name="i7201"/>
      <w:r w:rsidR="000840B2" w:rsidRPr="000A10CD">
        <w:fldChar w:fldCharType="begin"/>
      </w:r>
      <w:r w:rsidRPr="000A10CD">
        <w:instrText xml:space="preserve"> HYPERLINK "http://www.plantarium.ru/page/view/item/7201.html" </w:instrText>
      </w:r>
      <w:r w:rsidR="000840B2" w:rsidRPr="000A10CD">
        <w:fldChar w:fldCharType="separate"/>
      </w:r>
      <w:proofErr w:type="spellStart"/>
      <w:r w:rsidRPr="000A10CD">
        <w:t>Bupleurum</w:t>
      </w:r>
      <w:proofErr w:type="spellEnd"/>
      <w:r w:rsidRPr="000A10CD">
        <w:t xml:space="preserve"> </w:t>
      </w:r>
      <w:proofErr w:type="spellStart"/>
      <w:r w:rsidRPr="000A10CD">
        <w:t>multinerve</w:t>
      </w:r>
      <w:proofErr w:type="spellEnd"/>
      <w:r w:rsidR="000840B2" w:rsidRPr="000A10CD">
        <w:fldChar w:fldCharType="end"/>
      </w:r>
      <w:bookmarkEnd w:id="32"/>
      <w:r w:rsidRPr="000A10CD">
        <w:t xml:space="preserve"> DC. </w:t>
      </w:r>
      <w:proofErr w:type="spellStart"/>
      <w:r w:rsidRPr="000A10CD">
        <w:t>Володушка</w:t>
      </w:r>
      <w:proofErr w:type="spellEnd"/>
      <w:r w:rsidRPr="000A10CD">
        <w:t xml:space="preserve"> </w:t>
      </w:r>
      <w:proofErr w:type="spellStart"/>
      <w:r w:rsidRPr="000A10CD">
        <w:t>многожилковая</w:t>
      </w:r>
      <w:proofErr w:type="spellEnd"/>
      <w:r w:rsidRPr="000A10CD">
        <w:t xml:space="preserve">, </w:t>
      </w:r>
      <w:proofErr w:type="spellStart"/>
      <w:r w:rsidRPr="000A10CD">
        <w:t>Володушка</w:t>
      </w:r>
      <w:proofErr w:type="spellEnd"/>
      <w:r w:rsidRPr="000A10CD">
        <w:t xml:space="preserve"> </w:t>
      </w:r>
      <w:proofErr w:type="spellStart"/>
      <w:r w:rsidRPr="000A10CD">
        <w:t>могожильчатая</w:t>
      </w:r>
      <w:proofErr w:type="spellEnd"/>
      <w:r w:rsidRPr="000A10CD">
        <w:t xml:space="preserve">, </w:t>
      </w:r>
      <w:bookmarkStart w:id="33" w:name="i7773"/>
      <w:r w:rsidR="000840B2" w:rsidRPr="000A10CD">
        <w:fldChar w:fldCharType="begin"/>
      </w:r>
      <w:r w:rsidRPr="000A10CD">
        <w:instrText xml:space="preserve"> HYPERLINK "http://www.plantarium.ru/page/view/item/7773.html" </w:instrText>
      </w:r>
      <w:r w:rsidR="000840B2" w:rsidRPr="000A10CD">
        <w:fldChar w:fldCharType="separate"/>
      </w:r>
      <w:proofErr w:type="spellStart"/>
      <w:r w:rsidRPr="000A10CD">
        <w:t>Calypso</w:t>
      </w:r>
      <w:proofErr w:type="spellEnd"/>
      <w:r w:rsidRPr="000A10CD">
        <w:t xml:space="preserve"> </w:t>
      </w:r>
      <w:proofErr w:type="spellStart"/>
      <w:r w:rsidRPr="000A10CD">
        <w:t>bulbosa</w:t>
      </w:r>
      <w:proofErr w:type="spellEnd"/>
      <w:r w:rsidR="000840B2" w:rsidRPr="000A10CD">
        <w:fldChar w:fldCharType="end"/>
      </w:r>
      <w:bookmarkEnd w:id="33"/>
      <w:r w:rsidRPr="000A10CD">
        <w:t xml:space="preserve"> (L.) </w:t>
      </w:r>
      <w:proofErr w:type="spellStart"/>
      <w:r w:rsidRPr="000A10CD">
        <w:t>Oakes</w:t>
      </w:r>
      <w:proofErr w:type="spellEnd"/>
      <w:r w:rsidRPr="000A10CD">
        <w:t xml:space="preserve"> Калипсо </w:t>
      </w:r>
      <w:proofErr w:type="gramStart"/>
      <w:r w:rsidRPr="000A10CD">
        <w:t>луковичная</w:t>
      </w:r>
      <w:proofErr w:type="gramEnd"/>
      <w:r w:rsidRPr="000A10CD">
        <w:t xml:space="preserve">, Калипсо клубневая, Калипсо клубневый, Калипсо северная, </w:t>
      </w:r>
      <w:bookmarkStart w:id="34" w:name="i8197"/>
      <w:r w:rsidR="000840B2" w:rsidRPr="000A10CD">
        <w:fldChar w:fldCharType="begin"/>
      </w:r>
      <w:r w:rsidRPr="000A10CD">
        <w:instrText xml:space="preserve"> HYPERLINK "http://www.plantarium.ru/page/view/item/8197.html" </w:instrText>
      </w:r>
      <w:r w:rsidR="000840B2" w:rsidRPr="000A10CD">
        <w:fldChar w:fldCharType="separate"/>
      </w:r>
      <w:proofErr w:type="spellStart"/>
      <w:r w:rsidRPr="000A10CD">
        <w:t>Cardamine</w:t>
      </w:r>
      <w:proofErr w:type="spellEnd"/>
      <w:r w:rsidRPr="000A10CD">
        <w:t xml:space="preserve"> </w:t>
      </w:r>
      <w:proofErr w:type="spellStart"/>
      <w:r w:rsidRPr="000A10CD">
        <w:t>trifida</w:t>
      </w:r>
      <w:proofErr w:type="spellEnd"/>
      <w:r w:rsidR="000840B2" w:rsidRPr="000A10CD">
        <w:fldChar w:fldCharType="end"/>
      </w:r>
      <w:bookmarkEnd w:id="34"/>
      <w:r w:rsidRPr="000A10CD">
        <w:t xml:space="preserve"> (</w:t>
      </w:r>
      <w:proofErr w:type="spellStart"/>
      <w:r w:rsidRPr="000A10CD">
        <w:t>Poir</w:t>
      </w:r>
      <w:proofErr w:type="spellEnd"/>
      <w:r w:rsidRPr="000A10CD">
        <w:t xml:space="preserve">.) B.M.G. </w:t>
      </w:r>
      <w:proofErr w:type="spellStart"/>
      <w:r w:rsidRPr="000A10CD">
        <w:t>Jones</w:t>
      </w:r>
      <w:proofErr w:type="spellEnd"/>
      <w:r w:rsidRPr="000A10CD">
        <w:t xml:space="preserve"> Сердечник </w:t>
      </w:r>
      <w:proofErr w:type="spellStart"/>
      <w:r w:rsidRPr="000A10CD">
        <w:t>трёхнадрезанный</w:t>
      </w:r>
      <w:proofErr w:type="spellEnd"/>
      <w:r w:rsidRPr="000A10CD">
        <w:t xml:space="preserve">, Зубянка </w:t>
      </w:r>
      <w:proofErr w:type="spellStart"/>
      <w:r w:rsidRPr="000A10CD">
        <w:t>тонколистная</w:t>
      </w:r>
      <w:proofErr w:type="spellEnd"/>
      <w:r w:rsidRPr="000A10CD">
        <w:t xml:space="preserve">, Зубянка </w:t>
      </w:r>
      <w:proofErr w:type="spellStart"/>
      <w:r w:rsidRPr="000A10CD">
        <w:t>трёхнадрезанная</w:t>
      </w:r>
      <w:proofErr w:type="spellEnd"/>
      <w:r w:rsidRPr="000A10CD">
        <w:t xml:space="preserve">, Зубянка тройчатая, Зубянка узколистная, Сердечник </w:t>
      </w:r>
      <w:proofErr w:type="spellStart"/>
      <w:r w:rsidRPr="000A10CD">
        <w:t>трёхнадрезный</w:t>
      </w:r>
      <w:proofErr w:type="spellEnd"/>
      <w:r w:rsidRPr="000A10CD">
        <w:t xml:space="preserve">, Сердечник </w:t>
      </w:r>
      <w:proofErr w:type="spellStart"/>
      <w:r w:rsidRPr="000A10CD">
        <w:t>трёхраздельный</w:t>
      </w:r>
      <w:proofErr w:type="spellEnd"/>
      <w:r w:rsidRPr="000A10CD">
        <w:t xml:space="preserve">, </w:t>
      </w:r>
      <w:proofErr w:type="spellStart"/>
      <w:r w:rsidRPr="000A10CD">
        <w:t>Шарокоренник</w:t>
      </w:r>
      <w:proofErr w:type="spellEnd"/>
      <w:r w:rsidRPr="000A10CD">
        <w:t xml:space="preserve"> </w:t>
      </w:r>
      <w:proofErr w:type="spellStart"/>
      <w:r w:rsidRPr="000A10CD">
        <w:t>трёхнадрезанный</w:t>
      </w:r>
      <w:proofErr w:type="spellEnd"/>
      <w:r w:rsidRPr="000A10CD">
        <w:t>,</w:t>
      </w:r>
      <w:bookmarkStart w:id="35" w:name="i9809"/>
      <w:r w:rsidRPr="000A10CD">
        <w:t xml:space="preserve"> </w:t>
      </w:r>
      <w:hyperlink r:id="rId54" w:history="1">
        <w:proofErr w:type="spellStart"/>
        <w:r w:rsidRPr="000A10CD">
          <w:t>Cerastium</w:t>
        </w:r>
        <w:proofErr w:type="spellEnd"/>
        <w:r w:rsidRPr="000A10CD">
          <w:t xml:space="preserve"> </w:t>
        </w:r>
        <w:proofErr w:type="spellStart"/>
        <w:r w:rsidRPr="000A10CD">
          <w:t>maximum</w:t>
        </w:r>
        <w:proofErr w:type="spellEnd"/>
      </w:hyperlink>
      <w:bookmarkEnd w:id="35"/>
      <w:r w:rsidRPr="000A10CD">
        <w:t xml:space="preserve"> L. Ясколка крупная, Ясколка большая, Ясколка завёрнутая,</w:t>
      </w:r>
      <w:bookmarkStart w:id="36" w:name="i9937"/>
      <w:r w:rsidRPr="000A10CD">
        <w:t xml:space="preserve"> </w:t>
      </w:r>
      <w:hyperlink r:id="rId55" w:history="1">
        <w:proofErr w:type="spellStart"/>
        <w:r w:rsidRPr="000A10CD">
          <w:t>Ceratoides</w:t>
        </w:r>
        <w:proofErr w:type="spellEnd"/>
        <w:r w:rsidRPr="000A10CD">
          <w:t xml:space="preserve"> </w:t>
        </w:r>
        <w:proofErr w:type="spellStart"/>
        <w:r w:rsidRPr="000A10CD">
          <w:t>papposa</w:t>
        </w:r>
        <w:proofErr w:type="spellEnd"/>
      </w:hyperlink>
      <w:bookmarkEnd w:id="36"/>
      <w:r w:rsidRPr="000A10CD">
        <w:t xml:space="preserve"> </w:t>
      </w:r>
      <w:proofErr w:type="spellStart"/>
      <w:r w:rsidRPr="000A10CD">
        <w:t>Botsch</w:t>
      </w:r>
      <w:proofErr w:type="spellEnd"/>
      <w:r w:rsidRPr="000A10CD">
        <w:t xml:space="preserve">. &amp; </w:t>
      </w:r>
      <w:proofErr w:type="spellStart"/>
      <w:r w:rsidRPr="000A10CD">
        <w:t>Ikonn</w:t>
      </w:r>
      <w:proofErr w:type="spellEnd"/>
      <w:r w:rsidRPr="000A10CD">
        <w:t xml:space="preserve">. </w:t>
      </w:r>
      <w:proofErr w:type="spellStart"/>
      <w:r w:rsidRPr="000A10CD">
        <w:t>Крашенинниковия</w:t>
      </w:r>
      <w:proofErr w:type="spellEnd"/>
      <w:r w:rsidRPr="000A10CD">
        <w:t xml:space="preserve"> терескеновая, </w:t>
      </w:r>
      <w:proofErr w:type="spellStart"/>
      <w:r w:rsidRPr="000A10CD">
        <w:t>Терескен</w:t>
      </w:r>
      <w:proofErr w:type="spellEnd"/>
      <w:r w:rsidRPr="000A10CD">
        <w:t xml:space="preserve"> обыкновенный, </w:t>
      </w:r>
      <w:proofErr w:type="spellStart"/>
      <w:r w:rsidRPr="000A10CD">
        <w:t>Терескен</w:t>
      </w:r>
      <w:proofErr w:type="spellEnd"/>
      <w:r w:rsidRPr="000A10CD">
        <w:t xml:space="preserve"> роговидный, </w:t>
      </w:r>
      <w:proofErr w:type="spellStart"/>
      <w:r w:rsidRPr="000A10CD">
        <w:t>Терескен</w:t>
      </w:r>
      <w:proofErr w:type="spellEnd"/>
      <w:r w:rsidRPr="000A10CD">
        <w:t xml:space="preserve"> серый, </w:t>
      </w:r>
      <w:proofErr w:type="spellStart"/>
      <w:r w:rsidRPr="000A10CD">
        <w:t>Терескен</w:t>
      </w:r>
      <w:proofErr w:type="spellEnd"/>
      <w:r w:rsidRPr="000A10CD">
        <w:t xml:space="preserve"> </w:t>
      </w:r>
      <w:proofErr w:type="spellStart"/>
      <w:r w:rsidRPr="000A10CD">
        <w:t>хохолковый</w:t>
      </w:r>
      <w:bookmarkStart w:id="37" w:name="i10392"/>
      <w:proofErr w:type="spellEnd"/>
      <w:r w:rsidRPr="000A10CD">
        <w:t xml:space="preserve">, </w:t>
      </w:r>
      <w:hyperlink r:id="rId56" w:history="1">
        <w:proofErr w:type="spellStart"/>
        <w:r w:rsidRPr="000A10CD">
          <w:t>Chrysosplenium</w:t>
        </w:r>
        <w:proofErr w:type="spellEnd"/>
        <w:r w:rsidRPr="000A10CD">
          <w:t xml:space="preserve"> </w:t>
        </w:r>
        <w:proofErr w:type="spellStart"/>
        <w:r w:rsidRPr="000A10CD">
          <w:t>sibiricum</w:t>
        </w:r>
        <w:proofErr w:type="spellEnd"/>
      </w:hyperlink>
      <w:bookmarkEnd w:id="37"/>
      <w:r w:rsidRPr="000A10CD">
        <w:t xml:space="preserve"> (</w:t>
      </w:r>
      <w:proofErr w:type="spellStart"/>
      <w:r w:rsidRPr="000A10CD">
        <w:t>Ser</w:t>
      </w:r>
      <w:proofErr w:type="spellEnd"/>
      <w:r w:rsidRPr="000A10CD">
        <w:t xml:space="preserve">. </w:t>
      </w:r>
      <w:proofErr w:type="spellStart"/>
      <w:r w:rsidRPr="000A10CD">
        <w:t>ex</w:t>
      </w:r>
      <w:proofErr w:type="spellEnd"/>
      <w:r w:rsidRPr="000A10CD">
        <w:t xml:space="preserve"> DC.) </w:t>
      </w:r>
      <w:proofErr w:type="spellStart"/>
      <w:r w:rsidRPr="000A10CD">
        <w:t>Kharkev</w:t>
      </w:r>
      <w:proofErr w:type="spellEnd"/>
      <w:r w:rsidRPr="000A10CD">
        <w:t>. Селезёночник сибирский,</w:t>
      </w:r>
      <w:bookmarkStart w:id="38" w:name="i10493"/>
      <w:r w:rsidRPr="000A10CD">
        <w:t xml:space="preserve"> </w:t>
      </w:r>
      <w:hyperlink r:id="rId57" w:history="1">
        <w:proofErr w:type="spellStart"/>
        <w:r w:rsidRPr="000A10CD">
          <w:t>Cinna</w:t>
        </w:r>
        <w:proofErr w:type="spellEnd"/>
        <w:r w:rsidRPr="000A10CD">
          <w:t xml:space="preserve"> </w:t>
        </w:r>
        <w:proofErr w:type="spellStart"/>
        <w:r w:rsidRPr="000A10CD">
          <w:t>latifolia</w:t>
        </w:r>
        <w:proofErr w:type="spellEnd"/>
      </w:hyperlink>
      <w:bookmarkEnd w:id="38"/>
      <w:r w:rsidRPr="000A10CD">
        <w:t xml:space="preserve"> (</w:t>
      </w:r>
      <w:proofErr w:type="spellStart"/>
      <w:r w:rsidRPr="000A10CD">
        <w:t>Trevir</w:t>
      </w:r>
      <w:proofErr w:type="spellEnd"/>
      <w:r w:rsidRPr="000A10CD">
        <w:t xml:space="preserve">.) </w:t>
      </w:r>
      <w:proofErr w:type="spellStart"/>
      <w:r w:rsidRPr="000A10CD">
        <w:t>Griseb</w:t>
      </w:r>
      <w:proofErr w:type="spellEnd"/>
      <w:r w:rsidRPr="000A10CD">
        <w:t xml:space="preserve">. Цинна </w:t>
      </w:r>
      <w:proofErr w:type="gramStart"/>
      <w:r w:rsidRPr="000A10CD">
        <w:t>широколистная</w:t>
      </w:r>
      <w:proofErr w:type="gramEnd"/>
      <w:r w:rsidRPr="000A10CD">
        <w:t>,</w:t>
      </w:r>
      <w:bookmarkStart w:id="39" w:name="i10736"/>
      <w:r w:rsidRPr="000A10CD">
        <w:t xml:space="preserve"> </w:t>
      </w:r>
      <w:hyperlink r:id="rId58" w:history="1">
        <w:proofErr w:type="spellStart"/>
        <w:r w:rsidRPr="000A10CD">
          <w:t>Cleistogenes</w:t>
        </w:r>
        <w:proofErr w:type="spellEnd"/>
        <w:r w:rsidRPr="000A10CD">
          <w:t xml:space="preserve"> </w:t>
        </w:r>
        <w:proofErr w:type="spellStart"/>
        <w:r w:rsidRPr="000A10CD">
          <w:t>squarrosa</w:t>
        </w:r>
        <w:proofErr w:type="spellEnd"/>
      </w:hyperlink>
      <w:bookmarkEnd w:id="39"/>
      <w:r w:rsidRPr="000A10CD">
        <w:t xml:space="preserve"> (</w:t>
      </w:r>
      <w:proofErr w:type="spellStart"/>
      <w:r w:rsidRPr="000A10CD">
        <w:t>Trin</w:t>
      </w:r>
      <w:proofErr w:type="spellEnd"/>
      <w:r w:rsidRPr="000A10CD">
        <w:t xml:space="preserve">.) </w:t>
      </w:r>
      <w:proofErr w:type="spellStart"/>
      <w:r w:rsidRPr="000A10CD">
        <w:t>Keng</w:t>
      </w:r>
      <w:proofErr w:type="spellEnd"/>
      <w:r w:rsidRPr="000A10CD">
        <w:t xml:space="preserve"> Змеёвка растопыренная, </w:t>
      </w:r>
      <w:proofErr w:type="spellStart"/>
      <w:r w:rsidRPr="000A10CD">
        <w:t>Диплахна</w:t>
      </w:r>
      <w:proofErr w:type="spellEnd"/>
      <w:r w:rsidRPr="000A10CD">
        <w:t xml:space="preserve"> растопыренная</w:t>
      </w:r>
      <w:bookmarkStart w:id="40" w:name="i10910"/>
      <w:r w:rsidRPr="000A10CD">
        <w:t xml:space="preserve">, </w:t>
      </w:r>
      <w:hyperlink r:id="rId59" w:history="1">
        <w:proofErr w:type="spellStart"/>
        <w:r w:rsidRPr="000A10CD">
          <w:t>Coeloglossum</w:t>
        </w:r>
        <w:proofErr w:type="spellEnd"/>
        <w:r w:rsidRPr="000A10CD">
          <w:t xml:space="preserve"> </w:t>
        </w:r>
        <w:proofErr w:type="spellStart"/>
        <w:r w:rsidRPr="000A10CD">
          <w:t>viride</w:t>
        </w:r>
        <w:proofErr w:type="spellEnd"/>
      </w:hyperlink>
      <w:bookmarkEnd w:id="40"/>
      <w:r w:rsidRPr="000A10CD">
        <w:t xml:space="preserve"> (L.) </w:t>
      </w:r>
      <w:proofErr w:type="spellStart"/>
      <w:r w:rsidRPr="000A10CD">
        <w:t>Hartm</w:t>
      </w:r>
      <w:proofErr w:type="spellEnd"/>
      <w:r w:rsidRPr="000A10CD">
        <w:t xml:space="preserve">. </w:t>
      </w:r>
      <w:proofErr w:type="spellStart"/>
      <w:r w:rsidRPr="000A10CD">
        <w:t>Пололепестник</w:t>
      </w:r>
      <w:proofErr w:type="spellEnd"/>
      <w:r w:rsidRPr="000A10CD">
        <w:t xml:space="preserve"> зелёный</w:t>
      </w:r>
      <w:bookmarkStart w:id="41" w:name="i10937"/>
      <w:r w:rsidRPr="000A10CD">
        <w:t xml:space="preserve">, </w:t>
      </w:r>
      <w:hyperlink r:id="rId60" w:history="1">
        <w:proofErr w:type="spellStart"/>
        <w:r w:rsidRPr="000A10CD">
          <w:t>Coleanthus</w:t>
        </w:r>
        <w:proofErr w:type="spellEnd"/>
        <w:r w:rsidRPr="000A10CD">
          <w:t xml:space="preserve"> </w:t>
        </w:r>
        <w:proofErr w:type="spellStart"/>
        <w:r w:rsidRPr="000A10CD">
          <w:t>subtilis</w:t>
        </w:r>
        <w:proofErr w:type="spellEnd"/>
      </w:hyperlink>
      <w:bookmarkEnd w:id="41"/>
      <w:r w:rsidRPr="000A10CD">
        <w:t xml:space="preserve"> (</w:t>
      </w:r>
      <w:proofErr w:type="spellStart"/>
      <w:r w:rsidRPr="000A10CD">
        <w:t>Tratt</w:t>
      </w:r>
      <w:proofErr w:type="spellEnd"/>
      <w:r w:rsidRPr="000A10CD">
        <w:t xml:space="preserve">.) </w:t>
      </w:r>
      <w:proofErr w:type="spellStart"/>
      <w:r w:rsidRPr="000A10CD">
        <w:t>Seidel</w:t>
      </w:r>
      <w:proofErr w:type="spellEnd"/>
      <w:r w:rsidRPr="000A10CD">
        <w:t xml:space="preserve"> </w:t>
      </w:r>
      <w:proofErr w:type="spellStart"/>
      <w:r w:rsidRPr="000A10CD">
        <w:t>Влагалищецветник</w:t>
      </w:r>
      <w:proofErr w:type="spellEnd"/>
      <w:r w:rsidRPr="000A10CD">
        <w:t xml:space="preserve"> маленький, </w:t>
      </w:r>
      <w:proofErr w:type="spellStart"/>
      <w:r w:rsidRPr="000A10CD">
        <w:t>Влагалищецветник</w:t>
      </w:r>
      <w:proofErr w:type="spellEnd"/>
      <w:r w:rsidRPr="000A10CD">
        <w:t xml:space="preserve"> тонкий</w:t>
      </w:r>
      <w:bookmarkStart w:id="42" w:name="i12398"/>
      <w:r w:rsidRPr="000A10CD">
        <w:t xml:space="preserve">, </w:t>
      </w:r>
      <w:hyperlink r:id="rId61" w:history="1">
        <w:proofErr w:type="spellStart"/>
        <w:r w:rsidRPr="000A10CD">
          <w:t>Cypripedium</w:t>
        </w:r>
        <w:proofErr w:type="spellEnd"/>
        <w:r w:rsidRPr="000A10CD">
          <w:t xml:space="preserve"> </w:t>
        </w:r>
        <w:proofErr w:type="spellStart"/>
        <w:r w:rsidRPr="000A10CD">
          <w:t>calceolus</w:t>
        </w:r>
        <w:proofErr w:type="spellEnd"/>
      </w:hyperlink>
      <w:bookmarkEnd w:id="42"/>
      <w:r w:rsidRPr="000A10CD">
        <w:t xml:space="preserve"> L. Венерин башмачок настоящий, Башмачок известняковый, Башмачок настоящий, Венерин башмачок жёлтый</w:t>
      </w:r>
      <w:bookmarkStart w:id="43" w:name="i12402"/>
      <w:r w:rsidRPr="000A10CD">
        <w:t xml:space="preserve">, </w:t>
      </w:r>
      <w:hyperlink r:id="rId62" w:history="1">
        <w:proofErr w:type="spellStart"/>
        <w:r w:rsidRPr="000A10CD">
          <w:t>Cypripedium</w:t>
        </w:r>
        <w:proofErr w:type="spellEnd"/>
        <w:r w:rsidRPr="000A10CD">
          <w:t xml:space="preserve"> </w:t>
        </w:r>
        <w:proofErr w:type="spellStart"/>
        <w:r w:rsidRPr="000A10CD">
          <w:t>macranthon</w:t>
        </w:r>
        <w:proofErr w:type="spellEnd"/>
      </w:hyperlink>
      <w:bookmarkEnd w:id="43"/>
      <w:r w:rsidRPr="000A10CD">
        <w:t xml:space="preserve"> </w:t>
      </w:r>
      <w:proofErr w:type="spellStart"/>
      <w:r w:rsidRPr="000A10CD">
        <w:t>Sw</w:t>
      </w:r>
      <w:proofErr w:type="spellEnd"/>
      <w:r w:rsidRPr="000A10CD">
        <w:t xml:space="preserve">. Венерин башмачок крупноцветковый, Башмачок крупноцветковый, Башмачок крупноцветный, Башмачок </w:t>
      </w:r>
      <w:proofErr w:type="spellStart"/>
      <w:r w:rsidRPr="000A10CD">
        <w:t>Тунберга</w:t>
      </w:r>
      <w:bookmarkStart w:id="44" w:name="i12413"/>
      <w:proofErr w:type="spellEnd"/>
      <w:r w:rsidRPr="000A10CD">
        <w:t xml:space="preserve">, </w:t>
      </w:r>
      <w:hyperlink r:id="rId63" w:history="1">
        <w:proofErr w:type="spellStart"/>
        <w:r w:rsidRPr="000A10CD">
          <w:t>Cystopteris</w:t>
        </w:r>
        <w:proofErr w:type="spellEnd"/>
        <w:r w:rsidRPr="000A10CD">
          <w:t xml:space="preserve"> </w:t>
        </w:r>
        <w:proofErr w:type="spellStart"/>
        <w:r w:rsidRPr="000A10CD">
          <w:t>fragilis</w:t>
        </w:r>
        <w:proofErr w:type="spellEnd"/>
      </w:hyperlink>
      <w:bookmarkEnd w:id="44"/>
      <w:r w:rsidRPr="000A10CD">
        <w:t xml:space="preserve"> (L.) </w:t>
      </w:r>
      <w:proofErr w:type="spellStart"/>
      <w:r w:rsidRPr="000A10CD">
        <w:t>Bernh</w:t>
      </w:r>
      <w:proofErr w:type="spellEnd"/>
      <w:r w:rsidRPr="000A10CD">
        <w:t xml:space="preserve">. Пузырник ломкий, Пузырник </w:t>
      </w:r>
      <w:proofErr w:type="spellStart"/>
      <w:r w:rsidRPr="000A10CD">
        <w:t>алмаатинский</w:t>
      </w:r>
      <w:proofErr w:type="spellEnd"/>
      <w:r w:rsidRPr="000A10CD">
        <w:t>, Пузырник выемчато-зубчатый, Пузырник термальный,</w:t>
      </w:r>
      <w:bookmarkStart w:id="45" w:name="i12419"/>
      <w:r w:rsidRPr="000A10CD">
        <w:t xml:space="preserve"> </w:t>
      </w:r>
      <w:hyperlink r:id="rId64" w:history="1">
        <w:proofErr w:type="spellStart"/>
        <w:r w:rsidRPr="000A10CD">
          <w:t>Cystopteris</w:t>
        </w:r>
        <w:proofErr w:type="spellEnd"/>
        <w:r w:rsidRPr="000A10CD">
          <w:t xml:space="preserve"> </w:t>
        </w:r>
        <w:proofErr w:type="spellStart"/>
        <w:r w:rsidRPr="000A10CD">
          <w:t>sudetica</w:t>
        </w:r>
        <w:proofErr w:type="spellEnd"/>
      </w:hyperlink>
      <w:bookmarkEnd w:id="45"/>
      <w:r w:rsidRPr="000A10CD">
        <w:t xml:space="preserve"> A. </w:t>
      </w:r>
      <w:proofErr w:type="spellStart"/>
      <w:r w:rsidRPr="000A10CD">
        <w:t>Brown</w:t>
      </w:r>
      <w:proofErr w:type="spellEnd"/>
      <w:r w:rsidRPr="000A10CD">
        <w:t xml:space="preserve"> &amp; </w:t>
      </w:r>
      <w:proofErr w:type="spellStart"/>
      <w:r w:rsidRPr="000A10CD">
        <w:t>Milde</w:t>
      </w:r>
      <w:proofErr w:type="spellEnd"/>
      <w:r w:rsidRPr="000A10CD">
        <w:t xml:space="preserve"> </w:t>
      </w:r>
      <w:proofErr w:type="spellStart"/>
      <w:r w:rsidRPr="000A10CD">
        <w:t>Корневищник</w:t>
      </w:r>
      <w:proofErr w:type="spellEnd"/>
      <w:r w:rsidRPr="000A10CD">
        <w:t xml:space="preserve"> </w:t>
      </w:r>
      <w:proofErr w:type="spellStart"/>
      <w:r w:rsidRPr="000A10CD">
        <w:t>судетский</w:t>
      </w:r>
      <w:proofErr w:type="spellEnd"/>
      <w:r w:rsidRPr="000A10CD">
        <w:t xml:space="preserve">, Пузырник </w:t>
      </w:r>
      <w:proofErr w:type="spellStart"/>
      <w:r w:rsidRPr="000A10CD">
        <w:t>судетский</w:t>
      </w:r>
      <w:proofErr w:type="spellEnd"/>
      <w:r w:rsidRPr="000A10CD">
        <w:t xml:space="preserve">, </w:t>
      </w:r>
      <w:bookmarkStart w:id="46" w:name="i46808"/>
      <w:r w:rsidR="000840B2" w:rsidRPr="000A10CD">
        <w:fldChar w:fldCharType="begin"/>
      </w:r>
      <w:r w:rsidRPr="000A10CD">
        <w:instrText xml:space="preserve"> HYPERLINK "http://www.plantarium.ru/page/view/item/46808.html" </w:instrText>
      </w:r>
      <w:r w:rsidR="000840B2" w:rsidRPr="000A10CD">
        <w:fldChar w:fldCharType="separate"/>
      </w:r>
      <w:proofErr w:type="spellStart"/>
      <w:r w:rsidRPr="000A10CD">
        <w:t>Dasystephana</w:t>
      </w:r>
      <w:proofErr w:type="spellEnd"/>
      <w:r w:rsidRPr="000A10CD">
        <w:t xml:space="preserve"> </w:t>
      </w:r>
      <w:proofErr w:type="spellStart"/>
      <w:r w:rsidRPr="000A10CD">
        <w:t>septemfida</w:t>
      </w:r>
      <w:proofErr w:type="spellEnd"/>
      <w:r w:rsidR="000840B2" w:rsidRPr="000A10CD">
        <w:fldChar w:fldCharType="end"/>
      </w:r>
      <w:bookmarkEnd w:id="46"/>
      <w:r w:rsidRPr="000A10CD">
        <w:t xml:space="preserve"> (</w:t>
      </w:r>
      <w:proofErr w:type="spellStart"/>
      <w:r w:rsidRPr="000A10CD">
        <w:t>Pall</w:t>
      </w:r>
      <w:proofErr w:type="spellEnd"/>
      <w:r w:rsidRPr="000A10CD">
        <w:t xml:space="preserve">.) </w:t>
      </w:r>
      <w:proofErr w:type="spellStart"/>
      <w:r w:rsidRPr="000A10CD">
        <w:t>Zuev</w:t>
      </w:r>
      <w:proofErr w:type="spellEnd"/>
      <w:r w:rsidRPr="000A10CD">
        <w:t xml:space="preserve"> Горечавка </w:t>
      </w:r>
      <w:proofErr w:type="spellStart"/>
      <w:r w:rsidRPr="000A10CD">
        <w:t>семираздельная</w:t>
      </w:r>
      <w:proofErr w:type="spellEnd"/>
      <w:r w:rsidRPr="000A10CD">
        <w:t xml:space="preserve">, </w:t>
      </w:r>
      <w:proofErr w:type="spellStart"/>
      <w:r w:rsidRPr="000A10CD">
        <w:t>Сокольница</w:t>
      </w:r>
      <w:proofErr w:type="spellEnd"/>
      <w:r w:rsidRPr="000A10CD">
        <w:t xml:space="preserve"> </w:t>
      </w:r>
      <w:proofErr w:type="spellStart"/>
      <w:r w:rsidRPr="000A10CD">
        <w:t>семираздельная</w:t>
      </w:r>
      <w:proofErr w:type="spellEnd"/>
      <w:r w:rsidRPr="000A10CD">
        <w:t xml:space="preserve">, </w:t>
      </w:r>
      <w:bookmarkStart w:id="47" w:name="i13746"/>
      <w:r w:rsidR="000840B2" w:rsidRPr="000A10CD">
        <w:fldChar w:fldCharType="begin"/>
      </w:r>
      <w:r w:rsidRPr="000A10CD">
        <w:instrText xml:space="preserve"> HYPERLINK "http://www.plantarium.ru/page/view/item/13746.html" </w:instrText>
      </w:r>
      <w:r w:rsidR="000840B2" w:rsidRPr="000A10CD">
        <w:fldChar w:fldCharType="separate"/>
      </w:r>
      <w:proofErr w:type="spellStart"/>
      <w:r w:rsidRPr="000A10CD">
        <w:t>Dryopteris</w:t>
      </w:r>
      <w:proofErr w:type="spellEnd"/>
      <w:r w:rsidRPr="000A10CD">
        <w:t xml:space="preserve"> </w:t>
      </w:r>
      <w:proofErr w:type="spellStart"/>
      <w:r w:rsidRPr="000A10CD">
        <w:t>cristata</w:t>
      </w:r>
      <w:proofErr w:type="spellEnd"/>
      <w:r w:rsidR="000840B2" w:rsidRPr="000A10CD">
        <w:fldChar w:fldCharType="end"/>
      </w:r>
      <w:bookmarkEnd w:id="47"/>
      <w:r w:rsidRPr="000A10CD">
        <w:t xml:space="preserve"> (L.) A. </w:t>
      </w:r>
      <w:proofErr w:type="spellStart"/>
      <w:r w:rsidRPr="000A10CD">
        <w:t>Gray</w:t>
      </w:r>
      <w:proofErr w:type="spellEnd"/>
      <w:r w:rsidRPr="000A10CD">
        <w:t xml:space="preserve"> Щитовник гребенчатый, </w:t>
      </w:r>
      <w:bookmarkStart w:id="48" w:name="i13752"/>
      <w:r w:rsidR="000840B2" w:rsidRPr="000A10CD">
        <w:fldChar w:fldCharType="begin"/>
      </w:r>
      <w:r w:rsidRPr="000A10CD">
        <w:instrText xml:space="preserve"> HYPERLINK "http://www.plantarium.ru/page/view/item/13752.html" </w:instrText>
      </w:r>
      <w:r w:rsidR="000840B2" w:rsidRPr="000A10CD">
        <w:fldChar w:fldCharType="separate"/>
      </w:r>
      <w:proofErr w:type="spellStart"/>
      <w:r w:rsidRPr="000A10CD">
        <w:t>Dryopteris</w:t>
      </w:r>
      <w:proofErr w:type="spellEnd"/>
      <w:r w:rsidRPr="000A10CD">
        <w:t xml:space="preserve"> </w:t>
      </w:r>
      <w:proofErr w:type="spellStart"/>
      <w:r w:rsidRPr="000A10CD">
        <w:t>filix-mas</w:t>
      </w:r>
      <w:proofErr w:type="spellEnd"/>
      <w:r w:rsidR="000840B2" w:rsidRPr="000A10CD">
        <w:fldChar w:fldCharType="end"/>
      </w:r>
      <w:bookmarkEnd w:id="48"/>
      <w:r w:rsidRPr="000A10CD">
        <w:t xml:space="preserve"> (L.) </w:t>
      </w:r>
      <w:proofErr w:type="spellStart"/>
      <w:r w:rsidRPr="000A10CD">
        <w:t>Schott</w:t>
      </w:r>
      <w:proofErr w:type="spellEnd"/>
      <w:r w:rsidRPr="000A10CD">
        <w:t xml:space="preserve"> Щитовник мужской, Щитовник аптечный, </w:t>
      </w:r>
      <w:bookmarkStart w:id="49" w:name="i14010"/>
      <w:r w:rsidR="000840B2" w:rsidRPr="000A10CD">
        <w:fldChar w:fldCharType="begin"/>
      </w:r>
      <w:r w:rsidRPr="000A10CD">
        <w:instrText xml:space="preserve"> HYPERLINK "http://www.plantarium.ru/page/view/item/14010.html" </w:instrText>
      </w:r>
      <w:r w:rsidR="000840B2" w:rsidRPr="000A10CD">
        <w:fldChar w:fldCharType="separate"/>
      </w:r>
      <w:proofErr w:type="spellStart"/>
      <w:r w:rsidRPr="000A10CD">
        <w:t>Elatine</w:t>
      </w:r>
      <w:proofErr w:type="spellEnd"/>
      <w:r w:rsidRPr="000A10CD">
        <w:t xml:space="preserve"> </w:t>
      </w:r>
      <w:proofErr w:type="spellStart"/>
      <w:r w:rsidRPr="000A10CD">
        <w:t>hydropiper</w:t>
      </w:r>
      <w:proofErr w:type="spellEnd"/>
      <w:r w:rsidR="000840B2" w:rsidRPr="000A10CD">
        <w:fldChar w:fldCharType="end"/>
      </w:r>
      <w:bookmarkEnd w:id="49"/>
      <w:r w:rsidRPr="000A10CD">
        <w:t xml:space="preserve"> L. Повойничек </w:t>
      </w:r>
      <w:proofErr w:type="spellStart"/>
      <w:r w:rsidRPr="000A10CD">
        <w:t>водноперечный</w:t>
      </w:r>
      <w:proofErr w:type="spellEnd"/>
      <w:r w:rsidRPr="000A10CD">
        <w:t xml:space="preserve">, Повойничек водяной перец, Повойничек перечный, Повойничек </w:t>
      </w:r>
      <w:proofErr w:type="spellStart"/>
      <w:r w:rsidRPr="000A10CD">
        <w:t>согнутосемянный</w:t>
      </w:r>
      <w:proofErr w:type="spellEnd"/>
      <w:r w:rsidRPr="000A10CD">
        <w:t>,</w:t>
      </w:r>
      <w:bookmarkStart w:id="50" w:name="i46807"/>
      <w:r w:rsidRPr="000A10CD">
        <w:t xml:space="preserve"> </w:t>
      </w:r>
      <w:hyperlink r:id="rId65" w:history="1">
        <w:proofErr w:type="spellStart"/>
        <w:r w:rsidRPr="000A10CD">
          <w:t>Elisanthe</w:t>
        </w:r>
        <w:proofErr w:type="spellEnd"/>
        <w:r w:rsidRPr="000A10CD">
          <w:t xml:space="preserve"> </w:t>
        </w:r>
        <w:proofErr w:type="spellStart"/>
        <w:r w:rsidRPr="000A10CD">
          <w:t>viscosa</w:t>
        </w:r>
        <w:proofErr w:type="spellEnd"/>
      </w:hyperlink>
      <w:bookmarkEnd w:id="50"/>
      <w:r w:rsidRPr="000A10CD">
        <w:t xml:space="preserve"> (L.) </w:t>
      </w:r>
      <w:proofErr w:type="spellStart"/>
      <w:r w:rsidRPr="000A10CD">
        <w:t>Rupr</w:t>
      </w:r>
      <w:proofErr w:type="spellEnd"/>
      <w:r w:rsidRPr="000A10CD">
        <w:t xml:space="preserve">. Смолёвка клейкая, Дрёма клейкая, Дрёма липкая, </w:t>
      </w:r>
      <w:proofErr w:type="spellStart"/>
      <w:r w:rsidRPr="000A10CD">
        <w:t>Скрытолепестник</w:t>
      </w:r>
      <w:proofErr w:type="spellEnd"/>
      <w:r w:rsidRPr="000A10CD">
        <w:t xml:space="preserve"> </w:t>
      </w:r>
      <w:proofErr w:type="gramStart"/>
      <w:r w:rsidRPr="000A10CD">
        <w:t>липкий</w:t>
      </w:r>
      <w:proofErr w:type="gramEnd"/>
      <w:r w:rsidRPr="000A10CD">
        <w:t xml:space="preserve">, Смолёвка липкая, </w:t>
      </w:r>
      <w:proofErr w:type="spellStart"/>
      <w:r w:rsidRPr="000A10CD">
        <w:t>Элизанта</w:t>
      </w:r>
      <w:proofErr w:type="spellEnd"/>
      <w:r w:rsidRPr="000A10CD">
        <w:t xml:space="preserve"> клейкая, </w:t>
      </w:r>
      <w:proofErr w:type="spellStart"/>
      <w:r w:rsidRPr="000A10CD">
        <w:t>Элизанта</w:t>
      </w:r>
      <w:proofErr w:type="spellEnd"/>
      <w:r w:rsidRPr="000A10CD">
        <w:t xml:space="preserve"> липкая, </w:t>
      </w:r>
      <w:proofErr w:type="spellStart"/>
      <w:r w:rsidRPr="000A10CD">
        <w:t>Элизанте</w:t>
      </w:r>
      <w:proofErr w:type="spellEnd"/>
      <w:r w:rsidRPr="000A10CD">
        <w:t xml:space="preserve"> клейкая, </w:t>
      </w:r>
      <w:proofErr w:type="spellStart"/>
      <w:r w:rsidRPr="000A10CD">
        <w:t>Элизанте</w:t>
      </w:r>
      <w:proofErr w:type="spellEnd"/>
      <w:r w:rsidRPr="000A10CD">
        <w:t xml:space="preserve"> липкая,</w:t>
      </w:r>
      <w:bookmarkStart w:id="51" w:name="i14648"/>
      <w:r w:rsidRPr="000A10CD">
        <w:t xml:space="preserve"> </w:t>
      </w:r>
      <w:hyperlink r:id="rId66" w:history="1">
        <w:proofErr w:type="spellStart"/>
        <w:r w:rsidRPr="000A10CD">
          <w:t>Epipactis</w:t>
        </w:r>
        <w:proofErr w:type="spellEnd"/>
        <w:r w:rsidRPr="000A10CD">
          <w:t xml:space="preserve"> </w:t>
        </w:r>
        <w:proofErr w:type="spellStart"/>
        <w:r w:rsidRPr="000A10CD">
          <w:t>helleborine</w:t>
        </w:r>
        <w:proofErr w:type="spellEnd"/>
      </w:hyperlink>
      <w:bookmarkEnd w:id="51"/>
      <w:r w:rsidRPr="000A10CD">
        <w:t xml:space="preserve"> (L.) </w:t>
      </w:r>
      <w:proofErr w:type="spellStart"/>
      <w:proofErr w:type="gramStart"/>
      <w:r w:rsidRPr="000A10CD">
        <w:t>Crantz</w:t>
      </w:r>
      <w:proofErr w:type="spellEnd"/>
      <w:r w:rsidRPr="000A10CD">
        <w:t xml:space="preserve"> </w:t>
      </w:r>
      <w:proofErr w:type="spellStart"/>
      <w:r w:rsidRPr="000A10CD">
        <w:t>Дремлик</w:t>
      </w:r>
      <w:proofErr w:type="spellEnd"/>
      <w:r w:rsidRPr="000A10CD">
        <w:t xml:space="preserve"> </w:t>
      </w:r>
      <w:proofErr w:type="spellStart"/>
      <w:r w:rsidRPr="000A10CD">
        <w:t>зимовниковый</w:t>
      </w:r>
      <w:proofErr w:type="spellEnd"/>
      <w:r w:rsidRPr="000A10CD">
        <w:t xml:space="preserve">, </w:t>
      </w:r>
      <w:proofErr w:type="spellStart"/>
      <w:r w:rsidRPr="000A10CD">
        <w:t>Дремлик</w:t>
      </w:r>
      <w:proofErr w:type="spellEnd"/>
      <w:r w:rsidRPr="000A10CD">
        <w:t xml:space="preserve"> лесной, </w:t>
      </w:r>
      <w:proofErr w:type="spellStart"/>
      <w:r w:rsidRPr="000A10CD">
        <w:t>Дремлик</w:t>
      </w:r>
      <w:proofErr w:type="spellEnd"/>
      <w:r w:rsidRPr="000A10CD">
        <w:t xml:space="preserve"> </w:t>
      </w:r>
      <w:proofErr w:type="spellStart"/>
      <w:r w:rsidRPr="000A10CD">
        <w:t>морозниковый</w:t>
      </w:r>
      <w:proofErr w:type="spellEnd"/>
      <w:r w:rsidRPr="000A10CD">
        <w:t xml:space="preserve">, </w:t>
      </w:r>
      <w:proofErr w:type="spellStart"/>
      <w:r w:rsidRPr="000A10CD">
        <w:t>Дремлик</w:t>
      </w:r>
      <w:proofErr w:type="spellEnd"/>
      <w:r w:rsidRPr="000A10CD">
        <w:t xml:space="preserve"> </w:t>
      </w:r>
      <w:proofErr w:type="spellStart"/>
      <w:r w:rsidRPr="000A10CD">
        <w:t>чемерицевидный</w:t>
      </w:r>
      <w:proofErr w:type="spellEnd"/>
      <w:r w:rsidRPr="000A10CD">
        <w:t xml:space="preserve">, </w:t>
      </w:r>
      <w:proofErr w:type="spellStart"/>
      <w:r w:rsidRPr="000A10CD">
        <w:t>Дремлик</w:t>
      </w:r>
      <w:proofErr w:type="spellEnd"/>
      <w:r w:rsidRPr="000A10CD">
        <w:t xml:space="preserve"> широколистный,</w:t>
      </w:r>
      <w:bookmarkStart w:id="52" w:name="i15384"/>
      <w:r w:rsidRPr="000A10CD">
        <w:t xml:space="preserve"> </w:t>
      </w:r>
      <w:hyperlink r:id="rId67" w:history="1">
        <w:proofErr w:type="spellStart"/>
        <w:r w:rsidRPr="000A10CD">
          <w:t>Erythronium</w:t>
        </w:r>
        <w:proofErr w:type="spellEnd"/>
        <w:r w:rsidRPr="000A10CD">
          <w:t xml:space="preserve"> </w:t>
        </w:r>
        <w:proofErr w:type="spellStart"/>
        <w:r w:rsidRPr="000A10CD">
          <w:t>sibiricum</w:t>
        </w:r>
        <w:proofErr w:type="spellEnd"/>
      </w:hyperlink>
      <w:bookmarkEnd w:id="52"/>
      <w:r w:rsidRPr="000A10CD">
        <w:t xml:space="preserve"> (</w:t>
      </w:r>
      <w:proofErr w:type="spellStart"/>
      <w:r w:rsidRPr="000A10CD">
        <w:t>Fisch</w:t>
      </w:r>
      <w:proofErr w:type="spellEnd"/>
      <w:r w:rsidRPr="000A10CD">
        <w:t>.</w:t>
      </w:r>
      <w:proofErr w:type="gramEnd"/>
      <w:r w:rsidRPr="000A10CD">
        <w:t xml:space="preserve"> &amp; C.A. </w:t>
      </w:r>
      <w:proofErr w:type="spellStart"/>
      <w:proofErr w:type="gramStart"/>
      <w:r w:rsidRPr="000A10CD">
        <w:t>Mey</w:t>
      </w:r>
      <w:proofErr w:type="spellEnd"/>
      <w:r w:rsidRPr="000A10CD">
        <w:t>.)</w:t>
      </w:r>
      <w:proofErr w:type="gramEnd"/>
      <w:r w:rsidRPr="000A10CD">
        <w:t xml:space="preserve"> </w:t>
      </w:r>
      <w:proofErr w:type="spellStart"/>
      <w:r w:rsidRPr="000A10CD">
        <w:t>Krylov</w:t>
      </w:r>
      <w:proofErr w:type="spellEnd"/>
      <w:r w:rsidRPr="000A10CD">
        <w:t xml:space="preserve"> </w:t>
      </w:r>
      <w:proofErr w:type="spellStart"/>
      <w:r w:rsidRPr="000A10CD">
        <w:t>Кандык</w:t>
      </w:r>
      <w:proofErr w:type="spellEnd"/>
      <w:r w:rsidRPr="000A10CD">
        <w:t xml:space="preserve"> сибирский,</w:t>
      </w:r>
      <w:bookmarkStart w:id="53" w:name="i16175"/>
      <w:r w:rsidRPr="000A10CD">
        <w:t xml:space="preserve"> </w:t>
      </w:r>
      <w:hyperlink r:id="rId68" w:history="1">
        <w:proofErr w:type="spellStart"/>
        <w:r w:rsidRPr="000A10CD">
          <w:t>Festuca</w:t>
        </w:r>
        <w:proofErr w:type="spellEnd"/>
        <w:r w:rsidRPr="000A10CD">
          <w:t xml:space="preserve"> </w:t>
        </w:r>
        <w:proofErr w:type="spellStart"/>
        <w:r w:rsidRPr="000A10CD">
          <w:t>gigantea</w:t>
        </w:r>
        <w:proofErr w:type="spellEnd"/>
      </w:hyperlink>
      <w:bookmarkEnd w:id="53"/>
      <w:r w:rsidRPr="000A10CD">
        <w:t xml:space="preserve"> (L.) </w:t>
      </w:r>
      <w:proofErr w:type="spellStart"/>
      <w:r w:rsidRPr="000A10CD">
        <w:t>Vill</w:t>
      </w:r>
      <w:proofErr w:type="spellEnd"/>
      <w:r w:rsidRPr="000A10CD">
        <w:t xml:space="preserve">. Овсяница гигантская, </w:t>
      </w:r>
      <w:proofErr w:type="spellStart"/>
      <w:r w:rsidRPr="000A10CD">
        <w:t>Овсяничник</w:t>
      </w:r>
      <w:proofErr w:type="spellEnd"/>
      <w:r w:rsidRPr="000A10CD">
        <w:t xml:space="preserve"> </w:t>
      </w:r>
      <w:proofErr w:type="gramStart"/>
      <w:r w:rsidRPr="000A10CD">
        <w:t>гигантский</w:t>
      </w:r>
      <w:bookmarkStart w:id="54" w:name="i46806"/>
      <w:proofErr w:type="gramEnd"/>
      <w:r w:rsidRPr="000A10CD">
        <w:t xml:space="preserve">, </w:t>
      </w:r>
      <w:hyperlink r:id="rId69" w:history="1">
        <w:proofErr w:type="spellStart"/>
        <w:r w:rsidRPr="000A10CD">
          <w:t>Fragaria</w:t>
        </w:r>
        <w:proofErr w:type="spellEnd"/>
        <w:r w:rsidRPr="000A10CD">
          <w:t xml:space="preserve"> </w:t>
        </w:r>
        <w:proofErr w:type="spellStart"/>
        <w:r w:rsidRPr="000A10CD">
          <w:t>moschata</w:t>
        </w:r>
        <w:proofErr w:type="spellEnd"/>
      </w:hyperlink>
      <w:bookmarkEnd w:id="54"/>
      <w:r w:rsidRPr="000A10CD">
        <w:t xml:space="preserve"> </w:t>
      </w:r>
      <w:proofErr w:type="spellStart"/>
      <w:r w:rsidRPr="000A10CD">
        <w:t>Duchesne</w:t>
      </w:r>
      <w:proofErr w:type="spellEnd"/>
      <w:r w:rsidRPr="000A10CD">
        <w:t xml:space="preserve"> Земляника большая, Земляника ананасная,</w:t>
      </w:r>
      <w:bookmarkStart w:id="55" w:name="i44968"/>
      <w:r w:rsidRPr="000A10CD">
        <w:t xml:space="preserve"> </w:t>
      </w:r>
      <w:hyperlink r:id="rId70" w:history="1">
        <w:proofErr w:type="spellStart"/>
        <w:r w:rsidRPr="000A10CD">
          <w:t>Gagea</w:t>
        </w:r>
        <w:proofErr w:type="spellEnd"/>
        <w:r w:rsidRPr="000A10CD">
          <w:t xml:space="preserve"> </w:t>
        </w:r>
        <w:proofErr w:type="spellStart"/>
        <w:r w:rsidRPr="000A10CD">
          <w:t>fedtschenkoana</w:t>
        </w:r>
        <w:proofErr w:type="spellEnd"/>
      </w:hyperlink>
      <w:bookmarkEnd w:id="55"/>
      <w:r w:rsidRPr="000A10CD">
        <w:t xml:space="preserve"> </w:t>
      </w:r>
      <w:proofErr w:type="spellStart"/>
      <w:r w:rsidRPr="000A10CD">
        <w:t>Pasch</w:t>
      </w:r>
      <w:proofErr w:type="spellEnd"/>
      <w:r w:rsidRPr="000A10CD">
        <w:t xml:space="preserve">. Гусиный лук </w:t>
      </w:r>
      <w:proofErr w:type="spellStart"/>
      <w:r w:rsidRPr="000A10CD">
        <w:t>Федченко</w:t>
      </w:r>
      <w:proofErr w:type="spellEnd"/>
      <w:r w:rsidRPr="000A10CD">
        <w:t xml:space="preserve">, </w:t>
      </w:r>
      <w:proofErr w:type="spellStart"/>
      <w:r w:rsidRPr="000A10CD">
        <w:t>Гусинолук</w:t>
      </w:r>
      <w:proofErr w:type="spellEnd"/>
      <w:r w:rsidRPr="000A10CD">
        <w:t xml:space="preserve"> </w:t>
      </w:r>
      <w:proofErr w:type="spellStart"/>
      <w:r w:rsidRPr="000A10CD">
        <w:t>Федченко</w:t>
      </w:r>
      <w:bookmarkStart w:id="56" w:name="i16863"/>
      <w:r w:rsidR="000840B2" w:rsidRPr="000A10CD">
        <w:fldChar w:fldCharType="begin"/>
      </w:r>
      <w:r w:rsidRPr="000A10CD">
        <w:instrText xml:space="preserve"> HYPERLINK "http://www.plantarium.ru/page/view/item/16863.html" </w:instrText>
      </w:r>
      <w:r w:rsidR="000840B2" w:rsidRPr="000A10CD">
        <w:fldChar w:fldCharType="separate"/>
      </w:r>
      <w:r w:rsidRPr="000A10CD">
        <w:t>Galatella</w:t>
      </w:r>
      <w:proofErr w:type="spellEnd"/>
      <w:r w:rsidRPr="000A10CD">
        <w:t xml:space="preserve"> </w:t>
      </w:r>
      <w:proofErr w:type="spellStart"/>
      <w:r w:rsidRPr="000A10CD">
        <w:t>angustissima</w:t>
      </w:r>
      <w:proofErr w:type="spellEnd"/>
      <w:r w:rsidR="000840B2" w:rsidRPr="000A10CD">
        <w:fldChar w:fldCharType="end"/>
      </w:r>
      <w:bookmarkEnd w:id="56"/>
      <w:r w:rsidRPr="000A10CD">
        <w:t xml:space="preserve"> (</w:t>
      </w:r>
      <w:proofErr w:type="spellStart"/>
      <w:r w:rsidRPr="000A10CD">
        <w:t>Tausch</w:t>
      </w:r>
      <w:proofErr w:type="spellEnd"/>
      <w:r w:rsidRPr="000A10CD">
        <w:t xml:space="preserve">) </w:t>
      </w:r>
      <w:proofErr w:type="spellStart"/>
      <w:r w:rsidRPr="000A10CD">
        <w:t>Novopokr</w:t>
      </w:r>
      <w:proofErr w:type="spellEnd"/>
      <w:r w:rsidRPr="000A10CD">
        <w:t xml:space="preserve">. </w:t>
      </w:r>
      <w:proofErr w:type="spellStart"/>
      <w:r w:rsidRPr="000A10CD">
        <w:t>Солонечник</w:t>
      </w:r>
      <w:proofErr w:type="spellEnd"/>
      <w:r w:rsidRPr="000A10CD">
        <w:t xml:space="preserve"> </w:t>
      </w:r>
      <w:proofErr w:type="spellStart"/>
      <w:r w:rsidRPr="000A10CD">
        <w:t>узколистный</w:t>
      </w:r>
      <w:bookmarkStart w:id="57" w:name="i17748"/>
      <w:r w:rsidR="000840B2" w:rsidRPr="000A10CD">
        <w:fldChar w:fldCharType="begin"/>
      </w:r>
      <w:r w:rsidRPr="000A10CD">
        <w:instrText xml:space="preserve"> HYPERLINK "http://www.plantarium.ru/page/view/item/17748.html" </w:instrText>
      </w:r>
      <w:r w:rsidR="000840B2" w:rsidRPr="000A10CD">
        <w:fldChar w:fldCharType="separate"/>
      </w:r>
      <w:r w:rsidRPr="000A10CD">
        <w:t>Goniolimon</w:t>
      </w:r>
      <w:proofErr w:type="spellEnd"/>
      <w:r w:rsidRPr="000A10CD">
        <w:t xml:space="preserve"> </w:t>
      </w:r>
      <w:proofErr w:type="spellStart"/>
      <w:r w:rsidRPr="000A10CD">
        <w:t>speciosum</w:t>
      </w:r>
      <w:proofErr w:type="spellEnd"/>
      <w:r w:rsidR="000840B2" w:rsidRPr="000A10CD">
        <w:fldChar w:fldCharType="end"/>
      </w:r>
      <w:bookmarkEnd w:id="57"/>
      <w:r w:rsidRPr="000A10CD">
        <w:t xml:space="preserve"> (L.) </w:t>
      </w:r>
      <w:proofErr w:type="spellStart"/>
      <w:r w:rsidRPr="000A10CD">
        <w:t>Boiss</w:t>
      </w:r>
      <w:proofErr w:type="spellEnd"/>
      <w:r w:rsidRPr="000A10CD">
        <w:t xml:space="preserve">. </w:t>
      </w:r>
      <w:proofErr w:type="spellStart"/>
      <w:r w:rsidRPr="000A10CD">
        <w:t>Углостебельник</w:t>
      </w:r>
      <w:proofErr w:type="spellEnd"/>
      <w:r w:rsidRPr="000A10CD">
        <w:t xml:space="preserve"> красивый, </w:t>
      </w:r>
      <w:proofErr w:type="spellStart"/>
      <w:r w:rsidRPr="000A10CD">
        <w:t>Гониолимон</w:t>
      </w:r>
      <w:proofErr w:type="spellEnd"/>
      <w:r w:rsidRPr="000A10CD">
        <w:t xml:space="preserve"> красивый</w:t>
      </w:r>
      <w:bookmarkStart w:id="58" w:name="i17811"/>
      <w:r w:rsidRPr="000A10CD">
        <w:t xml:space="preserve">, </w:t>
      </w:r>
      <w:hyperlink r:id="rId71" w:history="1">
        <w:proofErr w:type="spellStart"/>
        <w:r w:rsidRPr="000A10CD">
          <w:t>Gymnadenia</w:t>
        </w:r>
        <w:proofErr w:type="spellEnd"/>
        <w:r w:rsidRPr="000A10CD">
          <w:t xml:space="preserve"> </w:t>
        </w:r>
        <w:proofErr w:type="spellStart"/>
        <w:r w:rsidRPr="000A10CD">
          <w:t>conopsea</w:t>
        </w:r>
        <w:proofErr w:type="spellEnd"/>
      </w:hyperlink>
      <w:bookmarkEnd w:id="58"/>
      <w:r w:rsidRPr="000A10CD">
        <w:t xml:space="preserve"> (L.) R. </w:t>
      </w:r>
      <w:proofErr w:type="spellStart"/>
      <w:r w:rsidRPr="000A10CD">
        <w:t>Br</w:t>
      </w:r>
      <w:proofErr w:type="spellEnd"/>
      <w:r w:rsidRPr="000A10CD">
        <w:t xml:space="preserve">. </w:t>
      </w:r>
      <w:proofErr w:type="spellStart"/>
      <w:r w:rsidRPr="000A10CD">
        <w:t>Кокушник</w:t>
      </w:r>
      <w:proofErr w:type="spellEnd"/>
      <w:r w:rsidRPr="000A10CD">
        <w:t xml:space="preserve"> </w:t>
      </w:r>
      <w:proofErr w:type="spellStart"/>
      <w:r w:rsidRPr="000A10CD">
        <w:t>комарниковый</w:t>
      </w:r>
      <w:proofErr w:type="spellEnd"/>
      <w:r w:rsidRPr="000A10CD">
        <w:t xml:space="preserve">, </w:t>
      </w:r>
      <w:proofErr w:type="spellStart"/>
      <w:r w:rsidRPr="000A10CD">
        <w:t>Кокушник</w:t>
      </w:r>
      <w:proofErr w:type="spellEnd"/>
      <w:r w:rsidRPr="000A10CD">
        <w:t xml:space="preserve"> длиннорогий</w:t>
      </w:r>
      <w:bookmarkStart w:id="59" w:name="i17830"/>
      <w:r w:rsidRPr="000A10CD">
        <w:t xml:space="preserve">, </w:t>
      </w:r>
      <w:hyperlink r:id="rId72" w:history="1">
        <w:proofErr w:type="spellStart"/>
        <w:r w:rsidRPr="000A10CD">
          <w:t>Gymnocarpium</w:t>
        </w:r>
        <w:proofErr w:type="spellEnd"/>
        <w:r w:rsidRPr="000A10CD">
          <w:t xml:space="preserve"> </w:t>
        </w:r>
        <w:proofErr w:type="spellStart"/>
        <w:r w:rsidRPr="000A10CD">
          <w:t>jessoense</w:t>
        </w:r>
        <w:proofErr w:type="spellEnd"/>
      </w:hyperlink>
      <w:bookmarkEnd w:id="59"/>
      <w:r w:rsidRPr="000A10CD">
        <w:t xml:space="preserve"> (</w:t>
      </w:r>
      <w:proofErr w:type="spellStart"/>
      <w:r w:rsidRPr="000A10CD">
        <w:t>Koidz</w:t>
      </w:r>
      <w:proofErr w:type="spellEnd"/>
      <w:r w:rsidRPr="000A10CD">
        <w:t xml:space="preserve">.) </w:t>
      </w:r>
      <w:proofErr w:type="spellStart"/>
      <w:r w:rsidRPr="000A10CD">
        <w:t>Koidz</w:t>
      </w:r>
      <w:proofErr w:type="spellEnd"/>
      <w:r w:rsidRPr="000A10CD">
        <w:t xml:space="preserve">. </w:t>
      </w:r>
      <w:proofErr w:type="spellStart"/>
      <w:r w:rsidRPr="000A10CD">
        <w:t>Голокучник</w:t>
      </w:r>
      <w:proofErr w:type="spellEnd"/>
      <w:r w:rsidRPr="000A10CD">
        <w:t xml:space="preserve"> </w:t>
      </w:r>
      <w:proofErr w:type="spellStart"/>
      <w:r w:rsidRPr="000A10CD">
        <w:t>иезский</w:t>
      </w:r>
      <w:proofErr w:type="spellEnd"/>
      <w:r w:rsidRPr="000A10CD">
        <w:t xml:space="preserve">, </w:t>
      </w:r>
      <w:proofErr w:type="spellStart"/>
      <w:r w:rsidRPr="000A10CD">
        <w:t>Голокучник</w:t>
      </w:r>
      <w:proofErr w:type="spellEnd"/>
      <w:r w:rsidRPr="000A10CD">
        <w:t xml:space="preserve"> </w:t>
      </w:r>
      <w:proofErr w:type="spellStart"/>
      <w:r w:rsidRPr="000A10CD">
        <w:t>йезо</w:t>
      </w:r>
      <w:proofErr w:type="spellEnd"/>
      <w:r w:rsidRPr="000A10CD">
        <w:t xml:space="preserve">, </w:t>
      </w:r>
      <w:proofErr w:type="spellStart"/>
      <w:r w:rsidRPr="000A10CD">
        <w:t>Голокучник</w:t>
      </w:r>
      <w:proofErr w:type="spellEnd"/>
      <w:r w:rsidRPr="000A10CD">
        <w:t xml:space="preserve"> </w:t>
      </w:r>
      <w:proofErr w:type="spellStart"/>
      <w:r w:rsidRPr="000A10CD">
        <w:t>йезский</w:t>
      </w:r>
      <w:proofErr w:type="spellEnd"/>
      <w:r w:rsidRPr="000A10CD">
        <w:t xml:space="preserve">, </w:t>
      </w:r>
      <w:proofErr w:type="spellStart"/>
      <w:r w:rsidRPr="000A10CD">
        <w:t>Голокучник</w:t>
      </w:r>
      <w:proofErr w:type="spellEnd"/>
      <w:r w:rsidRPr="000A10CD">
        <w:t xml:space="preserve"> </w:t>
      </w:r>
      <w:proofErr w:type="spellStart"/>
      <w:r w:rsidRPr="000A10CD">
        <w:t>расставленно-перистый</w:t>
      </w:r>
      <w:proofErr w:type="spellEnd"/>
      <w:r w:rsidRPr="000A10CD">
        <w:t xml:space="preserve">, </w:t>
      </w:r>
      <w:proofErr w:type="spellStart"/>
      <w:r w:rsidRPr="000A10CD">
        <w:t>Голокучник</w:t>
      </w:r>
      <w:proofErr w:type="spellEnd"/>
      <w:r w:rsidRPr="000A10CD">
        <w:t xml:space="preserve"> </w:t>
      </w:r>
      <w:proofErr w:type="spellStart"/>
      <w:r w:rsidRPr="000A10CD">
        <w:t>хоккайдский</w:t>
      </w:r>
      <w:bookmarkStart w:id="60" w:name="i18040"/>
      <w:proofErr w:type="spellEnd"/>
      <w:r w:rsidRPr="000A10CD">
        <w:t xml:space="preserve">, </w:t>
      </w:r>
      <w:hyperlink r:id="rId73" w:history="1">
        <w:proofErr w:type="spellStart"/>
        <w:r w:rsidRPr="000A10CD">
          <w:t>Hammarbya</w:t>
        </w:r>
        <w:proofErr w:type="spellEnd"/>
        <w:r w:rsidRPr="000A10CD">
          <w:t xml:space="preserve"> </w:t>
        </w:r>
        <w:proofErr w:type="spellStart"/>
        <w:r w:rsidRPr="000A10CD">
          <w:t>paludosa</w:t>
        </w:r>
        <w:proofErr w:type="spellEnd"/>
      </w:hyperlink>
      <w:bookmarkEnd w:id="60"/>
      <w:r w:rsidRPr="000A10CD">
        <w:t xml:space="preserve"> (L.) </w:t>
      </w:r>
      <w:proofErr w:type="spellStart"/>
      <w:r w:rsidRPr="000A10CD">
        <w:t>Kuntze</w:t>
      </w:r>
      <w:proofErr w:type="spellEnd"/>
      <w:r w:rsidRPr="000A10CD">
        <w:t xml:space="preserve"> </w:t>
      </w:r>
      <w:proofErr w:type="spellStart"/>
      <w:r w:rsidRPr="000A10CD">
        <w:t>Хаммарбия</w:t>
      </w:r>
      <w:proofErr w:type="spellEnd"/>
      <w:r w:rsidRPr="000A10CD">
        <w:t xml:space="preserve"> болотная, </w:t>
      </w:r>
      <w:proofErr w:type="spellStart"/>
      <w:r w:rsidRPr="000A10CD">
        <w:t>Гаммарбия</w:t>
      </w:r>
      <w:proofErr w:type="spellEnd"/>
      <w:r w:rsidRPr="000A10CD">
        <w:t xml:space="preserve"> болотная, </w:t>
      </w:r>
      <w:proofErr w:type="spellStart"/>
      <w:r w:rsidRPr="000A10CD">
        <w:t>Мякотница</w:t>
      </w:r>
      <w:proofErr w:type="spellEnd"/>
      <w:r w:rsidRPr="000A10CD">
        <w:t xml:space="preserve"> болотная</w:t>
      </w:r>
      <w:bookmarkStart w:id="61" w:name="i18108"/>
      <w:r w:rsidRPr="000A10CD">
        <w:t xml:space="preserve"> </w:t>
      </w:r>
      <w:hyperlink r:id="rId74" w:history="1">
        <w:proofErr w:type="spellStart"/>
        <w:r w:rsidRPr="000A10CD">
          <w:t>Hedysarum</w:t>
        </w:r>
        <w:proofErr w:type="spellEnd"/>
        <w:r w:rsidRPr="000A10CD">
          <w:t xml:space="preserve"> </w:t>
        </w:r>
        <w:proofErr w:type="spellStart"/>
        <w:r w:rsidRPr="000A10CD">
          <w:t>alpinum</w:t>
        </w:r>
        <w:proofErr w:type="spellEnd"/>
      </w:hyperlink>
      <w:bookmarkEnd w:id="61"/>
      <w:r w:rsidRPr="000A10CD">
        <w:t xml:space="preserve"> L. Копеечник альпийский, Копеечник сибирский</w:t>
      </w:r>
      <w:bookmarkStart w:id="62" w:name="i18627"/>
      <w:r w:rsidRPr="000A10CD">
        <w:t xml:space="preserve"> </w:t>
      </w:r>
      <w:hyperlink r:id="rId75" w:history="1">
        <w:proofErr w:type="spellStart"/>
        <w:r w:rsidRPr="000A10CD">
          <w:t>Herminium</w:t>
        </w:r>
        <w:proofErr w:type="spellEnd"/>
        <w:r w:rsidRPr="000A10CD">
          <w:t xml:space="preserve"> </w:t>
        </w:r>
        <w:proofErr w:type="spellStart"/>
        <w:r w:rsidRPr="000A10CD">
          <w:t>monorchis</w:t>
        </w:r>
        <w:proofErr w:type="spellEnd"/>
      </w:hyperlink>
      <w:bookmarkEnd w:id="62"/>
      <w:r w:rsidRPr="000A10CD">
        <w:t xml:space="preserve"> (L.) R. </w:t>
      </w:r>
      <w:proofErr w:type="spellStart"/>
      <w:r w:rsidRPr="000A10CD">
        <w:t>Br</w:t>
      </w:r>
      <w:proofErr w:type="spellEnd"/>
      <w:r w:rsidRPr="000A10CD">
        <w:t xml:space="preserve">. </w:t>
      </w:r>
      <w:proofErr w:type="spellStart"/>
      <w:r w:rsidRPr="000A10CD">
        <w:t>Бровник</w:t>
      </w:r>
      <w:proofErr w:type="spellEnd"/>
      <w:r w:rsidRPr="000A10CD">
        <w:t xml:space="preserve"> </w:t>
      </w:r>
      <w:proofErr w:type="spellStart"/>
      <w:r w:rsidRPr="000A10CD">
        <w:t>одноклубневый</w:t>
      </w:r>
      <w:bookmarkStart w:id="63" w:name="i20468"/>
      <w:proofErr w:type="spellEnd"/>
      <w:r w:rsidRPr="000A10CD">
        <w:t xml:space="preserve"> </w:t>
      </w:r>
      <w:hyperlink r:id="rId76" w:history="1">
        <w:proofErr w:type="spellStart"/>
        <w:r w:rsidRPr="000A10CD">
          <w:t>Hypericum</w:t>
        </w:r>
        <w:proofErr w:type="spellEnd"/>
        <w:r w:rsidRPr="000A10CD">
          <w:t xml:space="preserve"> </w:t>
        </w:r>
        <w:proofErr w:type="spellStart"/>
        <w:r w:rsidRPr="000A10CD">
          <w:t>ascyron</w:t>
        </w:r>
        <w:proofErr w:type="spellEnd"/>
      </w:hyperlink>
      <w:bookmarkEnd w:id="63"/>
      <w:r w:rsidRPr="000A10CD">
        <w:t xml:space="preserve"> L. Зверобой большой</w:t>
      </w:r>
      <w:bookmarkStart w:id="64" w:name="i20741"/>
      <w:r w:rsidRPr="000A10CD">
        <w:t xml:space="preserve">, </w:t>
      </w:r>
      <w:hyperlink r:id="rId77" w:history="1">
        <w:proofErr w:type="spellStart"/>
        <w:r w:rsidRPr="000A10CD">
          <w:t>Iris</w:t>
        </w:r>
        <w:proofErr w:type="spellEnd"/>
        <w:r w:rsidRPr="000A10CD">
          <w:t xml:space="preserve"> </w:t>
        </w:r>
        <w:proofErr w:type="spellStart"/>
        <w:r w:rsidRPr="000A10CD">
          <w:t>humilis</w:t>
        </w:r>
        <w:proofErr w:type="spellEnd"/>
      </w:hyperlink>
      <w:bookmarkEnd w:id="64"/>
      <w:r w:rsidRPr="000A10CD">
        <w:t xml:space="preserve"> </w:t>
      </w:r>
      <w:proofErr w:type="spellStart"/>
      <w:r w:rsidRPr="000A10CD">
        <w:t>Georgi</w:t>
      </w:r>
      <w:proofErr w:type="spellEnd"/>
      <w:r w:rsidRPr="000A10CD">
        <w:t xml:space="preserve"> Ирис низкий, Ирис желтейший, Ирис маньчжурский, Ирис приземистый, Касатик желтейший, Касатик маньчжурский, Касатик низкий, Касатик приземистый</w:t>
      </w:r>
      <w:bookmarkStart w:id="65" w:name="i20818"/>
      <w:r w:rsidRPr="000A10CD">
        <w:t xml:space="preserve">, </w:t>
      </w:r>
      <w:hyperlink r:id="rId78" w:history="1">
        <w:proofErr w:type="spellStart"/>
        <w:r w:rsidRPr="000A10CD">
          <w:t>Iris</w:t>
        </w:r>
        <w:proofErr w:type="spellEnd"/>
        <w:r w:rsidRPr="000A10CD">
          <w:t xml:space="preserve"> </w:t>
        </w:r>
        <w:proofErr w:type="spellStart"/>
        <w:r w:rsidRPr="000A10CD">
          <w:t>sibirica</w:t>
        </w:r>
        <w:proofErr w:type="spellEnd"/>
      </w:hyperlink>
      <w:bookmarkEnd w:id="65"/>
      <w:r w:rsidRPr="000A10CD">
        <w:t xml:space="preserve"> L. Ирис сибирский, Касатик сибирский</w:t>
      </w:r>
      <w:bookmarkStart w:id="66" w:name="i21234"/>
      <w:r w:rsidRPr="000A10CD">
        <w:t xml:space="preserve">, </w:t>
      </w:r>
      <w:hyperlink r:id="rId79" w:history="1">
        <w:proofErr w:type="spellStart"/>
        <w:r w:rsidRPr="000A10CD">
          <w:t>Juniperus</w:t>
        </w:r>
        <w:proofErr w:type="spellEnd"/>
        <w:r w:rsidRPr="000A10CD">
          <w:t xml:space="preserve"> </w:t>
        </w:r>
        <w:proofErr w:type="spellStart"/>
        <w:r w:rsidRPr="000A10CD">
          <w:lastRenderedPageBreak/>
          <w:t>communis</w:t>
        </w:r>
        <w:proofErr w:type="spellEnd"/>
      </w:hyperlink>
      <w:bookmarkEnd w:id="66"/>
      <w:r w:rsidRPr="000A10CD">
        <w:t xml:space="preserve"> L. </w:t>
      </w:r>
      <w:proofErr w:type="gramStart"/>
      <w:r w:rsidRPr="000A10CD">
        <w:t>Можжевельник обыкновенный</w:t>
      </w:r>
      <w:bookmarkStart w:id="67" w:name="i21559"/>
      <w:r w:rsidRPr="000A10CD">
        <w:t xml:space="preserve">, </w:t>
      </w:r>
      <w:hyperlink r:id="rId80" w:history="1">
        <w:proofErr w:type="spellStart"/>
        <w:r w:rsidRPr="000A10CD">
          <w:t>Kitagawia</w:t>
        </w:r>
        <w:proofErr w:type="spellEnd"/>
        <w:r w:rsidRPr="000A10CD">
          <w:t xml:space="preserve"> </w:t>
        </w:r>
        <w:proofErr w:type="spellStart"/>
        <w:r w:rsidRPr="000A10CD">
          <w:t>baicalensis</w:t>
        </w:r>
        <w:proofErr w:type="spellEnd"/>
      </w:hyperlink>
      <w:bookmarkEnd w:id="67"/>
      <w:r w:rsidRPr="000A10CD">
        <w:t xml:space="preserve"> (I.</w:t>
      </w:r>
      <w:proofErr w:type="gramEnd"/>
      <w:r w:rsidRPr="000A10CD">
        <w:t xml:space="preserve"> </w:t>
      </w:r>
      <w:proofErr w:type="spellStart"/>
      <w:proofErr w:type="gramStart"/>
      <w:r w:rsidRPr="000A10CD">
        <w:t>Redowsky</w:t>
      </w:r>
      <w:proofErr w:type="spellEnd"/>
      <w:r w:rsidRPr="000A10CD">
        <w:t xml:space="preserve"> </w:t>
      </w:r>
      <w:proofErr w:type="spellStart"/>
      <w:r w:rsidRPr="000A10CD">
        <w:t>ex</w:t>
      </w:r>
      <w:proofErr w:type="spellEnd"/>
      <w:r w:rsidRPr="000A10CD">
        <w:t xml:space="preserve"> </w:t>
      </w:r>
      <w:proofErr w:type="spellStart"/>
      <w:r w:rsidRPr="000A10CD">
        <w:t>Willd</w:t>
      </w:r>
      <w:proofErr w:type="spellEnd"/>
      <w:r w:rsidRPr="000A10CD">
        <w:t>.)</w:t>
      </w:r>
      <w:proofErr w:type="gramEnd"/>
      <w:r w:rsidRPr="000A10CD">
        <w:t xml:space="preserve"> </w:t>
      </w:r>
      <w:proofErr w:type="spellStart"/>
      <w:r w:rsidRPr="000A10CD">
        <w:t>Pimenov</w:t>
      </w:r>
      <w:proofErr w:type="spellEnd"/>
      <w:r w:rsidRPr="000A10CD">
        <w:t xml:space="preserve"> </w:t>
      </w:r>
      <w:proofErr w:type="spellStart"/>
      <w:r w:rsidRPr="000A10CD">
        <w:t>Китагавия</w:t>
      </w:r>
      <w:proofErr w:type="spellEnd"/>
      <w:r w:rsidRPr="000A10CD">
        <w:t xml:space="preserve"> байкальская, </w:t>
      </w:r>
      <w:proofErr w:type="spellStart"/>
      <w:r w:rsidRPr="000A10CD">
        <w:t>Горичник</w:t>
      </w:r>
      <w:proofErr w:type="spellEnd"/>
      <w:r w:rsidRPr="000A10CD">
        <w:t xml:space="preserve"> байкальский</w:t>
      </w:r>
      <w:bookmarkStart w:id="68" w:name="i21624"/>
      <w:r w:rsidRPr="000A10CD">
        <w:t xml:space="preserve">, </w:t>
      </w:r>
      <w:hyperlink r:id="rId81" w:history="1">
        <w:proofErr w:type="spellStart"/>
        <w:r w:rsidRPr="000A10CD">
          <w:t>Kochia</w:t>
        </w:r>
        <w:proofErr w:type="spellEnd"/>
        <w:r w:rsidRPr="000A10CD">
          <w:t xml:space="preserve"> </w:t>
        </w:r>
        <w:proofErr w:type="spellStart"/>
        <w:r w:rsidRPr="000A10CD">
          <w:t>prostrata</w:t>
        </w:r>
        <w:proofErr w:type="spellEnd"/>
      </w:hyperlink>
      <w:bookmarkEnd w:id="68"/>
      <w:r w:rsidRPr="000A10CD">
        <w:t xml:space="preserve"> (L.) </w:t>
      </w:r>
      <w:proofErr w:type="spellStart"/>
      <w:r w:rsidRPr="000A10CD">
        <w:t>Schrad</w:t>
      </w:r>
      <w:proofErr w:type="spellEnd"/>
      <w:r w:rsidRPr="000A10CD">
        <w:t xml:space="preserve">. Кохия простёртая, Кохия стелющаяся, Прутняк, Прутняк распростёртый, </w:t>
      </w:r>
      <w:bookmarkStart w:id="69" w:name="i22252"/>
      <w:r w:rsidR="000840B2" w:rsidRPr="000A10CD">
        <w:fldChar w:fldCharType="begin"/>
      </w:r>
      <w:r w:rsidRPr="000A10CD">
        <w:instrText xml:space="preserve"> HYPERLINK "http://www.plantarium.ru/page/view/item/22252.html" </w:instrText>
      </w:r>
      <w:r w:rsidR="000840B2" w:rsidRPr="000A10CD">
        <w:fldChar w:fldCharType="separate"/>
      </w:r>
      <w:proofErr w:type="spellStart"/>
      <w:r w:rsidRPr="000A10CD">
        <w:t>Leersia</w:t>
      </w:r>
      <w:proofErr w:type="spellEnd"/>
      <w:r w:rsidRPr="000A10CD">
        <w:t xml:space="preserve"> </w:t>
      </w:r>
      <w:proofErr w:type="spellStart"/>
      <w:r w:rsidRPr="000A10CD">
        <w:t>oryzoides</w:t>
      </w:r>
      <w:proofErr w:type="spellEnd"/>
      <w:r w:rsidR="000840B2" w:rsidRPr="000A10CD">
        <w:fldChar w:fldCharType="end"/>
      </w:r>
      <w:bookmarkEnd w:id="69"/>
      <w:r w:rsidRPr="000A10CD">
        <w:t xml:space="preserve"> (L.) </w:t>
      </w:r>
      <w:proofErr w:type="spellStart"/>
      <w:r w:rsidRPr="000A10CD">
        <w:t>Sw</w:t>
      </w:r>
      <w:proofErr w:type="spellEnd"/>
      <w:r w:rsidRPr="000A10CD">
        <w:t xml:space="preserve">. </w:t>
      </w:r>
      <w:proofErr w:type="spellStart"/>
      <w:r w:rsidRPr="000A10CD">
        <w:t>Леерсия</w:t>
      </w:r>
      <w:proofErr w:type="spellEnd"/>
      <w:r w:rsidRPr="000A10CD">
        <w:t xml:space="preserve"> рисовидная</w:t>
      </w:r>
      <w:bookmarkStart w:id="70" w:name="i23052"/>
      <w:r w:rsidRPr="000A10CD">
        <w:t xml:space="preserve">, </w:t>
      </w:r>
      <w:hyperlink r:id="rId82" w:history="1">
        <w:proofErr w:type="spellStart"/>
        <w:r w:rsidRPr="000A10CD">
          <w:t>Liparis</w:t>
        </w:r>
        <w:proofErr w:type="spellEnd"/>
        <w:r w:rsidRPr="000A10CD">
          <w:t xml:space="preserve"> </w:t>
        </w:r>
        <w:proofErr w:type="spellStart"/>
        <w:r w:rsidRPr="000A10CD">
          <w:t>loeselii</w:t>
        </w:r>
        <w:proofErr w:type="spellEnd"/>
      </w:hyperlink>
      <w:bookmarkEnd w:id="70"/>
      <w:r w:rsidRPr="000A10CD">
        <w:t xml:space="preserve"> (L.) </w:t>
      </w:r>
      <w:proofErr w:type="spellStart"/>
      <w:r w:rsidRPr="000A10CD">
        <w:t>Rich</w:t>
      </w:r>
      <w:proofErr w:type="spellEnd"/>
      <w:r w:rsidRPr="000A10CD">
        <w:t xml:space="preserve">. </w:t>
      </w:r>
      <w:proofErr w:type="spellStart"/>
      <w:r w:rsidRPr="000A10CD">
        <w:t>Глянцелистник</w:t>
      </w:r>
      <w:proofErr w:type="spellEnd"/>
      <w:r w:rsidRPr="000A10CD">
        <w:t xml:space="preserve"> </w:t>
      </w:r>
      <w:proofErr w:type="spellStart"/>
      <w:r w:rsidRPr="000A10CD">
        <w:t>Лёзеля</w:t>
      </w:r>
      <w:proofErr w:type="spellEnd"/>
      <w:r w:rsidRPr="000A10CD">
        <w:t xml:space="preserve">, </w:t>
      </w:r>
      <w:proofErr w:type="spellStart"/>
      <w:r w:rsidRPr="000A10CD">
        <w:t>Липарис</w:t>
      </w:r>
      <w:proofErr w:type="spellEnd"/>
      <w:r w:rsidRPr="000A10CD">
        <w:t xml:space="preserve"> </w:t>
      </w:r>
      <w:proofErr w:type="spellStart"/>
      <w:r w:rsidRPr="000A10CD">
        <w:t>Лёзеля</w:t>
      </w:r>
      <w:proofErr w:type="spellEnd"/>
      <w:r w:rsidRPr="000A10CD">
        <w:t xml:space="preserve">, </w:t>
      </w:r>
      <w:proofErr w:type="spellStart"/>
      <w:r w:rsidRPr="000A10CD">
        <w:t>Липарис</w:t>
      </w:r>
      <w:proofErr w:type="spellEnd"/>
      <w:r w:rsidRPr="000A10CD">
        <w:t xml:space="preserve"> </w:t>
      </w:r>
      <w:proofErr w:type="spellStart"/>
      <w:r w:rsidRPr="000A10CD">
        <w:t>Лозеля</w:t>
      </w:r>
      <w:proofErr w:type="spellEnd"/>
      <w:r w:rsidRPr="000A10CD">
        <w:t xml:space="preserve">, </w:t>
      </w:r>
      <w:proofErr w:type="spellStart"/>
      <w:r w:rsidRPr="000A10CD">
        <w:t>Лосняк</w:t>
      </w:r>
      <w:proofErr w:type="spellEnd"/>
      <w:r w:rsidRPr="000A10CD">
        <w:t xml:space="preserve"> </w:t>
      </w:r>
      <w:proofErr w:type="spellStart"/>
      <w:r w:rsidRPr="000A10CD">
        <w:t>Лёзеля</w:t>
      </w:r>
      <w:bookmarkStart w:id="71" w:name="i23065"/>
      <w:proofErr w:type="spellEnd"/>
      <w:r w:rsidRPr="000A10CD">
        <w:t xml:space="preserve">, </w:t>
      </w:r>
      <w:hyperlink r:id="rId83" w:history="1">
        <w:proofErr w:type="spellStart"/>
        <w:r w:rsidRPr="000A10CD">
          <w:t>Listera</w:t>
        </w:r>
        <w:proofErr w:type="spellEnd"/>
        <w:r w:rsidRPr="000A10CD">
          <w:t xml:space="preserve"> </w:t>
        </w:r>
        <w:proofErr w:type="spellStart"/>
        <w:r w:rsidRPr="000A10CD">
          <w:t>cordata</w:t>
        </w:r>
        <w:proofErr w:type="spellEnd"/>
      </w:hyperlink>
      <w:bookmarkEnd w:id="71"/>
      <w:r w:rsidRPr="000A10CD">
        <w:t xml:space="preserve"> (L.) R. </w:t>
      </w:r>
      <w:proofErr w:type="spellStart"/>
      <w:r w:rsidRPr="000A10CD">
        <w:t>Br</w:t>
      </w:r>
      <w:proofErr w:type="spellEnd"/>
      <w:r w:rsidRPr="000A10CD">
        <w:t xml:space="preserve">. Тайник сердцевидный, Тайник </w:t>
      </w:r>
      <w:proofErr w:type="spellStart"/>
      <w:r w:rsidRPr="000A10CD">
        <w:t>сердцелистный</w:t>
      </w:r>
      <w:proofErr w:type="spellEnd"/>
      <w:r w:rsidRPr="000A10CD">
        <w:t>,</w:t>
      </w:r>
      <w:bookmarkStart w:id="72" w:name="i23205"/>
      <w:r w:rsidRPr="000A10CD">
        <w:t xml:space="preserve"> </w:t>
      </w:r>
      <w:hyperlink r:id="rId84" w:history="1">
        <w:proofErr w:type="spellStart"/>
        <w:r w:rsidRPr="000A10CD">
          <w:t>Lonicera</w:t>
        </w:r>
        <w:proofErr w:type="spellEnd"/>
        <w:r w:rsidRPr="000A10CD">
          <w:t xml:space="preserve"> </w:t>
        </w:r>
        <w:proofErr w:type="spellStart"/>
        <w:r w:rsidRPr="000A10CD">
          <w:t>tatarica</w:t>
        </w:r>
        <w:proofErr w:type="spellEnd"/>
      </w:hyperlink>
      <w:bookmarkEnd w:id="72"/>
      <w:r w:rsidRPr="000A10CD">
        <w:t xml:space="preserve"> L. Жимолость татарская,</w:t>
      </w:r>
      <w:bookmarkStart w:id="73" w:name="i23470"/>
      <w:r w:rsidRPr="000A10CD">
        <w:t xml:space="preserve"> </w:t>
      </w:r>
      <w:hyperlink r:id="rId85" w:history="1">
        <w:proofErr w:type="spellStart"/>
        <w:r w:rsidRPr="000A10CD">
          <w:t>Lycopodiella</w:t>
        </w:r>
        <w:proofErr w:type="spellEnd"/>
        <w:r w:rsidRPr="000A10CD">
          <w:t xml:space="preserve"> </w:t>
        </w:r>
        <w:proofErr w:type="spellStart"/>
        <w:r w:rsidRPr="000A10CD">
          <w:t>inundata</w:t>
        </w:r>
        <w:proofErr w:type="spellEnd"/>
      </w:hyperlink>
      <w:bookmarkEnd w:id="73"/>
      <w:r w:rsidRPr="000A10CD">
        <w:t xml:space="preserve"> (L.) </w:t>
      </w:r>
      <w:proofErr w:type="spellStart"/>
      <w:r w:rsidRPr="000A10CD">
        <w:t>Holub</w:t>
      </w:r>
      <w:proofErr w:type="spellEnd"/>
      <w:r w:rsidRPr="000A10CD">
        <w:t xml:space="preserve"> </w:t>
      </w:r>
      <w:proofErr w:type="spellStart"/>
      <w:r w:rsidRPr="000A10CD">
        <w:t>Плаунок</w:t>
      </w:r>
      <w:proofErr w:type="spellEnd"/>
      <w:r w:rsidRPr="000A10CD">
        <w:t xml:space="preserve"> заливаемый, Плаун болотный, Плаун заливаемый, Плаун топяной, </w:t>
      </w:r>
      <w:proofErr w:type="spellStart"/>
      <w:r w:rsidRPr="000A10CD">
        <w:t>Плаунок</w:t>
      </w:r>
      <w:proofErr w:type="spellEnd"/>
      <w:r w:rsidRPr="000A10CD">
        <w:t xml:space="preserve"> затопляемый, </w:t>
      </w:r>
      <w:proofErr w:type="spellStart"/>
      <w:r w:rsidRPr="000A10CD">
        <w:t>Плаунок</w:t>
      </w:r>
      <w:proofErr w:type="spellEnd"/>
      <w:r w:rsidRPr="000A10CD">
        <w:t xml:space="preserve"> топяной, </w:t>
      </w:r>
      <w:proofErr w:type="spellStart"/>
      <w:r w:rsidRPr="000A10CD">
        <w:t>Плауночек</w:t>
      </w:r>
      <w:proofErr w:type="spellEnd"/>
      <w:r w:rsidRPr="000A10CD">
        <w:t xml:space="preserve"> топяной</w:t>
      </w:r>
      <w:bookmarkStart w:id="74" w:name="i24507"/>
      <w:r w:rsidRPr="000A10CD">
        <w:t xml:space="preserve"> </w:t>
      </w:r>
      <w:hyperlink r:id="rId86" w:history="1">
        <w:proofErr w:type="spellStart"/>
        <w:r w:rsidRPr="000A10CD">
          <w:t>Minuartia</w:t>
        </w:r>
        <w:proofErr w:type="spellEnd"/>
        <w:r w:rsidRPr="000A10CD">
          <w:t xml:space="preserve"> </w:t>
        </w:r>
        <w:proofErr w:type="spellStart"/>
        <w:r w:rsidRPr="000A10CD">
          <w:t>stricta</w:t>
        </w:r>
        <w:proofErr w:type="spellEnd"/>
      </w:hyperlink>
      <w:bookmarkEnd w:id="74"/>
      <w:r w:rsidRPr="000A10CD">
        <w:t xml:space="preserve"> (</w:t>
      </w:r>
      <w:proofErr w:type="spellStart"/>
      <w:r w:rsidRPr="000A10CD">
        <w:t>Sw</w:t>
      </w:r>
      <w:proofErr w:type="spellEnd"/>
      <w:r w:rsidRPr="000A10CD">
        <w:t xml:space="preserve">.) </w:t>
      </w:r>
      <w:proofErr w:type="spellStart"/>
      <w:r w:rsidRPr="000A10CD">
        <w:t>Hiern</w:t>
      </w:r>
      <w:proofErr w:type="spellEnd"/>
      <w:r w:rsidRPr="000A10CD">
        <w:t xml:space="preserve">, </w:t>
      </w:r>
      <w:proofErr w:type="spellStart"/>
      <w:r w:rsidRPr="000A10CD">
        <w:t>Минуарция</w:t>
      </w:r>
      <w:proofErr w:type="spellEnd"/>
      <w:r w:rsidRPr="000A10CD">
        <w:t xml:space="preserve"> прямостоячая, </w:t>
      </w:r>
      <w:proofErr w:type="spellStart"/>
      <w:r w:rsidRPr="000A10CD">
        <w:t>Минуарция</w:t>
      </w:r>
      <w:proofErr w:type="spellEnd"/>
      <w:r w:rsidRPr="000A10CD">
        <w:t xml:space="preserve"> прямая, </w:t>
      </w:r>
      <w:bookmarkStart w:id="75" w:name="i24931"/>
      <w:r w:rsidR="000840B2" w:rsidRPr="000A10CD">
        <w:fldChar w:fldCharType="begin"/>
      </w:r>
      <w:r w:rsidRPr="000A10CD">
        <w:instrText xml:space="preserve"> HYPERLINK "http://www.plantarium.ru/page/view/item/24931.html" </w:instrText>
      </w:r>
      <w:r w:rsidR="000840B2" w:rsidRPr="000A10CD">
        <w:fldChar w:fldCharType="separate"/>
      </w:r>
      <w:proofErr w:type="spellStart"/>
      <w:r w:rsidRPr="000A10CD">
        <w:t>Neottia</w:t>
      </w:r>
      <w:proofErr w:type="spellEnd"/>
      <w:r w:rsidRPr="000A10CD">
        <w:t xml:space="preserve"> </w:t>
      </w:r>
      <w:proofErr w:type="spellStart"/>
      <w:r w:rsidRPr="000A10CD">
        <w:t>nidus-avis</w:t>
      </w:r>
      <w:proofErr w:type="spellEnd"/>
      <w:r w:rsidR="000840B2" w:rsidRPr="000A10CD">
        <w:fldChar w:fldCharType="end"/>
      </w:r>
      <w:bookmarkEnd w:id="75"/>
      <w:r w:rsidRPr="000A10CD">
        <w:t xml:space="preserve"> (L.) </w:t>
      </w:r>
      <w:proofErr w:type="spellStart"/>
      <w:r w:rsidRPr="000A10CD">
        <w:t>Rich</w:t>
      </w:r>
      <w:proofErr w:type="spellEnd"/>
      <w:r w:rsidRPr="000A10CD">
        <w:t xml:space="preserve">. Гнездовка настоящая, Гнездовка обыкновенная, </w:t>
      </w:r>
      <w:bookmarkStart w:id="76" w:name="i24934"/>
      <w:r w:rsidR="000840B2" w:rsidRPr="000A10CD">
        <w:fldChar w:fldCharType="begin"/>
      </w:r>
      <w:r w:rsidRPr="000A10CD">
        <w:instrText xml:space="preserve"> HYPERLINK "http://www.plantarium.ru/page/view/item/24934.html" </w:instrText>
      </w:r>
      <w:r w:rsidR="000840B2" w:rsidRPr="000A10CD">
        <w:fldChar w:fldCharType="separate"/>
      </w:r>
      <w:proofErr w:type="spellStart"/>
      <w:r w:rsidRPr="000A10CD">
        <w:t>Neottianthe</w:t>
      </w:r>
      <w:proofErr w:type="spellEnd"/>
      <w:r w:rsidRPr="000A10CD">
        <w:t xml:space="preserve"> </w:t>
      </w:r>
      <w:proofErr w:type="spellStart"/>
      <w:r w:rsidRPr="000A10CD">
        <w:t>cucullata</w:t>
      </w:r>
      <w:proofErr w:type="spellEnd"/>
      <w:r w:rsidR="000840B2" w:rsidRPr="000A10CD">
        <w:fldChar w:fldCharType="end"/>
      </w:r>
      <w:bookmarkEnd w:id="76"/>
      <w:r w:rsidRPr="000A10CD">
        <w:t xml:space="preserve"> (L.) </w:t>
      </w:r>
      <w:proofErr w:type="spellStart"/>
      <w:r w:rsidRPr="000A10CD">
        <w:t>Schlechter</w:t>
      </w:r>
      <w:proofErr w:type="spellEnd"/>
      <w:r w:rsidRPr="000A10CD">
        <w:t xml:space="preserve"> </w:t>
      </w:r>
      <w:proofErr w:type="spellStart"/>
      <w:r w:rsidRPr="000A10CD">
        <w:t>Гнездоцветка</w:t>
      </w:r>
      <w:proofErr w:type="spellEnd"/>
      <w:r w:rsidRPr="000A10CD">
        <w:t xml:space="preserve"> </w:t>
      </w:r>
      <w:proofErr w:type="spellStart"/>
      <w:r w:rsidRPr="000A10CD">
        <w:t>клобучковая</w:t>
      </w:r>
      <w:proofErr w:type="spellEnd"/>
      <w:r w:rsidRPr="000A10CD">
        <w:t xml:space="preserve">, </w:t>
      </w:r>
      <w:proofErr w:type="spellStart"/>
      <w:r w:rsidRPr="000A10CD">
        <w:t>Кокушник</w:t>
      </w:r>
      <w:proofErr w:type="spellEnd"/>
      <w:r w:rsidRPr="000A10CD">
        <w:t xml:space="preserve"> </w:t>
      </w:r>
      <w:proofErr w:type="spellStart"/>
      <w:r w:rsidRPr="000A10CD">
        <w:t>клобучковый</w:t>
      </w:r>
      <w:proofErr w:type="spellEnd"/>
      <w:r w:rsidRPr="000A10CD">
        <w:t xml:space="preserve">, </w:t>
      </w:r>
      <w:proofErr w:type="spellStart"/>
      <w:r w:rsidRPr="000A10CD">
        <w:t>Неоттианта</w:t>
      </w:r>
      <w:proofErr w:type="spellEnd"/>
      <w:r w:rsidRPr="000A10CD">
        <w:t xml:space="preserve"> </w:t>
      </w:r>
      <w:proofErr w:type="spellStart"/>
      <w:r w:rsidRPr="000A10CD">
        <w:t>клобучковая</w:t>
      </w:r>
      <w:proofErr w:type="spellEnd"/>
      <w:r w:rsidRPr="000A10CD">
        <w:t xml:space="preserve">, </w:t>
      </w:r>
      <w:proofErr w:type="spellStart"/>
      <w:r w:rsidRPr="000A10CD">
        <w:t>Неоттианте</w:t>
      </w:r>
      <w:proofErr w:type="spellEnd"/>
      <w:r w:rsidRPr="000A10CD">
        <w:t xml:space="preserve"> </w:t>
      </w:r>
      <w:proofErr w:type="spellStart"/>
      <w:r w:rsidRPr="000A10CD">
        <w:t>клобучковая</w:t>
      </w:r>
      <w:bookmarkStart w:id="77" w:name="i25191"/>
      <w:proofErr w:type="spellEnd"/>
      <w:r w:rsidRPr="000A10CD">
        <w:t xml:space="preserve"> </w:t>
      </w:r>
      <w:hyperlink r:id="rId87" w:history="1">
        <w:proofErr w:type="spellStart"/>
        <w:r w:rsidRPr="000A10CD">
          <w:t>Nuphar</w:t>
        </w:r>
        <w:proofErr w:type="spellEnd"/>
        <w:r w:rsidRPr="000A10CD">
          <w:t xml:space="preserve"> </w:t>
        </w:r>
        <w:proofErr w:type="spellStart"/>
        <w:r w:rsidRPr="000A10CD">
          <w:t>pumila</w:t>
        </w:r>
        <w:proofErr w:type="spellEnd"/>
      </w:hyperlink>
      <w:bookmarkEnd w:id="77"/>
      <w:r w:rsidRPr="000A10CD">
        <w:t xml:space="preserve"> (</w:t>
      </w:r>
      <w:proofErr w:type="spellStart"/>
      <w:r w:rsidRPr="000A10CD">
        <w:t>Timm</w:t>
      </w:r>
      <w:proofErr w:type="spellEnd"/>
      <w:r w:rsidRPr="000A10CD">
        <w:t xml:space="preserve">) DC. </w:t>
      </w:r>
      <w:proofErr w:type="gramStart"/>
      <w:r w:rsidRPr="000A10CD">
        <w:t>Кубышка малая</w:t>
      </w:r>
      <w:bookmarkStart w:id="78" w:name="i25200"/>
      <w:r w:rsidRPr="000A10CD">
        <w:t xml:space="preserve">, </w:t>
      </w:r>
      <w:hyperlink r:id="rId88" w:history="1">
        <w:proofErr w:type="spellStart"/>
        <w:r w:rsidRPr="000A10CD">
          <w:t>Nymphaea</w:t>
        </w:r>
        <w:proofErr w:type="spellEnd"/>
        <w:r w:rsidRPr="000A10CD">
          <w:t xml:space="preserve"> </w:t>
        </w:r>
        <w:proofErr w:type="spellStart"/>
        <w:r w:rsidRPr="000A10CD">
          <w:t>tetragona</w:t>
        </w:r>
        <w:proofErr w:type="spellEnd"/>
      </w:hyperlink>
      <w:bookmarkEnd w:id="78"/>
      <w:r w:rsidRPr="000A10CD">
        <w:t xml:space="preserve"> </w:t>
      </w:r>
      <w:proofErr w:type="spellStart"/>
      <w:r w:rsidRPr="000A10CD">
        <w:t>Georgi</w:t>
      </w:r>
      <w:proofErr w:type="spellEnd"/>
      <w:r w:rsidRPr="000A10CD">
        <w:t xml:space="preserve"> Кувшинка четырёхгранная, Кувшинка </w:t>
      </w:r>
      <w:proofErr w:type="spellStart"/>
      <w:r w:rsidRPr="000A10CD">
        <w:t>Венцеля</w:t>
      </w:r>
      <w:proofErr w:type="spellEnd"/>
      <w:r w:rsidRPr="000A10CD">
        <w:t>, Кувшинка малая, Кувшинка четырёхугольная</w:t>
      </w:r>
      <w:bookmarkStart w:id="79" w:name="i25204"/>
      <w:r w:rsidRPr="000A10CD">
        <w:t xml:space="preserve">, </w:t>
      </w:r>
      <w:hyperlink r:id="rId89" w:history="1">
        <w:proofErr w:type="spellStart"/>
        <w:r w:rsidRPr="000A10CD">
          <w:t>Nymphoides</w:t>
        </w:r>
        <w:proofErr w:type="spellEnd"/>
        <w:r w:rsidRPr="000A10CD">
          <w:t xml:space="preserve"> </w:t>
        </w:r>
        <w:proofErr w:type="spellStart"/>
        <w:r w:rsidRPr="000A10CD">
          <w:t>peltata</w:t>
        </w:r>
        <w:proofErr w:type="spellEnd"/>
      </w:hyperlink>
      <w:bookmarkEnd w:id="79"/>
      <w:r w:rsidRPr="000A10CD">
        <w:t xml:space="preserve"> </w:t>
      </w:r>
      <w:proofErr w:type="spellStart"/>
      <w:r w:rsidRPr="000A10CD">
        <w:t>Болотноцветник</w:t>
      </w:r>
      <w:proofErr w:type="spellEnd"/>
      <w:r w:rsidRPr="000A10CD">
        <w:t xml:space="preserve"> </w:t>
      </w:r>
      <w:proofErr w:type="spellStart"/>
      <w:r w:rsidRPr="000A10CD">
        <w:t>щитолистный</w:t>
      </w:r>
      <w:proofErr w:type="spellEnd"/>
      <w:r w:rsidRPr="000A10CD">
        <w:t xml:space="preserve">, </w:t>
      </w:r>
      <w:proofErr w:type="spellStart"/>
      <w:r w:rsidRPr="000A10CD">
        <w:t>Болотноцветник</w:t>
      </w:r>
      <w:proofErr w:type="spellEnd"/>
      <w:r w:rsidRPr="000A10CD">
        <w:t xml:space="preserve"> </w:t>
      </w:r>
      <w:proofErr w:type="spellStart"/>
      <w:r w:rsidRPr="000A10CD">
        <w:t>щитконосный</w:t>
      </w:r>
      <w:proofErr w:type="spellEnd"/>
      <w:r w:rsidRPr="000A10CD">
        <w:t xml:space="preserve">, </w:t>
      </w:r>
      <w:proofErr w:type="spellStart"/>
      <w:r w:rsidRPr="000A10CD">
        <w:t>Болотоцветник</w:t>
      </w:r>
      <w:proofErr w:type="spellEnd"/>
      <w:r w:rsidRPr="000A10CD">
        <w:t xml:space="preserve"> </w:t>
      </w:r>
      <w:proofErr w:type="spellStart"/>
      <w:r w:rsidRPr="000A10CD">
        <w:t>щитолистный</w:t>
      </w:r>
      <w:proofErr w:type="spellEnd"/>
      <w:r w:rsidRPr="000A10CD">
        <w:t>, (S.G.</w:t>
      </w:r>
      <w:proofErr w:type="gramEnd"/>
      <w:r w:rsidRPr="000A10CD">
        <w:t xml:space="preserve"> </w:t>
      </w:r>
      <w:proofErr w:type="spellStart"/>
      <w:proofErr w:type="gramStart"/>
      <w:r w:rsidRPr="000A10CD">
        <w:t>Gmel</w:t>
      </w:r>
      <w:proofErr w:type="spellEnd"/>
      <w:r w:rsidRPr="000A10CD">
        <w:t>.)</w:t>
      </w:r>
      <w:proofErr w:type="gramEnd"/>
      <w:r w:rsidRPr="000A10CD">
        <w:t xml:space="preserve"> </w:t>
      </w:r>
      <w:proofErr w:type="spellStart"/>
      <w:r w:rsidRPr="000A10CD">
        <w:t>Kuntze</w:t>
      </w:r>
      <w:proofErr w:type="spellEnd"/>
      <w:r w:rsidRPr="000A10CD">
        <w:t xml:space="preserve"> </w:t>
      </w:r>
      <w:proofErr w:type="spellStart"/>
      <w:r w:rsidRPr="000A10CD">
        <w:t>Лимнантемум</w:t>
      </w:r>
      <w:proofErr w:type="spellEnd"/>
      <w:r w:rsidRPr="000A10CD">
        <w:t xml:space="preserve"> </w:t>
      </w:r>
      <w:proofErr w:type="spellStart"/>
      <w:r w:rsidRPr="000A10CD">
        <w:t>кувшинковидый</w:t>
      </w:r>
      <w:proofErr w:type="spellEnd"/>
      <w:r w:rsidRPr="000A10CD">
        <w:t xml:space="preserve">, </w:t>
      </w:r>
      <w:proofErr w:type="spellStart"/>
      <w:r w:rsidRPr="000A10CD">
        <w:t>Нимфейник</w:t>
      </w:r>
      <w:proofErr w:type="spellEnd"/>
      <w:r w:rsidRPr="000A10CD">
        <w:t xml:space="preserve"> </w:t>
      </w:r>
      <w:proofErr w:type="spellStart"/>
      <w:r w:rsidRPr="000A10CD">
        <w:t>щитолистный</w:t>
      </w:r>
      <w:proofErr w:type="spellEnd"/>
      <w:r w:rsidRPr="000A10CD">
        <w:t xml:space="preserve">, </w:t>
      </w:r>
      <w:proofErr w:type="spellStart"/>
      <w:r w:rsidRPr="000A10CD">
        <w:t>Нимфоцветник</w:t>
      </w:r>
      <w:proofErr w:type="spellEnd"/>
      <w:r w:rsidRPr="000A10CD">
        <w:t xml:space="preserve"> </w:t>
      </w:r>
      <w:proofErr w:type="spellStart"/>
      <w:r w:rsidRPr="000A10CD">
        <w:t>щитолистный</w:t>
      </w:r>
      <w:proofErr w:type="spellEnd"/>
      <w:r w:rsidRPr="000A10CD">
        <w:t xml:space="preserve">, </w:t>
      </w:r>
      <w:bookmarkStart w:id="80" w:name="i25592"/>
      <w:r w:rsidR="000840B2" w:rsidRPr="000A10CD">
        <w:fldChar w:fldCharType="begin"/>
      </w:r>
      <w:r w:rsidRPr="000A10CD">
        <w:instrText xml:space="preserve"> HYPERLINK "http://www.plantarium.ru/page/view/item/25592.html" </w:instrText>
      </w:r>
      <w:r w:rsidR="000840B2" w:rsidRPr="000A10CD">
        <w:fldChar w:fldCharType="separate"/>
      </w:r>
      <w:proofErr w:type="spellStart"/>
      <w:r w:rsidRPr="000A10CD">
        <w:t>Ophioglossum</w:t>
      </w:r>
      <w:proofErr w:type="spellEnd"/>
      <w:r w:rsidRPr="000A10CD">
        <w:t xml:space="preserve"> </w:t>
      </w:r>
      <w:proofErr w:type="spellStart"/>
      <w:r w:rsidRPr="000A10CD">
        <w:t>vulgatum</w:t>
      </w:r>
      <w:proofErr w:type="spellEnd"/>
      <w:r w:rsidR="000840B2" w:rsidRPr="000A10CD">
        <w:fldChar w:fldCharType="end"/>
      </w:r>
      <w:bookmarkEnd w:id="80"/>
      <w:r w:rsidRPr="000A10CD">
        <w:t xml:space="preserve"> L. Ужовник обыкновенный</w:t>
      </w:r>
      <w:bookmarkStart w:id="81" w:name="i25728"/>
      <w:r w:rsidRPr="000A10CD">
        <w:t xml:space="preserve"> </w:t>
      </w:r>
      <w:hyperlink r:id="rId90" w:history="1">
        <w:proofErr w:type="spellStart"/>
        <w:r w:rsidRPr="000A10CD">
          <w:t>Orchis</w:t>
        </w:r>
        <w:proofErr w:type="spellEnd"/>
        <w:r w:rsidRPr="000A10CD">
          <w:t xml:space="preserve"> </w:t>
        </w:r>
        <w:proofErr w:type="spellStart"/>
        <w:r w:rsidRPr="000A10CD">
          <w:t>militaris</w:t>
        </w:r>
        <w:proofErr w:type="spellEnd"/>
      </w:hyperlink>
      <w:bookmarkEnd w:id="81"/>
      <w:r w:rsidRPr="000A10CD">
        <w:t xml:space="preserve"> L. Ятрышник </w:t>
      </w:r>
      <w:proofErr w:type="spellStart"/>
      <w:r w:rsidRPr="000A10CD">
        <w:t>шлемоносный</w:t>
      </w:r>
      <w:proofErr w:type="spellEnd"/>
      <w:r w:rsidRPr="000A10CD">
        <w:t>, Ятрышник шлемовидный</w:t>
      </w:r>
      <w:bookmarkStart w:id="82" w:name="i26045"/>
      <w:r w:rsidRPr="000A10CD">
        <w:t xml:space="preserve"> </w:t>
      </w:r>
      <w:hyperlink r:id="rId91" w:history="1">
        <w:proofErr w:type="spellStart"/>
        <w:r w:rsidRPr="000A10CD">
          <w:t>Orostachys</w:t>
        </w:r>
        <w:proofErr w:type="spellEnd"/>
        <w:r w:rsidRPr="000A10CD">
          <w:t xml:space="preserve"> </w:t>
        </w:r>
        <w:proofErr w:type="spellStart"/>
        <w:r w:rsidRPr="000A10CD">
          <w:t>spinosa</w:t>
        </w:r>
        <w:proofErr w:type="spellEnd"/>
      </w:hyperlink>
      <w:bookmarkEnd w:id="82"/>
      <w:r w:rsidRPr="000A10CD">
        <w:t xml:space="preserve"> (L.) C.A. </w:t>
      </w:r>
      <w:proofErr w:type="spellStart"/>
      <w:r w:rsidRPr="000A10CD">
        <w:t>Mey</w:t>
      </w:r>
      <w:proofErr w:type="spellEnd"/>
      <w:r w:rsidRPr="000A10CD">
        <w:t xml:space="preserve">. </w:t>
      </w:r>
      <w:proofErr w:type="spellStart"/>
      <w:r w:rsidRPr="000A10CD">
        <w:t>Горноколосник</w:t>
      </w:r>
      <w:proofErr w:type="spellEnd"/>
      <w:r w:rsidRPr="000A10CD">
        <w:t xml:space="preserve"> колючий</w:t>
      </w:r>
      <w:bookmarkStart w:id="83" w:name="i26467"/>
      <w:r w:rsidRPr="000A10CD">
        <w:t xml:space="preserve">, </w:t>
      </w:r>
      <w:hyperlink r:id="rId92" w:history="1">
        <w:proofErr w:type="spellStart"/>
        <w:r w:rsidRPr="000A10CD">
          <w:t>Oxytropis</w:t>
        </w:r>
        <w:proofErr w:type="spellEnd"/>
        <w:r w:rsidRPr="000A10CD">
          <w:t xml:space="preserve"> </w:t>
        </w:r>
        <w:proofErr w:type="spellStart"/>
        <w:r w:rsidRPr="000A10CD">
          <w:t>pilosa</w:t>
        </w:r>
        <w:proofErr w:type="spellEnd"/>
      </w:hyperlink>
      <w:bookmarkEnd w:id="83"/>
      <w:r w:rsidRPr="000A10CD">
        <w:t xml:space="preserve"> (L.) DC. </w:t>
      </w:r>
      <w:proofErr w:type="spellStart"/>
      <w:r w:rsidRPr="000A10CD">
        <w:t>Остролодочник</w:t>
      </w:r>
      <w:proofErr w:type="spellEnd"/>
      <w:r w:rsidRPr="000A10CD">
        <w:t xml:space="preserve"> волосистый </w:t>
      </w:r>
      <w:proofErr w:type="spellStart"/>
      <w:r w:rsidRPr="000A10CD">
        <w:t>Pedicularis</w:t>
      </w:r>
      <w:proofErr w:type="spellEnd"/>
      <w:r w:rsidRPr="000A10CD">
        <w:t xml:space="preserve"> </w:t>
      </w:r>
      <w:proofErr w:type="spellStart"/>
      <w:r w:rsidRPr="000A10CD">
        <w:t>sceptrum-</w:t>
      </w:r>
      <w:bookmarkStart w:id="84" w:name="i27242"/>
      <w:r w:rsidR="000840B2" w:rsidRPr="000A10CD">
        <w:fldChar w:fldCharType="begin"/>
      </w:r>
      <w:r w:rsidRPr="000A10CD">
        <w:instrText xml:space="preserve"> HYPERLINK "http://www.plantarium.ru/page/view/item/27242.html" </w:instrText>
      </w:r>
      <w:r w:rsidR="000840B2" w:rsidRPr="000A10CD">
        <w:fldChar w:fldCharType="separate"/>
      </w:r>
      <w:r w:rsidRPr="000A10CD">
        <w:t>carolinum</w:t>
      </w:r>
      <w:proofErr w:type="spellEnd"/>
      <w:r w:rsidR="000840B2" w:rsidRPr="000A10CD">
        <w:fldChar w:fldCharType="end"/>
      </w:r>
      <w:bookmarkEnd w:id="84"/>
      <w:r w:rsidRPr="000A10CD">
        <w:t xml:space="preserve"> L Мытник царский скипетр, Мытник Карлов скипетр, Мытник </w:t>
      </w:r>
      <w:proofErr w:type="spellStart"/>
      <w:r w:rsidRPr="000A10CD">
        <w:t>скипетровидный</w:t>
      </w:r>
      <w:bookmarkStart w:id="85" w:name="i29007"/>
      <w:proofErr w:type="spellEnd"/>
      <w:r w:rsidRPr="000A10CD">
        <w:t xml:space="preserve">, </w:t>
      </w:r>
      <w:hyperlink r:id="rId93" w:history="1">
        <w:proofErr w:type="spellStart"/>
        <w:r w:rsidRPr="000A10CD">
          <w:t>Poa</w:t>
        </w:r>
        <w:proofErr w:type="spellEnd"/>
        <w:r w:rsidRPr="000A10CD">
          <w:t xml:space="preserve"> </w:t>
        </w:r>
        <w:proofErr w:type="spellStart"/>
        <w:r w:rsidRPr="000A10CD">
          <w:t>remota</w:t>
        </w:r>
        <w:proofErr w:type="spellEnd"/>
      </w:hyperlink>
      <w:bookmarkEnd w:id="85"/>
      <w:r w:rsidRPr="000A10CD">
        <w:t xml:space="preserve"> </w:t>
      </w:r>
      <w:proofErr w:type="spellStart"/>
      <w:r w:rsidRPr="000A10CD">
        <w:t>Forselles</w:t>
      </w:r>
      <w:proofErr w:type="spellEnd"/>
      <w:r w:rsidRPr="000A10CD">
        <w:t xml:space="preserve"> Мятлик расставленный</w:t>
      </w:r>
      <w:bookmarkStart w:id="86" w:name="i29234"/>
      <w:r w:rsidRPr="000A10CD">
        <w:t xml:space="preserve">, </w:t>
      </w:r>
      <w:hyperlink r:id="rId94" w:history="1">
        <w:proofErr w:type="spellStart"/>
        <w:r w:rsidRPr="000A10CD">
          <w:t>Polygala</w:t>
        </w:r>
        <w:proofErr w:type="spellEnd"/>
        <w:r w:rsidRPr="000A10CD">
          <w:t xml:space="preserve"> </w:t>
        </w:r>
        <w:proofErr w:type="spellStart"/>
        <w:r w:rsidRPr="000A10CD">
          <w:t>sibirica</w:t>
        </w:r>
        <w:proofErr w:type="spellEnd"/>
      </w:hyperlink>
      <w:bookmarkEnd w:id="86"/>
      <w:r w:rsidRPr="000A10CD">
        <w:t xml:space="preserve"> L. Истод </w:t>
      </w:r>
      <w:proofErr w:type="spellStart"/>
      <w:r w:rsidRPr="000A10CD">
        <w:t>сибирский</w:t>
      </w:r>
      <w:bookmarkStart w:id="87" w:name="i29962"/>
      <w:r w:rsidR="000840B2" w:rsidRPr="000A10CD">
        <w:fldChar w:fldCharType="begin"/>
      </w:r>
      <w:r w:rsidRPr="000A10CD">
        <w:instrText xml:space="preserve"> HYPERLINK "http://www.plantarium.ru/page/view/item/29962.html" </w:instrText>
      </w:r>
      <w:r w:rsidR="000840B2" w:rsidRPr="000A10CD">
        <w:fldChar w:fldCharType="separate"/>
      </w:r>
      <w:r w:rsidRPr="000A10CD">
        <w:t>Potentilla</w:t>
      </w:r>
      <w:proofErr w:type="spellEnd"/>
      <w:r w:rsidRPr="000A10CD">
        <w:t xml:space="preserve"> </w:t>
      </w:r>
      <w:proofErr w:type="spellStart"/>
      <w:r w:rsidRPr="000A10CD">
        <w:t>erecta</w:t>
      </w:r>
      <w:proofErr w:type="spellEnd"/>
      <w:r w:rsidR="000840B2" w:rsidRPr="000A10CD">
        <w:fldChar w:fldCharType="end"/>
      </w:r>
      <w:bookmarkEnd w:id="87"/>
      <w:r w:rsidRPr="000A10CD">
        <w:t xml:space="preserve"> (L.) </w:t>
      </w:r>
      <w:proofErr w:type="spellStart"/>
      <w:r w:rsidRPr="000A10CD">
        <w:t>Raeusch</w:t>
      </w:r>
      <w:proofErr w:type="spellEnd"/>
      <w:r w:rsidRPr="000A10CD">
        <w:t>. Лапчатка прямостоячая, Лапчатка прямостоящая</w:t>
      </w:r>
      <w:bookmarkStart w:id="88" w:name="i30328"/>
      <w:r w:rsidRPr="000A10CD">
        <w:t xml:space="preserve"> </w:t>
      </w:r>
      <w:hyperlink r:id="rId95" w:history="1">
        <w:proofErr w:type="spellStart"/>
        <w:r w:rsidRPr="000A10CD">
          <w:t>Primula</w:t>
        </w:r>
        <w:proofErr w:type="spellEnd"/>
        <w:r w:rsidRPr="000A10CD">
          <w:t xml:space="preserve"> </w:t>
        </w:r>
        <w:proofErr w:type="spellStart"/>
        <w:r w:rsidRPr="000A10CD">
          <w:t>macrocalyx</w:t>
        </w:r>
        <w:proofErr w:type="spellEnd"/>
      </w:hyperlink>
      <w:bookmarkEnd w:id="88"/>
      <w:r w:rsidRPr="000A10CD">
        <w:t xml:space="preserve"> </w:t>
      </w:r>
      <w:proofErr w:type="spellStart"/>
      <w:r w:rsidRPr="000A10CD">
        <w:t>Bunge</w:t>
      </w:r>
      <w:proofErr w:type="spellEnd"/>
      <w:r w:rsidRPr="000A10CD">
        <w:t xml:space="preserve"> Первоцвет </w:t>
      </w:r>
      <w:proofErr w:type="spellStart"/>
      <w:r w:rsidRPr="000A10CD">
        <w:t>крупночашечный</w:t>
      </w:r>
      <w:proofErr w:type="spellEnd"/>
      <w:r w:rsidRPr="000A10CD">
        <w:t xml:space="preserve">, Примула вздутая </w:t>
      </w:r>
      <w:proofErr w:type="spellStart"/>
      <w:r w:rsidRPr="000A10CD">
        <w:t>крупночашечная</w:t>
      </w:r>
      <w:proofErr w:type="spellEnd"/>
      <w:r w:rsidRPr="000A10CD">
        <w:t xml:space="preserve">, Примула </w:t>
      </w:r>
      <w:proofErr w:type="spellStart"/>
      <w:r w:rsidRPr="000A10CD">
        <w:t>крупночашечковая</w:t>
      </w:r>
      <w:proofErr w:type="spellEnd"/>
      <w:r w:rsidRPr="000A10CD">
        <w:t xml:space="preserve">, Примула </w:t>
      </w:r>
      <w:proofErr w:type="spellStart"/>
      <w:r w:rsidRPr="000A10CD">
        <w:t>крупночашечная</w:t>
      </w:r>
      <w:bookmarkStart w:id="89" w:name="i33980"/>
      <w:proofErr w:type="spellEnd"/>
      <w:r w:rsidRPr="000A10CD">
        <w:t xml:space="preserve">, </w:t>
      </w:r>
      <w:hyperlink r:id="rId96" w:history="1">
        <w:proofErr w:type="spellStart"/>
        <w:r w:rsidRPr="000A10CD">
          <w:t>Saxifraga</w:t>
        </w:r>
        <w:proofErr w:type="spellEnd"/>
        <w:r w:rsidRPr="000A10CD">
          <w:t xml:space="preserve"> </w:t>
        </w:r>
        <w:proofErr w:type="spellStart"/>
        <w:r w:rsidRPr="000A10CD">
          <w:t>hirculus</w:t>
        </w:r>
        <w:proofErr w:type="spellEnd"/>
      </w:hyperlink>
      <w:bookmarkEnd w:id="89"/>
      <w:r w:rsidRPr="000A10CD">
        <w:t xml:space="preserve"> L. Камнеломка болотная, </w:t>
      </w:r>
      <w:bookmarkStart w:id="90" w:name="i34664"/>
      <w:r w:rsidR="000840B2" w:rsidRPr="000A10CD">
        <w:fldChar w:fldCharType="begin"/>
      </w:r>
      <w:r w:rsidRPr="000A10CD">
        <w:instrText xml:space="preserve"> HYPERLINK "http://www.plantarium.ru/page/view/item/34664.html" </w:instrText>
      </w:r>
      <w:r w:rsidR="000840B2" w:rsidRPr="000A10CD">
        <w:fldChar w:fldCharType="separate"/>
      </w:r>
      <w:proofErr w:type="spellStart"/>
      <w:r w:rsidRPr="000A10CD">
        <w:t>Scrophularia</w:t>
      </w:r>
      <w:proofErr w:type="spellEnd"/>
      <w:r w:rsidRPr="000A10CD">
        <w:t xml:space="preserve"> </w:t>
      </w:r>
      <w:proofErr w:type="spellStart"/>
      <w:r w:rsidRPr="000A10CD">
        <w:t>umbrosa</w:t>
      </w:r>
      <w:proofErr w:type="spellEnd"/>
      <w:r w:rsidR="000840B2" w:rsidRPr="000A10CD">
        <w:fldChar w:fldCharType="end"/>
      </w:r>
      <w:bookmarkEnd w:id="90"/>
      <w:r w:rsidRPr="000A10CD">
        <w:t xml:space="preserve"> </w:t>
      </w:r>
      <w:proofErr w:type="spellStart"/>
      <w:r w:rsidRPr="000A10CD">
        <w:t>Dumort</w:t>
      </w:r>
      <w:proofErr w:type="spellEnd"/>
      <w:r w:rsidRPr="000A10CD">
        <w:t>. Норичник тенистый, Норичник крылатый, Норичник теневой</w:t>
      </w:r>
      <w:bookmarkStart w:id="91" w:name="i34925"/>
      <w:r w:rsidRPr="000A10CD">
        <w:t xml:space="preserve"> </w:t>
      </w:r>
      <w:hyperlink r:id="rId97" w:history="1">
        <w:proofErr w:type="spellStart"/>
        <w:r w:rsidRPr="000A10CD">
          <w:t>Sedum</w:t>
        </w:r>
        <w:proofErr w:type="spellEnd"/>
        <w:r w:rsidRPr="000A10CD">
          <w:t xml:space="preserve"> </w:t>
        </w:r>
        <w:proofErr w:type="spellStart"/>
        <w:r w:rsidRPr="000A10CD">
          <w:t>aizoon</w:t>
        </w:r>
        <w:proofErr w:type="spellEnd"/>
      </w:hyperlink>
      <w:bookmarkEnd w:id="91"/>
      <w:r w:rsidRPr="000A10CD">
        <w:t xml:space="preserve"> L. Очиток живучий, </w:t>
      </w:r>
      <w:proofErr w:type="spellStart"/>
      <w:r w:rsidRPr="000A10CD">
        <w:t>Живучник</w:t>
      </w:r>
      <w:proofErr w:type="spellEnd"/>
      <w:r w:rsidRPr="000A10CD">
        <w:t xml:space="preserve"> </w:t>
      </w:r>
      <w:proofErr w:type="spellStart"/>
      <w:r w:rsidRPr="000A10CD">
        <w:t>вечноживой</w:t>
      </w:r>
      <w:proofErr w:type="spellEnd"/>
      <w:r w:rsidRPr="000A10CD">
        <w:t xml:space="preserve">, </w:t>
      </w:r>
      <w:proofErr w:type="spellStart"/>
      <w:r w:rsidRPr="000A10CD">
        <w:t>Живучник</w:t>
      </w:r>
      <w:proofErr w:type="spellEnd"/>
      <w:r w:rsidRPr="000A10CD">
        <w:t xml:space="preserve"> живучий, Очиток прибрежный, </w:t>
      </w:r>
      <w:bookmarkStart w:id="92" w:name="i36490"/>
      <w:r w:rsidR="000840B2" w:rsidRPr="000A10CD">
        <w:fldChar w:fldCharType="begin"/>
      </w:r>
      <w:r w:rsidRPr="000A10CD">
        <w:instrText xml:space="preserve"> HYPERLINK "http://www.plantarium.ru/page/view/item/36490.html" </w:instrText>
      </w:r>
      <w:r w:rsidR="000840B2" w:rsidRPr="000A10CD">
        <w:fldChar w:fldCharType="separate"/>
      </w:r>
      <w:proofErr w:type="spellStart"/>
      <w:r w:rsidRPr="000A10CD">
        <w:t>Spiraea</w:t>
      </w:r>
      <w:proofErr w:type="spellEnd"/>
      <w:r w:rsidRPr="000A10CD">
        <w:t xml:space="preserve"> </w:t>
      </w:r>
      <w:proofErr w:type="spellStart"/>
      <w:r w:rsidRPr="000A10CD">
        <w:t>hypericifolia</w:t>
      </w:r>
      <w:proofErr w:type="spellEnd"/>
      <w:r w:rsidR="000840B2" w:rsidRPr="000A10CD">
        <w:fldChar w:fldCharType="end"/>
      </w:r>
      <w:bookmarkEnd w:id="92"/>
      <w:r w:rsidRPr="000A10CD">
        <w:t xml:space="preserve"> L. </w:t>
      </w:r>
      <w:proofErr w:type="gramStart"/>
      <w:r w:rsidRPr="000A10CD">
        <w:t xml:space="preserve">Спирея </w:t>
      </w:r>
      <w:proofErr w:type="spellStart"/>
      <w:r w:rsidRPr="000A10CD">
        <w:t>зверобоелистная</w:t>
      </w:r>
      <w:proofErr w:type="spellEnd"/>
      <w:r w:rsidRPr="000A10CD">
        <w:t xml:space="preserve">, Таволга </w:t>
      </w:r>
      <w:proofErr w:type="spellStart"/>
      <w:r w:rsidRPr="000A10CD">
        <w:t>зверобоелистная</w:t>
      </w:r>
      <w:bookmarkStart w:id="93" w:name="i36518"/>
      <w:proofErr w:type="spellEnd"/>
      <w:r w:rsidRPr="000A10CD">
        <w:t xml:space="preserve"> </w:t>
      </w:r>
      <w:hyperlink r:id="rId98" w:history="1">
        <w:proofErr w:type="spellStart"/>
        <w:r w:rsidRPr="000A10CD">
          <w:t>Spiranthes</w:t>
        </w:r>
        <w:proofErr w:type="spellEnd"/>
        <w:r w:rsidRPr="000A10CD">
          <w:t xml:space="preserve"> </w:t>
        </w:r>
        <w:proofErr w:type="spellStart"/>
        <w:r w:rsidRPr="000A10CD">
          <w:t>amoena</w:t>
        </w:r>
        <w:proofErr w:type="spellEnd"/>
      </w:hyperlink>
      <w:bookmarkEnd w:id="93"/>
      <w:r w:rsidRPr="000A10CD">
        <w:t xml:space="preserve"> (M.</w:t>
      </w:r>
      <w:proofErr w:type="gramEnd"/>
      <w:r w:rsidRPr="000A10CD">
        <w:t xml:space="preserve"> </w:t>
      </w:r>
      <w:proofErr w:type="spellStart"/>
      <w:proofErr w:type="gramStart"/>
      <w:r w:rsidRPr="000A10CD">
        <w:t>Bieb</w:t>
      </w:r>
      <w:proofErr w:type="spellEnd"/>
      <w:r w:rsidRPr="000A10CD">
        <w:t>.)</w:t>
      </w:r>
      <w:proofErr w:type="gramEnd"/>
      <w:r w:rsidRPr="000A10CD">
        <w:t xml:space="preserve"> </w:t>
      </w:r>
      <w:proofErr w:type="spellStart"/>
      <w:r w:rsidRPr="000A10CD">
        <w:t>Spreng</w:t>
      </w:r>
      <w:proofErr w:type="spellEnd"/>
      <w:r w:rsidRPr="000A10CD">
        <w:t xml:space="preserve">. </w:t>
      </w:r>
      <w:proofErr w:type="spellStart"/>
      <w:r w:rsidRPr="000A10CD">
        <w:t>Скрученник</w:t>
      </w:r>
      <w:proofErr w:type="spellEnd"/>
      <w:r w:rsidRPr="000A10CD">
        <w:t xml:space="preserve"> приятный</w:t>
      </w:r>
      <w:bookmarkStart w:id="94" w:name="i36951"/>
      <w:r w:rsidRPr="000A10CD">
        <w:t xml:space="preserve"> </w:t>
      </w:r>
      <w:hyperlink r:id="rId99" w:history="1">
        <w:proofErr w:type="spellStart"/>
        <w:r w:rsidRPr="000A10CD">
          <w:t>Stipa</w:t>
        </w:r>
        <w:proofErr w:type="spellEnd"/>
        <w:r w:rsidRPr="000A10CD">
          <w:t xml:space="preserve"> </w:t>
        </w:r>
        <w:proofErr w:type="spellStart"/>
        <w:r w:rsidRPr="000A10CD">
          <w:t>pennata</w:t>
        </w:r>
        <w:proofErr w:type="spellEnd"/>
      </w:hyperlink>
      <w:bookmarkEnd w:id="94"/>
      <w:r w:rsidRPr="000A10CD">
        <w:t xml:space="preserve"> L. Ковыль перистый, Ковыль Иоанна, Ковыль обособленный,</w:t>
      </w:r>
      <w:bookmarkStart w:id="95" w:name="i38198"/>
      <w:r w:rsidRPr="000A10CD">
        <w:t xml:space="preserve"> </w:t>
      </w:r>
      <w:hyperlink r:id="rId100" w:history="1">
        <w:proofErr w:type="spellStart"/>
        <w:r w:rsidRPr="000A10CD">
          <w:t>Thesium</w:t>
        </w:r>
        <w:proofErr w:type="spellEnd"/>
        <w:r w:rsidRPr="000A10CD">
          <w:t xml:space="preserve"> </w:t>
        </w:r>
        <w:proofErr w:type="spellStart"/>
        <w:r w:rsidRPr="000A10CD">
          <w:t>refractum</w:t>
        </w:r>
        <w:proofErr w:type="spellEnd"/>
      </w:hyperlink>
      <w:bookmarkEnd w:id="95"/>
      <w:r w:rsidRPr="000A10CD">
        <w:t xml:space="preserve"> C.A. </w:t>
      </w:r>
      <w:proofErr w:type="spellStart"/>
      <w:r w:rsidRPr="000A10CD">
        <w:t>Mey</w:t>
      </w:r>
      <w:proofErr w:type="spellEnd"/>
      <w:r w:rsidRPr="000A10CD">
        <w:t xml:space="preserve">. </w:t>
      </w:r>
      <w:proofErr w:type="spellStart"/>
      <w:r w:rsidRPr="000A10CD">
        <w:t>Ленец</w:t>
      </w:r>
      <w:proofErr w:type="spellEnd"/>
      <w:r w:rsidRPr="000A10CD">
        <w:t xml:space="preserve"> преломляющий, </w:t>
      </w:r>
      <w:proofErr w:type="spellStart"/>
      <w:r w:rsidRPr="000A10CD">
        <w:t>Ленец</w:t>
      </w:r>
      <w:proofErr w:type="spellEnd"/>
      <w:r w:rsidRPr="000A10CD">
        <w:t xml:space="preserve"> преломленный, </w:t>
      </w:r>
      <w:bookmarkStart w:id="96" w:name="i38356"/>
      <w:r w:rsidR="000840B2" w:rsidRPr="000A10CD">
        <w:fldChar w:fldCharType="begin"/>
      </w:r>
      <w:r w:rsidRPr="000A10CD">
        <w:instrText xml:space="preserve"> HYPERLINK "http://www.plantarium.ru/page/view/item/38356.html" </w:instrText>
      </w:r>
      <w:r w:rsidR="000840B2" w:rsidRPr="000A10CD">
        <w:fldChar w:fldCharType="separate"/>
      </w:r>
      <w:proofErr w:type="spellStart"/>
      <w:r w:rsidRPr="000A10CD">
        <w:t>Thymus</w:t>
      </w:r>
      <w:proofErr w:type="spellEnd"/>
      <w:r w:rsidRPr="000A10CD">
        <w:t xml:space="preserve"> </w:t>
      </w:r>
      <w:proofErr w:type="spellStart"/>
      <w:r w:rsidRPr="000A10CD">
        <w:t>jenisseensis</w:t>
      </w:r>
      <w:proofErr w:type="spellEnd"/>
      <w:r w:rsidR="000840B2" w:rsidRPr="000A10CD">
        <w:fldChar w:fldCharType="end"/>
      </w:r>
      <w:bookmarkEnd w:id="96"/>
      <w:r w:rsidRPr="000A10CD">
        <w:t xml:space="preserve"> </w:t>
      </w:r>
      <w:proofErr w:type="spellStart"/>
      <w:r w:rsidRPr="000A10CD">
        <w:t>Iljin</w:t>
      </w:r>
      <w:proofErr w:type="spellEnd"/>
      <w:r w:rsidRPr="000A10CD">
        <w:t xml:space="preserve"> Тимьян енисейский, Чабрец енисейский</w:t>
      </w:r>
      <w:bookmarkStart w:id="97" w:name="i38387"/>
      <w:r w:rsidRPr="000A10CD">
        <w:t xml:space="preserve"> </w:t>
      </w:r>
      <w:hyperlink r:id="rId101" w:history="1">
        <w:proofErr w:type="spellStart"/>
        <w:r w:rsidRPr="000A10CD">
          <w:t>Thymus</w:t>
        </w:r>
        <w:proofErr w:type="spellEnd"/>
        <w:r w:rsidRPr="000A10CD">
          <w:t xml:space="preserve"> </w:t>
        </w:r>
        <w:proofErr w:type="spellStart"/>
        <w:r w:rsidRPr="000A10CD">
          <w:t>marschallianus</w:t>
        </w:r>
        <w:proofErr w:type="spellEnd"/>
      </w:hyperlink>
      <w:bookmarkEnd w:id="97"/>
      <w:r w:rsidRPr="000A10CD">
        <w:t xml:space="preserve"> </w:t>
      </w:r>
      <w:proofErr w:type="spellStart"/>
      <w:r w:rsidRPr="000A10CD">
        <w:t>Willd</w:t>
      </w:r>
      <w:proofErr w:type="spellEnd"/>
      <w:r w:rsidRPr="000A10CD">
        <w:t xml:space="preserve">. Тимьян Маршалла, Тимьян </w:t>
      </w:r>
      <w:proofErr w:type="spellStart"/>
      <w:r w:rsidRPr="000A10CD">
        <w:t>ложнопаннонский</w:t>
      </w:r>
      <w:proofErr w:type="spellEnd"/>
      <w:r w:rsidRPr="000A10CD">
        <w:t xml:space="preserve">, Тимьян </w:t>
      </w:r>
      <w:proofErr w:type="spellStart"/>
      <w:r w:rsidRPr="000A10CD">
        <w:t>маршаллиевский</w:t>
      </w:r>
      <w:proofErr w:type="spellEnd"/>
      <w:r w:rsidRPr="000A10CD">
        <w:t xml:space="preserve">, Тимьян степной, Чабрец </w:t>
      </w:r>
      <w:proofErr w:type="spellStart"/>
      <w:r w:rsidRPr="000A10CD">
        <w:t>ложнопаннонский</w:t>
      </w:r>
      <w:proofErr w:type="spellEnd"/>
      <w:r w:rsidRPr="000A10CD">
        <w:t xml:space="preserve">, Чабрец Маршалла, Чабрец степной, </w:t>
      </w:r>
      <w:bookmarkStart w:id="98" w:name="i38502"/>
      <w:r w:rsidR="000840B2" w:rsidRPr="000A10CD">
        <w:fldChar w:fldCharType="begin"/>
      </w:r>
      <w:r w:rsidRPr="000A10CD">
        <w:instrText xml:space="preserve"> HYPERLINK "http://www.plantarium.ru/page/view/item/38502.html" </w:instrText>
      </w:r>
      <w:r w:rsidR="000840B2" w:rsidRPr="000A10CD">
        <w:fldChar w:fldCharType="separate"/>
      </w:r>
      <w:proofErr w:type="spellStart"/>
      <w:r w:rsidRPr="000A10CD">
        <w:t>Tilia</w:t>
      </w:r>
      <w:proofErr w:type="spellEnd"/>
      <w:r w:rsidRPr="000A10CD">
        <w:t xml:space="preserve"> </w:t>
      </w:r>
      <w:proofErr w:type="spellStart"/>
      <w:r w:rsidRPr="000A10CD">
        <w:t>cordata</w:t>
      </w:r>
      <w:proofErr w:type="spellEnd"/>
      <w:r w:rsidR="000840B2" w:rsidRPr="000A10CD">
        <w:fldChar w:fldCharType="end"/>
      </w:r>
      <w:bookmarkEnd w:id="98"/>
      <w:r w:rsidRPr="000A10CD">
        <w:t xml:space="preserve"> </w:t>
      </w:r>
      <w:proofErr w:type="spellStart"/>
      <w:r w:rsidRPr="000A10CD">
        <w:t>Mill</w:t>
      </w:r>
      <w:proofErr w:type="spellEnd"/>
      <w:r w:rsidRPr="000A10CD">
        <w:t xml:space="preserve">. Липа сердцевидная, Липа мелколистная, Липа северная, </w:t>
      </w:r>
      <w:bookmarkStart w:id="99" w:name="i38851"/>
      <w:r w:rsidR="000840B2" w:rsidRPr="000A10CD">
        <w:fldChar w:fldCharType="begin"/>
      </w:r>
      <w:r w:rsidRPr="000A10CD">
        <w:instrText xml:space="preserve"> HYPERLINK "http://www.plantarium.ru/page/view/item/38851.html" </w:instrText>
      </w:r>
      <w:r w:rsidR="000840B2" w:rsidRPr="000A10CD">
        <w:fldChar w:fldCharType="separate"/>
      </w:r>
      <w:proofErr w:type="spellStart"/>
      <w:r w:rsidRPr="000A10CD">
        <w:t>Trapa</w:t>
      </w:r>
      <w:proofErr w:type="spellEnd"/>
      <w:r w:rsidRPr="000A10CD">
        <w:t xml:space="preserve"> </w:t>
      </w:r>
      <w:proofErr w:type="spellStart"/>
      <w:r w:rsidRPr="000A10CD">
        <w:t>natans</w:t>
      </w:r>
      <w:proofErr w:type="spellEnd"/>
      <w:r w:rsidR="000840B2" w:rsidRPr="000A10CD">
        <w:fldChar w:fldCharType="end"/>
      </w:r>
      <w:bookmarkEnd w:id="99"/>
      <w:r w:rsidRPr="000A10CD">
        <w:t xml:space="preserve"> L Рогульник плавающий, Водяной орех плавающий, Чилим плавающий</w:t>
      </w:r>
      <w:bookmarkStart w:id="100" w:name="i38923"/>
      <w:r w:rsidRPr="000A10CD">
        <w:t xml:space="preserve">, </w:t>
      </w:r>
      <w:hyperlink r:id="rId102" w:history="1">
        <w:proofErr w:type="spellStart"/>
        <w:r w:rsidRPr="000A10CD">
          <w:t>Trichophorum</w:t>
        </w:r>
        <w:proofErr w:type="spellEnd"/>
        <w:r w:rsidRPr="000A10CD">
          <w:t xml:space="preserve"> </w:t>
        </w:r>
        <w:proofErr w:type="spellStart"/>
        <w:r w:rsidRPr="000A10CD">
          <w:t>cespitosum</w:t>
        </w:r>
        <w:proofErr w:type="spellEnd"/>
      </w:hyperlink>
      <w:bookmarkEnd w:id="100"/>
      <w:r w:rsidRPr="000A10CD">
        <w:t xml:space="preserve"> (L.) </w:t>
      </w:r>
      <w:proofErr w:type="spellStart"/>
      <w:r w:rsidRPr="000A10CD">
        <w:t>Hartm</w:t>
      </w:r>
      <w:proofErr w:type="spellEnd"/>
      <w:r w:rsidRPr="000A10CD">
        <w:t xml:space="preserve">. </w:t>
      </w:r>
      <w:proofErr w:type="spellStart"/>
      <w:r w:rsidRPr="000A10CD">
        <w:t>Пухонос</w:t>
      </w:r>
      <w:proofErr w:type="spellEnd"/>
      <w:r w:rsidRPr="000A10CD">
        <w:t xml:space="preserve"> дернистый, </w:t>
      </w:r>
      <w:proofErr w:type="spellStart"/>
      <w:r w:rsidRPr="000A10CD">
        <w:t>Беотрион</w:t>
      </w:r>
      <w:proofErr w:type="spellEnd"/>
      <w:r w:rsidRPr="000A10CD">
        <w:t xml:space="preserve"> дернистый, </w:t>
      </w:r>
      <w:proofErr w:type="spellStart"/>
      <w:r w:rsidRPr="000A10CD">
        <w:t>Кречетовичия</w:t>
      </w:r>
      <w:proofErr w:type="spellEnd"/>
      <w:r w:rsidRPr="000A10CD">
        <w:t xml:space="preserve"> дернистая, </w:t>
      </w:r>
      <w:bookmarkStart w:id="101" w:name="i39077"/>
      <w:r w:rsidR="000840B2" w:rsidRPr="000A10CD">
        <w:fldChar w:fldCharType="begin"/>
      </w:r>
      <w:r w:rsidRPr="000A10CD">
        <w:instrText xml:space="preserve"> HYPERLINK "http://www.plantarium.ru/page/view/item/39077.html" </w:instrText>
      </w:r>
      <w:r w:rsidR="000840B2" w:rsidRPr="000A10CD">
        <w:fldChar w:fldCharType="separate"/>
      </w:r>
      <w:proofErr w:type="spellStart"/>
      <w:r w:rsidRPr="000A10CD">
        <w:t>Triglochin</w:t>
      </w:r>
      <w:proofErr w:type="spellEnd"/>
      <w:r w:rsidRPr="000A10CD">
        <w:t xml:space="preserve"> </w:t>
      </w:r>
      <w:proofErr w:type="spellStart"/>
      <w:r w:rsidRPr="000A10CD">
        <w:t>palustre</w:t>
      </w:r>
      <w:proofErr w:type="spellEnd"/>
      <w:r w:rsidR="000840B2" w:rsidRPr="000A10CD">
        <w:fldChar w:fldCharType="end"/>
      </w:r>
      <w:bookmarkEnd w:id="101"/>
      <w:r w:rsidRPr="000A10CD">
        <w:t xml:space="preserve"> L. Триостренник болотный, Триостренник Комарова</w:t>
      </w:r>
      <w:bookmarkStart w:id="102" w:name="i40651"/>
      <w:r w:rsidRPr="000A10CD">
        <w:t xml:space="preserve">, </w:t>
      </w:r>
      <w:hyperlink r:id="rId103" w:history="1">
        <w:proofErr w:type="spellStart"/>
        <w:r w:rsidRPr="000A10CD">
          <w:t>Vincetoxicum</w:t>
        </w:r>
        <w:proofErr w:type="spellEnd"/>
        <w:r w:rsidRPr="000A10CD">
          <w:t xml:space="preserve"> </w:t>
        </w:r>
        <w:proofErr w:type="spellStart"/>
        <w:r w:rsidRPr="000A10CD">
          <w:t>sibiricum</w:t>
        </w:r>
        <w:proofErr w:type="spellEnd"/>
      </w:hyperlink>
      <w:bookmarkEnd w:id="102"/>
      <w:r w:rsidRPr="000A10CD">
        <w:t xml:space="preserve"> (L.) </w:t>
      </w:r>
      <w:proofErr w:type="spellStart"/>
      <w:r w:rsidRPr="000A10CD">
        <w:t>Decne</w:t>
      </w:r>
      <w:proofErr w:type="spellEnd"/>
      <w:r w:rsidRPr="000A10CD">
        <w:t xml:space="preserve"> </w:t>
      </w:r>
      <w:proofErr w:type="spellStart"/>
      <w:r w:rsidRPr="000A10CD">
        <w:t>Ластовень</w:t>
      </w:r>
      <w:proofErr w:type="spellEnd"/>
      <w:r w:rsidRPr="000A10CD">
        <w:t xml:space="preserve"> сибирский, </w:t>
      </w:r>
      <w:proofErr w:type="spellStart"/>
      <w:r w:rsidRPr="000A10CD">
        <w:t>Ластовник</w:t>
      </w:r>
      <w:proofErr w:type="spellEnd"/>
      <w:r w:rsidRPr="000A10CD">
        <w:t xml:space="preserve"> </w:t>
      </w:r>
      <w:proofErr w:type="spellStart"/>
      <w:r w:rsidRPr="000A10CD">
        <w:t>ленцовый</w:t>
      </w:r>
      <w:bookmarkStart w:id="103" w:name="i40707"/>
      <w:proofErr w:type="spellEnd"/>
      <w:r w:rsidRPr="000A10CD">
        <w:t xml:space="preserve">, </w:t>
      </w:r>
      <w:hyperlink r:id="rId104" w:history="1">
        <w:proofErr w:type="spellStart"/>
        <w:r w:rsidRPr="000A10CD">
          <w:t>Viola</w:t>
        </w:r>
        <w:proofErr w:type="spellEnd"/>
        <w:r w:rsidRPr="000A10CD">
          <w:t xml:space="preserve"> </w:t>
        </w:r>
        <w:proofErr w:type="spellStart"/>
        <w:r w:rsidRPr="000A10CD">
          <w:t>dissecta</w:t>
        </w:r>
        <w:proofErr w:type="spellEnd"/>
      </w:hyperlink>
      <w:bookmarkEnd w:id="103"/>
      <w:r w:rsidRPr="000A10CD">
        <w:t xml:space="preserve"> </w:t>
      </w:r>
      <w:proofErr w:type="spellStart"/>
      <w:r w:rsidRPr="000A10CD">
        <w:t>Ledeb</w:t>
      </w:r>
      <w:proofErr w:type="spellEnd"/>
      <w:r w:rsidRPr="000A10CD">
        <w:t>. Фиалка рассечённая.</w:t>
      </w:r>
    </w:p>
    <w:p w:rsidR="006C3A09" w:rsidRPr="000A10CD" w:rsidRDefault="006C3A09" w:rsidP="005140D4">
      <w:pPr>
        <w:pStyle w:val="3"/>
        <w:ind w:firstLine="851"/>
        <w:rPr>
          <w:rFonts w:ascii="Times New Roman" w:hAnsi="Times New Roman"/>
          <w:sz w:val="24"/>
          <w:szCs w:val="24"/>
        </w:rPr>
      </w:pPr>
      <w:bookmarkStart w:id="104" w:name="_Toc381955340"/>
      <w:r w:rsidRPr="000A10CD">
        <w:rPr>
          <w:rFonts w:ascii="Times New Roman" w:hAnsi="Times New Roman"/>
          <w:sz w:val="24"/>
          <w:szCs w:val="24"/>
        </w:rPr>
        <w:t>1.4.5. Система особо охраняемых природных территорий</w:t>
      </w:r>
      <w:bookmarkEnd w:id="104"/>
    </w:p>
    <w:p w:rsidR="006C3A09" w:rsidRPr="000A10CD" w:rsidRDefault="006C3A09" w:rsidP="005C657F">
      <w:pPr>
        <w:ind w:firstLine="851"/>
        <w:jc w:val="both"/>
      </w:pPr>
      <w:r w:rsidRPr="000A10CD">
        <w:t>На территории Новокривошеинского сельского поселения особо охраняемых природных территорий нет.</w:t>
      </w:r>
    </w:p>
    <w:p w:rsidR="006C3A09" w:rsidRPr="000A10CD" w:rsidRDefault="006C3A09" w:rsidP="005C657F">
      <w:pPr>
        <w:pStyle w:val="3"/>
        <w:ind w:firstLine="851"/>
        <w:jc w:val="both"/>
        <w:rPr>
          <w:rFonts w:ascii="Times New Roman" w:hAnsi="Times New Roman"/>
          <w:sz w:val="24"/>
          <w:szCs w:val="24"/>
        </w:rPr>
      </w:pPr>
      <w:bookmarkStart w:id="105" w:name="_Toc381955341"/>
      <w:r w:rsidRPr="000A10CD">
        <w:rPr>
          <w:rFonts w:ascii="Times New Roman" w:hAnsi="Times New Roman"/>
          <w:sz w:val="24"/>
          <w:szCs w:val="24"/>
        </w:rPr>
        <w:t>1.4.6. Ландшафтно-рекреационный потенциал. Инженерно-геологическая оценка территории</w:t>
      </w:r>
      <w:bookmarkEnd w:id="105"/>
    </w:p>
    <w:p w:rsidR="006C3A09" w:rsidRPr="000A10CD" w:rsidRDefault="006C3A09" w:rsidP="005C657F">
      <w:pPr>
        <w:ind w:firstLine="851"/>
        <w:jc w:val="both"/>
      </w:pPr>
      <w:r w:rsidRPr="000A10CD">
        <w:t xml:space="preserve">При перспективном планировании развития рекреации, должны учитываться природные особенности территории, благоприятные климатические условия и рельеф территории. </w:t>
      </w:r>
    </w:p>
    <w:p w:rsidR="006C3A09" w:rsidRPr="000A10CD" w:rsidRDefault="006C3A09" w:rsidP="005C657F">
      <w:pPr>
        <w:ind w:firstLine="851"/>
        <w:jc w:val="both"/>
      </w:pPr>
      <w:r w:rsidRPr="000A10CD">
        <w:t xml:space="preserve">Местность сельского поселения преимущественно равнинная. Широко распространены </w:t>
      </w:r>
      <w:r w:rsidRPr="000A10CD">
        <w:rPr>
          <w:rFonts w:eastAsia="Times New Roman"/>
          <w:kern w:val="0"/>
          <w:lang w:eastAsia="ru-RU"/>
        </w:rPr>
        <w:t>заболоченные земли, что существенно ограничивает хозяйственную деятельность и ухудшает условия жизни населения.</w:t>
      </w:r>
    </w:p>
    <w:p w:rsidR="006C3A09" w:rsidRPr="000A10CD" w:rsidRDefault="006C3A09" w:rsidP="005C657F">
      <w:pPr>
        <w:ind w:firstLine="851"/>
        <w:jc w:val="both"/>
      </w:pPr>
      <w:r w:rsidRPr="000A10CD">
        <w:t xml:space="preserve">80% территории поселения покрыто лесами, пригодными для использования и развития лесной и деревообрабатывающей отрасли. </w:t>
      </w:r>
    </w:p>
    <w:p w:rsidR="006C3A09" w:rsidRPr="000A10CD" w:rsidRDefault="006C3A09" w:rsidP="005C657F">
      <w:pPr>
        <w:ind w:firstLine="851"/>
        <w:jc w:val="both"/>
      </w:pPr>
      <w:r w:rsidRPr="000A10CD">
        <w:t xml:space="preserve">Поселение характеризуется благоприятной экологической ситуацией. Основным </w:t>
      </w:r>
      <w:proofErr w:type="spellStart"/>
      <w:r w:rsidRPr="000A10CD">
        <w:t>рыбохозяйственным</w:t>
      </w:r>
      <w:proofErr w:type="spellEnd"/>
      <w:r w:rsidRPr="000A10CD">
        <w:t xml:space="preserve"> водоемом являются река Большой </w:t>
      </w:r>
      <w:proofErr w:type="spellStart"/>
      <w:r w:rsidRPr="000A10CD">
        <w:t>Татош</w:t>
      </w:r>
      <w:proofErr w:type="spellEnd"/>
      <w:r w:rsidRPr="000A10CD">
        <w:t>.</w:t>
      </w:r>
    </w:p>
    <w:p w:rsidR="006C3A09" w:rsidRPr="000A10CD" w:rsidRDefault="006C3A09" w:rsidP="00287ED2">
      <w:pPr>
        <w:spacing w:before="240"/>
        <w:ind w:firstLine="851"/>
        <w:jc w:val="both"/>
        <w:rPr>
          <w:i/>
        </w:rPr>
      </w:pPr>
      <w:r w:rsidRPr="000A10CD">
        <w:rPr>
          <w:i/>
        </w:rPr>
        <w:lastRenderedPageBreak/>
        <w:t>Выводы:</w:t>
      </w:r>
    </w:p>
    <w:p w:rsidR="006C3A09" w:rsidRPr="000A10CD" w:rsidRDefault="006C3A09" w:rsidP="0045135E">
      <w:pPr>
        <w:numPr>
          <w:ilvl w:val="0"/>
          <w:numId w:val="8"/>
        </w:numPr>
        <w:ind w:left="0" w:firstLine="0"/>
        <w:jc w:val="both"/>
      </w:pPr>
      <w:r w:rsidRPr="000A10CD">
        <w:t>Наличие лесных угодий;</w:t>
      </w:r>
    </w:p>
    <w:p w:rsidR="006C3A09" w:rsidRPr="000A10CD" w:rsidRDefault="006C3A09" w:rsidP="0045135E">
      <w:pPr>
        <w:numPr>
          <w:ilvl w:val="0"/>
          <w:numId w:val="8"/>
        </w:numPr>
        <w:ind w:left="0" w:firstLine="0"/>
        <w:jc w:val="both"/>
      </w:pPr>
      <w:r w:rsidRPr="000A10CD">
        <w:t>Наличие земельных ресурсов сельскохозяйственного назначения, развития садоводства и огородничества, личных подсобных хозяйств, крестьянских (фермерских) хозяйств;</w:t>
      </w:r>
    </w:p>
    <w:p w:rsidR="006C3A09" w:rsidRPr="000A10CD" w:rsidRDefault="006C3A09" w:rsidP="0045135E">
      <w:pPr>
        <w:numPr>
          <w:ilvl w:val="0"/>
          <w:numId w:val="8"/>
        </w:numPr>
        <w:ind w:left="0" w:firstLine="0"/>
        <w:jc w:val="both"/>
      </w:pPr>
      <w:r w:rsidRPr="000A10CD">
        <w:t>Наличие промысловых ресурсов (дикие животные, рыба, ягоды, грибы, кедровый орех, лекарственные травы и др.);</w:t>
      </w:r>
    </w:p>
    <w:p w:rsidR="006C3A09" w:rsidRPr="000A10CD" w:rsidRDefault="006C3A09" w:rsidP="0045135E">
      <w:pPr>
        <w:numPr>
          <w:ilvl w:val="0"/>
          <w:numId w:val="8"/>
        </w:numPr>
        <w:ind w:left="0" w:firstLine="0"/>
        <w:jc w:val="both"/>
      </w:pPr>
      <w:r w:rsidRPr="000A10CD">
        <w:t>Благоприятная экологическая ситуация; низкий уровень антропогенного воздействия на территории поселения;</w:t>
      </w:r>
    </w:p>
    <w:p w:rsidR="006C3A09" w:rsidRPr="000A10CD" w:rsidRDefault="006C3A09" w:rsidP="0045135E">
      <w:pPr>
        <w:numPr>
          <w:ilvl w:val="0"/>
          <w:numId w:val="8"/>
        </w:numPr>
        <w:ind w:left="0" w:firstLine="0"/>
        <w:jc w:val="both"/>
      </w:pPr>
      <w:r w:rsidRPr="000A10CD">
        <w:t>Комфортная экологическая среда проживания населения;</w:t>
      </w:r>
    </w:p>
    <w:p w:rsidR="006C3A09" w:rsidRPr="000A10CD" w:rsidRDefault="006C3A09" w:rsidP="0045135E">
      <w:pPr>
        <w:numPr>
          <w:ilvl w:val="0"/>
          <w:numId w:val="8"/>
        </w:numPr>
        <w:ind w:left="0" w:firstLine="0"/>
        <w:jc w:val="both"/>
      </w:pPr>
      <w:r w:rsidRPr="000A10CD">
        <w:t>Наличие эстетически и экологически притягательных природных ландшафтов;</w:t>
      </w:r>
    </w:p>
    <w:p w:rsidR="006C3A09" w:rsidRPr="000A10CD" w:rsidRDefault="006C3A09" w:rsidP="005C657F">
      <w:pPr>
        <w:pStyle w:val="2"/>
        <w:ind w:firstLine="851"/>
        <w:jc w:val="both"/>
        <w:rPr>
          <w:rFonts w:ascii="Times New Roman" w:hAnsi="Times New Roman"/>
          <w:i w:val="0"/>
          <w:sz w:val="24"/>
          <w:szCs w:val="24"/>
        </w:rPr>
      </w:pPr>
      <w:bookmarkStart w:id="106" w:name="_Toc381955342"/>
      <w:r w:rsidRPr="000A10CD">
        <w:rPr>
          <w:rFonts w:ascii="Times New Roman" w:hAnsi="Times New Roman"/>
          <w:i w:val="0"/>
          <w:sz w:val="24"/>
          <w:szCs w:val="24"/>
        </w:rPr>
        <w:t>1.5. Население и демография сельского поселения</w:t>
      </w:r>
      <w:bookmarkEnd w:id="106"/>
    </w:p>
    <w:p w:rsidR="006C3A09" w:rsidRPr="000A10CD" w:rsidRDefault="006C3A09" w:rsidP="005C657F">
      <w:pPr>
        <w:ind w:firstLine="851"/>
        <w:jc w:val="both"/>
        <w:rPr>
          <w:rFonts w:eastAsia="Times New Roman"/>
        </w:rPr>
      </w:pPr>
      <w:r w:rsidRPr="000A10CD">
        <w:rPr>
          <w:rFonts w:eastAsia="Times New Roman"/>
        </w:rPr>
        <w:t>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6C3A09" w:rsidRPr="000A10CD" w:rsidRDefault="006C3A09" w:rsidP="005C657F">
      <w:pPr>
        <w:ind w:firstLine="851"/>
        <w:jc w:val="both"/>
      </w:pPr>
      <w:r w:rsidRPr="000A10CD">
        <w:t>По состоянию на 01.01.2012 г. численность населения Новокривошеинского сельского поселения составила 1045 человека.</w:t>
      </w:r>
    </w:p>
    <w:tbl>
      <w:tblPr>
        <w:tblStyle w:val="af7"/>
        <w:tblW w:w="9897" w:type="dxa"/>
        <w:tblLayout w:type="fixed"/>
        <w:tblLook w:val="0000"/>
      </w:tblPr>
      <w:tblGrid>
        <w:gridCol w:w="683"/>
        <w:gridCol w:w="5812"/>
        <w:gridCol w:w="850"/>
        <w:gridCol w:w="851"/>
        <w:gridCol w:w="850"/>
        <w:gridCol w:w="851"/>
      </w:tblGrid>
      <w:tr w:rsidR="006C3A09" w:rsidRPr="000A10CD" w:rsidTr="00287ED2">
        <w:trPr>
          <w:trHeight w:val="532"/>
        </w:trPr>
        <w:tc>
          <w:tcPr>
            <w:tcW w:w="683" w:type="dxa"/>
          </w:tcPr>
          <w:p w:rsidR="006C3A09" w:rsidRPr="000A10CD" w:rsidRDefault="006C3A09" w:rsidP="00A448C4">
            <w:pPr>
              <w:rPr>
                <w:b/>
              </w:rPr>
            </w:pPr>
            <w:r w:rsidRPr="000A10CD">
              <w:rPr>
                <w:b/>
              </w:rPr>
              <w:t xml:space="preserve">№ </w:t>
            </w:r>
            <w:proofErr w:type="spellStart"/>
            <w:proofErr w:type="gramStart"/>
            <w:r w:rsidRPr="000A10CD">
              <w:rPr>
                <w:b/>
              </w:rPr>
              <w:t>п</w:t>
            </w:r>
            <w:proofErr w:type="spellEnd"/>
            <w:proofErr w:type="gramEnd"/>
            <w:r w:rsidRPr="000A10CD">
              <w:rPr>
                <w:b/>
              </w:rPr>
              <w:t>/</w:t>
            </w:r>
            <w:proofErr w:type="spellStart"/>
            <w:r w:rsidRPr="000A10CD">
              <w:rPr>
                <w:b/>
              </w:rPr>
              <w:t>п</w:t>
            </w:r>
            <w:proofErr w:type="spellEnd"/>
          </w:p>
        </w:tc>
        <w:tc>
          <w:tcPr>
            <w:tcW w:w="5812" w:type="dxa"/>
          </w:tcPr>
          <w:p w:rsidR="006C3A09" w:rsidRPr="000A10CD" w:rsidRDefault="006C3A09" w:rsidP="00A448C4">
            <w:pPr>
              <w:rPr>
                <w:b/>
              </w:rPr>
            </w:pPr>
            <w:r w:rsidRPr="000A10CD">
              <w:rPr>
                <w:b/>
              </w:rPr>
              <w:t>Показатели</w:t>
            </w:r>
          </w:p>
        </w:tc>
        <w:tc>
          <w:tcPr>
            <w:tcW w:w="850" w:type="dxa"/>
          </w:tcPr>
          <w:p w:rsidR="006C3A09" w:rsidRPr="000A10CD" w:rsidRDefault="006C3A09" w:rsidP="00DF220F">
            <w:pPr>
              <w:jc w:val="center"/>
              <w:rPr>
                <w:b/>
              </w:rPr>
            </w:pPr>
            <w:r w:rsidRPr="000A10CD">
              <w:rPr>
                <w:b/>
              </w:rPr>
              <w:t>2009</w:t>
            </w:r>
          </w:p>
          <w:p w:rsidR="006C3A09" w:rsidRPr="000A10CD" w:rsidRDefault="006C3A09" w:rsidP="00DF220F">
            <w:pPr>
              <w:jc w:val="center"/>
              <w:rPr>
                <w:b/>
              </w:rPr>
            </w:pPr>
            <w:r w:rsidRPr="000A10CD">
              <w:rPr>
                <w:b/>
              </w:rPr>
              <w:t>год</w:t>
            </w:r>
          </w:p>
        </w:tc>
        <w:tc>
          <w:tcPr>
            <w:tcW w:w="851" w:type="dxa"/>
          </w:tcPr>
          <w:p w:rsidR="006C3A09" w:rsidRPr="000A10CD" w:rsidRDefault="006C3A09" w:rsidP="00DF220F">
            <w:pPr>
              <w:jc w:val="center"/>
              <w:rPr>
                <w:b/>
              </w:rPr>
            </w:pPr>
            <w:r w:rsidRPr="000A10CD">
              <w:rPr>
                <w:b/>
              </w:rPr>
              <w:t>2010</w:t>
            </w:r>
          </w:p>
          <w:p w:rsidR="006C3A09" w:rsidRPr="000A10CD" w:rsidRDefault="006C3A09" w:rsidP="00DF220F">
            <w:pPr>
              <w:jc w:val="center"/>
              <w:rPr>
                <w:b/>
              </w:rPr>
            </w:pPr>
            <w:r w:rsidRPr="000A10CD">
              <w:rPr>
                <w:b/>
              </w:rPr>
              <w:t>год</w:t>
            </w:r>
          </w:p>
        </w:tc>
        <w:tc>
          <w:tcPr>
            <w:tcW w:w="850" w:type="dxa"/>
          </w:tcPr>
          <w:p w:rsidR="006C3A09" w:rsidRPr="000A10CD" w:rsidRDefault="006C3A09" w:rsidP="00DF220F">
            <w:pPr>
              <w:jc w:val="center"/>
              <w:rPr>
                <w:b/>
              </w:rPr>
            </w:pPr>
            <w:r w:rsidRPr="000A10CD">
              <w:rPr>
                <w:b/>
              </w:rPr>
              <w:t>2011</w:t>
            </w:r>
          </w:p>
          <w:p w:rsidR="006C3A09" w:rsidRPr="000A10CD" w:rsidRDefault="006C3A09" w:rsidP="00DF220F">
            <w:pPr>
              <w:jc w:val="center"/>
              <w:rPr>
                <w:b/>
              </w:rPr>
            </w:pPr>
            <w:r w:rsidRPr="000A10CD">
              <w:rPr>
                <w:b/>
              </w:rPr>
              <w:t>год</w:t>
            </w:r>
          </w:p>
        </w:tc>
        <w:tc>
          <w:tcPr>
            <w:tcW w:w="851" w:type="dxa"/>
          </w:tcPr>
          <w:p w:rsidR="006C3A09" w:rsidRPr="000A10CD" w:rsidRDefault="006C3A09" w:rsidP="00DF220F">
            <w:pPr>
              <w:jc w:val="center"/>
              <w:rPr>
                <w:b/>
              </w:rPr>
            </w:pPr>
            <w:r w:rsidRPr="000A10CD">
              <w:rPr>
                <w:b/>
              </w:rPr>
              <w:t>2012</w:t>
            </w:r>
          </w:p>
          <w:p w:rsidR="006C3A09" w:rsidRPr="000A10CD" w:rsidRDefault="006C3A09" w:rsidP="00DF220F">
            <w:pPr>
              <w:jc w:val="center"/>
              <w:rPr>
                <w:b/>
              </w:rPr>
            </w:pPr>
            <w:r w:rsidRPr="000A10CD">
              <w:rPr>
                <w:b/>
              </w:rPr>
              <w:t>год</w:t>
            </w:r>
          </w:p>
        </w:tc>
      </w:tr>
      <w:tr w:rsidR="006C3A09" w:rsidRPr="000A10CD" w:rsidTr="00287ED2">
        <w:trPr>
          <w:trHeight w:val="570"/>
        </w:trPr>
        <w:tc>
          <w:tcPr>
            <w:tcW w:w="683" w:type="dxa"/>
          </w:tcPr>
          <w:p w:rsidR="006C3A09" w:rsidRPr="000A10CD" w:rsidRDefault="006C3A09" w:rsidP="00A448C4">
            <w:r w:rsidRPr="000A10CD">
              <w:t>1.</w:t>
            </w:r>
          </w:p>
        </w:tc>
        <w:tc>
          <w:tcPr>
            <w:tcW w:w="5812" w:type="dxa"/>
          </w:tcPr>
          <w:p w:rsidR="006C3A09" w:rsidRPr="000A10CD" w:rsidRDefault="006C3A09" w:rsidP="00A448C4">
            <w:r w:rsidRPr="000A10CD">
              <w:t>Общая численность населения на начало соответствующего, всего</w:t>
            </w:r>
          </w:p>
        </w:tc>
        <w:tc>
          <w:tcPr>
            <w:tcW w:w="850" w:type="dxa"/>
          </w:tcPr>
          <w:p w:rsidR="006C3A09" w:rsidRPr="000A10CD" w:rsidRDefault="006C3A09" w:rsidP="00A448C4">
            <w:r w:rsidRPr="000A10CD">
              <w:t>1060</w:t>
            </w:r>
          </w:p>
        </w:tc>
        <w:tc>
          <w:tcPr>
            <w:tcW w:w="851" w:type="dxa"/>
          </w:tcPr>
          <w:p w:rsidR="006C3A09" w:rsidRPr="000A10CD" w:rsidRDefault="006C3A09" w:rsidP="00A448C4">
            <w:r w:rsidRPr="000A10CD">
              <w:t>1047</w:t>
            </w:r>
          </w:p>
        </w:tc>
        <w:tc>
          <w:tcPr>
            <w:tcW w:w="850" w:type="dxa"/>
          </w:tcPr>
          <w:p w:rsidR="006C3A09" w:rsidRPr="000A10CD" w:rsidRDefault="006C3A09" w:rsidP="00A448C4">
            <w:r w:rsidRPr="000A10CD">
              <w:t>1067</w:t>
            </w:r>
          </w:p>
        </w:tc>
        <w:tc>
          <w:tcPr>
            <w:tcW w:w="851" w:type="dxa"/>
          </w:tcPr>
          <w:p w:rsidR="006C3A09" w:rsidRPr="000A10CD" w:rsidRDefault="006C3A09" w:rsidP="00A448C4">
            <w:r w:rsidRPr="000A10CD">
              <w:t>1045</w:t>
            </w:r>
          </w:p>
        </w:tc>
      </w:tr>
      <w:tr w:rsidR="006C3A09" w:rsidRPr="000A10CD" w:rsidTr="00287ED2">
        <w:trPr>
          <w:trHeight w:val="354"/>
        </w:trPr>
        <w:tc>
          <w:tcPr>
            <w:tcW w:w="683" w:type="dxa"/>
            <w:vMerge w:val="restart"/>
          </w:tcPr>
          <w:p w:rsidR="006C3A09" w:rsidRPr="000A10CD" w:rsidRDefault="006C3A09" w:rsidP="00A448C4"/>
        </w:tc>
        <w:tc>
          <w:tcPr>
            <w:tcW w:w="5812" w:type="dxa"/>
          </w:tcPr>
          <w:p w:rsidR="006C3A09" w:rsidRPr="000A10CD" w:rsidRDefault="006C3A09" w:rsidP="00A448C4">
            <w:r w:rsidRPr="000A10CD">
              <w:t>в т.ч. мужчин</w:t>
            </w:r>
          </w:p>
        </w:tc>
        <w:tc>
          <w:tcPr>
            <w:tcW w:w="850" w:type="dxa"/>
          </w:tcPr>
          <w:p w:rsidR="006C3A09" w:rsidRPr="000A10CD" w:rsidRDefault="006C3A09" w:rsidP="00A448C4">
            <w:r w:rsidRPr="000A10CD">
              <w:t>504</w:t>
            </w:r>
          </w:p>
        </w:tc>
        <w:tc>
          <w:tcPr>
            <w:tcW w:w="851" w:type="dxa"/>
          </w:tcPr>
          <w:p w:rsidR="006C3A09" w:rsidRPr="000A10CD" w:rsidRDefault="006C3A09" w:rsidP="00A448C4">
            <w:r w:rsidRPr="000A10CD">
              <w:t>500</w:t>
            </w:r>
          </w:p>
        </w:tc>
        <w:tc>
          <w:tcPr>
            <w:tcW w:w="850" w:type="dxa"/>
          </w:tcPr>
          <w:p w:rsidR="006C3A09" w:rsidRPr="000A10CD" w:rsidRDefault="006C3A09" w:rsidP="00A448C4">
            <w:r w:rsidRPr="000A10CD">
              <w:t>510</w:t>
            </w:r>
          </w:p>
        </w:tc>
        <w:tc>
          <w:tcPr>
            <w:tcW w:w="851" w:type="dxa"/>
          </w:tcPr>
          <w:p w:rsidR="006C3A09" w:rsidRPr="000A10CD" w:rsidRDefault="006C3A09" w:rsidP="00A448C4">
            <w:r w:rsidRPr="000A10CD">
              <w:t>498</w:t>
            </w:r>
          </w:p>
        </w:tc>
      </w:tr>
      <w:tr w:rsidR="006C3A09" w:rsidRPr="000A10CD" w:rsidTr="00287ED2">
        <w:trPr>
          <w:trHeight w:val="292"/>
        </w:trPr>
        <w:tc>
          <w:tcPr>
            <w:tcW w:w="683" w:type="dxa"/>
            <w:vMerge/>
          </w:tcPr>
          <w:p w:rsidR="006C3A09" w:rsidRPr="000A10CD" w:rsidRDefault="006C3A09" w:rsidP="00A448C4"/>
        </w:tc>
        <w:tc>
          <w:tcPr>
            <w:tcW w:w="5812" w:type="dxa"/>
          </w:tcPr>
          <w:p w:rsidR="006C3A09" w:rsidRPr="000A10CD" w:rsidRDefault="006C3A09" w:rsidP="00A448C4">
            <w:r w:rsidRPr="000A10CD">
              <w:t>в т.ч. женщин</w:t>
            </w:r>
          </w:p>
        </w:tc>
        <w:tc>
          <w:tcPr>
            <w:tcW w:w="850" w:type="dxa"/>
          </w:tcPr>
          <w:p w:rsidR="006C3A09" w:rsidRPr="000A10CD" w:rsidRDefault="006C3A09" w:rsidP="00A448C4">
            <w:r w:rsidRPr="000A10CD">
              <w:t>556</w:t>
            </w:r>
          </w:p>
        </w:tc>
        <w:tc>
          <w:tcPr>
            <w:tcW w:w="851" w:type="dxa"/>
          </w:tcPr>
          <w:p w:rsidR="006C3A09" w:rsidRPr="000A10CD" w:rsidRDefault="006C3A09" w:rsidP="00A448C4">
            <w:r w:rsidRPr="000A10CD">
              <w:t>547</w:t>
            </w:r>
          </w:p>
        </w:tc>
        <w:tc>
          <w:tcPr>
            <w:tcW w:w="850" w:type="dxa"/>
          </w:tcPr>
          <w:p w:rsidR="006C3A09" w:rsidRPr="000A10CD" w:rsidRDefault="006C3A09" w:rsidP="00A448C4">
            <w:r w:rsidRPr="000A10CD">
              <w:t>557</w:t>
            </w:r>
          </w:p>
        </w:tc>
        <w:tc>
          <w:tcPr>
            <w:tcW w:w="851" w:type="dxa"/>
          </w:tcPr>
          <w:p w:rsidR="006C3A09" w:rsidRPr="000A10CD" w:rsidRDefault="006C3A09" w:rsidP="00A448C4">
            <w:r w:rsidRPr="000A10CD">
              <w:t>547</w:t>
            </w:r>
          </w:p>
        </w:tc>
      </w:tr>
      <w:tr w:rsidR="006C3A09" w:rsidRPr="000A10CD" w:rsidTr="00287ED2">
        <w:trPr>
          <w:trHeight w:val="210"/>
        </w:trPr>
        <w:tc>
          <w:tcPr>
            <w:tcW w:w="683" w:type="dxa"/>
            <w:vMerge w:val="restart"/>
          </w:tcPr>
          <w:p w:rsidR="006C3A09" w:rsidRPr="000A10CD" w:rsidRDefault="006C3A09" w:rsidP="00A448C4">
            <w:r w:rsidRPr="000A10CD">
              <w:t>2.</w:t>
            </w:r>
          </w:p>
        </w:tc>
        <w:tc>
          <w:tcPr>
            <w:tcW w:w="5812" w:type="dxa"/>
          </w:tcPr>
          <w:p w:rsidR="006C3A09" w:rsidRPr="000A10CD" w:rsidRDefault="006C3A09" w:rsidP="00A448C4">
            <w:r w:rsidRPr="000A10CD">
              <w:t xml:space="preserve">Общее число </w:t>
            </w:r>
            <w:proofErr w:type="gramStart"/>
            <w:r w:rsidRPr="000A10CD">
              <w:t>родившихся</w:t>
            </w:r>
            <w:proofErr w:type="gramEnd"/>
            <w:r w:rsidRPr="000A10CD">
              <w:t xml:space="preserve"> за отчётный период</w:t>
            </w:r>
          </w:p>
        </w:tc>
        <w:tc>
          <w:tcPr>
            <w:tcW w:w="850" w:type="dxa"/>
          </w:tcPr>
          <w:p w:rsidR="006C3A09" w:rsidRPr="000A10CD" w:rsidRDefault="006C3A09" w:rsidP="00A448C4">
            <w:r w:rsidRPr="000A10CD">
              <w:t>9</w:t>
            </w:r>
          </w:p>
        </w:tc>
        <w:tc>
          <w:tcPr>
            <w:tcW w:w="851" w:type="dxa"/>
          </w:tcPr>
          <w:p w:rsidR="006C3A09" w:rsidRPr="000A10CD" w:rsidRDefault="006C3A09" w:rsidP="00A448C4">
            <w:r w:rsidRPr="000A10CD">
              <w:t>20</w:t>
            </w:r>
          </w:p>
        </w:tc>
        <w:tc>
          <w:tcPr>
            <w:tcW w:w="850" w:type="dxa"/>
          </w:tcPr>
          <w:p w:rsidR="006C3A09" w:rsidRPr="000A10CD" w:rsidRDefault="006C3A09" w:rsidP="00A448C4">
            <w:r w:rsidRPr="000A10CD">
              <w:t>18</w:t>
            </w:r>
          </w:p>
        </w:tc>
        <w:tc>
          <w:tcPr>
            <w:tcW w:w="851" w:type="dxa"/>
          </w:tcPr>
          <w:p w:rsidR="006C3A09" w:rsidRPr="000A10CD" w:rsidRDefault="006C3A09" w:rsidP="00A448C4">
            <w:r w:rsidRPr="000A10CD">
              <w:t>9</w:t>
            </w:r>
          </w:p>
        </w:tc>
      </w:tr>
      <w:tr w:rsidR="006C3A09" w:rsidRPr="000A10CD" w:rsidTr="00287ED2">
        <w:trPr>
          <w:trHeight w:val="187"/>
        </w:trPr>
        <w:tc>
          <w:tcPr>
            <w:tcW w:w="683" w:type="dxa"/>
            <w:vMerge/>
          </w:tcPr>
          <w:p w:rsidR="006C3A09" w:rsidRPr="000A10CD" w:rsidRDefault="006C3A09" w:rsidP="00A448C4">
            <w:pPr>
              <w:rPr>
                <w:rFonts w:eastAsia="Times New Roman"/>
              </w:rPr>
            </w:pPr>
          </w:p>
        </w:tc>
        <w:tc>
          <w:tcPr>
            <w:tcW w:w="5812" w:type="dxa"/>
          </w:tcPr>
          <w:p w:rsidR="006C3A09" w:rsidRPr="000A10CD" w:rsidRDefault="006C3A09" w:rsidP="00A448C4">
            <w:r w:rsidRPr="000A10CD">
              <w:t>в т.ч. мужчин</w:t>
            </w:r>
          </w:p>
        </w:tc>
        <w:tc>
          <w:tcPr>
            <w:tcW w:w="850" w:type="dxa"/>
          </w:tcPr>
          <w:p w:rsidR="006C3A09" w:rsidRPr="000A10CD" w:rsidRDefault="006C3A09" w:rsidP="00A448C4">
            <w:r w:rsidRPr="000A10CD">
              <w:t>4</w:t>
            </w:r>
          </w:p>
        </w:tc>
        <w:tc>
          <w:tcPr>
            <w:tcW w:w="851" w:type="dxa"/>
          </w:tcPr>
          <w:p w:rsidR="006C3A09" w:rsidRPr="000A10CD" w:rsidRDefault="006C3A09" w:rsidP="00A448C4">
            <w:r w:rsidRPr="000A10CD">
              <w:t>13</w:t>
            </w:r>
          </w:p>
        </w:tc>
        <w:tc>
          <w:tcPr>
            <w:tcW w:w="850" w:type="dxa"/>
          </w:tcPr>
          <w:p w:rsidR="006C3A09" w:rsidRPr="000A10CD" w:rsidRDefault="006C3A09" w:rsidP="00A448C4">
            <w:r w:rsidRPr="000A10CD">
              <w:t>13</w:t>
            </w:r>
          </w:p>
        </w:tc>
        <w:tc>
          <w:tcPr>
            <w:tcW w:w="851" w:type="dxa"/>
          </w:tcPr>
          <w:p w:rsidR="006C3A09" w:rsidRPr="000A10CD" w:rsidRDefault="006C3A09" w:rsidP="00A448C4">
            <w:r w:rsidRPr="000A10CD">
              <w:t>2</w:t>
            </w:r>
          </w:p>
        </w:tc>
      </w:tr>
      <w:tr w:rsidR="006C3A09" w:rsidRPr="000A10CD" w:rsidTr="00287ED2">
        <w:trPr>
          <w:trHeight w:val="263"/>
        </w:trPr>
        <w:tc>
          <w:tcPr>
            <w:tcW w:w="683" w:type="dxa"/>
            <w:vMerge/>
          </w:tcPr>
          <w:p w:rsidR="006C3A09" w:rsidRPr="000A10CD" w:rsidRDefault="006C3A09" w:rsidP="00A448C4">
            <w:pPr>
              <w:rPr>
                <w:rFonts w:eastAsia="Times New Roman"/>
              </w:rPr>
            </w:pPr>
          </w:p>
        </w:tc>
        <w:tc>
          <w:tcPr>
            <w:tcW w:w="5812" w:type="dxa"/>
          </w:tcPr>
          <w:p w:rsidR="006C3A09" w:rsidRPr="000A10CD" w:rsidRDefault="006C3A09" w:rsidP="00A448C4">
            <w:r w:rsidRPr="000A10CD">
              <w:t>в т.ч. женщин</w:t>
            </w:r>
          </w:p>
        </w:tc>
        <w:tc>
          <w:tcPr>
            <w:tcW w:w="850" w:type="dxa"/>
          </w:tcPr>
          <w:p w:rsidR="006C3A09" w:rsidRPr="000A10CD" w:rsidRDefault="006C3A09" w:rsidP="00A448C4">
            <w:r w:rsidRPr="000A10CD">
              <w:t>5</w:t>
            </w:r>
          </w:p>
        </w:tc>
        <w:tc>
          <w:tcPr>
            <w:tcW w:w="851" w:type="dxa"/>
          </w:tcPr>
          <w:p w:rsidR="006C3A09" w:rsidRPr="000A10CD" w:rsidRDefault="006C3A09" w:rsidP="00A448C4">
            <w:r w:rsidRPr="000A10CD">
              <w:t>7</w:t>
            </w:r>
          </w:p>
        </w:tc>
        <w:tc>
          <w:tcPr>
            <w:tcW w:w="850" w:type="dxa"/>
          </w:tcPr>
          <w:p w:rsidR="006C3A09" w:rsidRPr="000A10CD" w:rsidRDefault="006C3A09" w:rsidP="00A448C4">
            <w:r w:rsidRPr="000A10CD">
              <w:t>5</w:t>
            </w:r>
          </w:p>
        </w:tc>
        <w:tc>
          <w:tcPr>
            <w:tcW w:w="851" w:type="dxa"/>
          </w:tcPr>
          <w:p w:rsidR="006C3A09" w:rsidRPr="000A10CD" w:rsidRDefault="006C3A09" w:rsidP="00A448C4">
            <w:r w:rsidRPr="000A10CD">
              <w:t>7</w:t>
            </w:r>
          </w:p>
        </w:tc>
      </w:tr>
      <w:tr w:rsidR="006C3A09" w:rsidRPr="000A10CD" w:rsidTr="00287ED2">
        <w:trPr>
          <w:trHeight w:val="147"/>
        </w:trPr>
        <w:tc>
          <w:tcPr>
            <w:tcW w:w="683" w:type="dxa"/>
            <w:vMerge w:val="restart"/>
          </w:tcPr>
          <w:p w:rsidR="006C3A09" w:rsidRPr="000A10CD" w:rsidRDefault="006C3A09" w:rsidP="00A448C4">
            <w:r w:rsidRPr="000A10CD">
              <w:t>3.</w:t>
            </w:r>
          </w:p>
        </w:tc>
        <w:tc>
          <w:tcPr>
            <w:tcW w:w="5812" w:type="dxa"/>
          </w:tcPr>
          <w:p w:rsidR="006C3A09" w:rsidRPr="000A10CD" w:rsidRDefault="006C3A09" w:rsidP="00A448C4">
            <w:r w:rsidRPr="000A10CD">
              <w:t xml:space="preserve">Общее число </w:t>
            </w:r>
            <w:proofErr w:type="gramStart"/>
            <w:r w:rsidRPr="000A10CD">
              <w:t>умерших</w:t>
            </w:r>
            <w:proofErr w:type="gramEnd"/>
            <w:r w:rsidRPr="000A10CD">
              <w:t xml:space="preserve"> за отчётный период</w:t>
            </w:r>
          </w:p>
        </w:tc>
        <w:tc>
          <w:tcPr>
            <w:tcW w:w="850" w:type="dxa"/>
          </w:tcPr>
          <w:p w:rsidR="006C3A09" w:rsidRPr="000A10CD" w:rsidRDefault="006C3A09" w:rsidP="00A448C4">
            <w:r w:rsidRPr="000A10CD">
              <w:t>7</w:t>
            </w:r>
          </w:p>
        </w:tc>
        <w:tc>
          <w:tcPr>
            <w:tcW w:w="851" w:type="dxa"/>
          </w:tcPr>
          <w:p w:rsidR="006C3A09" w:rsidRPr="000A10CD" w:rsidRDefault="006C3A09" w:rsidP="00A448C4">
            <w:r w:rsidRPr="000A10CD">
              <w:t>12</w:t>
            </w:r>
          </w:p>
        </w:tc>
        <w:tc>
          <w:tcPr>
            <w:tcW w:w="850" w:type="dxa"/>
          </w:tcPr>
          <w:p w:rsidR="006C3A09" w:rsidRPr="000A10CD" w:rsidRDefault="006C3A09" w:rsidP="00A448C4">
            <w:r w:rsidRPr="000A10CD">
              <w:t>11</w:t>
            </w:r>
          </w:p>
        </w:tc>
        <w:tc>
          <w:tcPr>
            <w:tcW w:w="851" w:type="dxa"/>
          </w:tcPr>
          <w:p w:rsidR="006C3A09" w:rsidRPr="000A10CD" w:rsidRDefault="006C3A09" w:rsidP="00A448C4">
            <w:r w:rsidRPr="000A10CD">
              <w:t>12</w:t>
            </w:r>
          </w:p>
        </w:tc>
      </w:tr>
      <w:tr w:rsidR="006C3A09" w:rsidRPr="000A10CD" w:rsidTr="00287ED2">
        <w:trPr>
          <w:trHeight w:val="263"/>
        </w:trPr>
        <w:tc>
          <w:tcPr>
            <w:tcW w:w="683" w:type="dxa"/>
            <w:vMerge/>
          </w:tcPr>
          <w:p w:rsidR="006C3A09" w:rsidRPr="000A10CD" w:rsidRDefault="006C3A09" w:rsidP="00A448C4"/>
        </w:tc>
        <w:tc>
          <w:tcPr>
            <w:tcW w:w="5812" w:type="dxa"/>
          </w:tcPr>
          <w:p w:rsidR="006C3A09" w:rsidRPr="000A10CD" w:rsidRDefault="006C3A09" w:rsidP="00A448C4">
            <w:r w:rsidRPr="000A10CD">
              <w:t>в т.ч. мужчин</w:t>
            </w:r>
          </w:p>
        </w:tc>
        <w:tc>
          <w:tcPr>
            <w:tcW w:w="850" w:type="dxa"/>
          </w:tcPr>
          <w:p w:rsidR="006C3A09" w:rsidRPr="000A10CD" w:rsidRDefault="006C3A09" w:rsidP="00A448C4">
            <w:r w:rsidRPr="000A10CD">
              <w:t>2</w:t>
            </w:r>
          </w:p>
        </w:tc>
        <w:tc>
          <w:tcPr>
            <w:tcW w:w="851" w:type="dxa"/>
          </w:tcPr>
          <w:p w:rsidR="006C3A09" w:rsidRPr="000A10CD" w:rsidRDefault="006C3A09" w:rsidP="00A448C4">
            <w:r w:rsidRPr="000A10CD">
              <w:t>5</w:t>
            </w:r>
          </w:p>
        </w:tc>
        <w:tc>
          <w:tcPr>
            <w:tcW w:w="850" w:type="dxa"/>
          </w:tcPr>
          <w:p w:rsidR="006C3A09" w:rsidRPr="000A10CD" w:rsidRDefault="006C3A09" w:rsidP="00A448C4">
            <w:r w:rsidRPr="000A10CD">
              <w:t>7</w:t>
            </w:r>
          </w:p>
        </w:tc>
        <w:tc>
          <w:tcPr>
            <w:tcW w:w="851" w:type="dxa"/>
          </w:tcPr>
          <w:p w:rsidR="006C3A09" w:rsidRPr="000A10CD" w:rsidRDefault="006C3A09" w:rsidP="00A448C4">
            <w:r w:rsidRPr="000A10CD">
              <w:t>7</w:t>
            </w:r>
          </w:p>
        </w:tc>
      </w:tr>
      <w:tr w:rsidR="006C3A09" w:rsidRPr="000A10CD" w:rsidTr="00287ED2">
        <w:trPr>
          <w:trHeight w:val="188"/>
        </w:trPr>
        <w:tc>
          <w:tcPr>
            <w:tcW w:w="683" w:type="dxa"/>
            <w:vMerge/>
          </w:tcPr>
          <w:p w:rsidR="006C3A09" w:rsidRPr="000A10CD" w:rsidRDefault="006C3A09" w:rsidP="00A448C4"/>
        </w:tc>
        <w:tc>
          <w:tcPr>
            <w:tcW w:w="5812" w:type="dxa"/>
          </w:tcPr>
          <w:p w:rsidR="006C3A09" w:rsidRPr="000A10CD" w:rsidRDefault="006C3A09" w:rsidP="00A448C4">
            <w:r w:rsidRPr="000A10CD">
              <w:t>в т.ч. женщин</w:t>
            </w:r>
          </w:p>
        </w:tc>
        <w:tc>
          <w:tcPr>
            <w:tcW w:w="850" w:type="dxa"/>
          </w:tcPr>
          <w:p w:rsidR="006C3A09" w:rsidRPr="000A10CD" w:rsidRDefault="006C3A09" w:rsidP="00A448C4">
            <w:r w:rsidRPr="000A10CD">
              <w:t>5</w:t>
            </w:r>
          </w:p>
        </w:tc>
        <w:tc>
          <w:tcPr>
            <w:tcW w:w="851" w:type="dxa"/>
          </w:tcPr>
          <w:p w:rsidR="006C3A09" w:rsidRPr="000A10CD" w:rsidRDefault="006C3A09" w:rsidP="00A448C4">
            <w:r w:rsidRPr="000A10CD">
              <w:t>7</w:t>
            </w:r>
          </w:p>
        </w:tc>
        <w:tc>
          <w:tcPr>
            <w:tcW w:w="850" w:type="dxa"/>
          </w:tcPr>
          <w:p w:rsidR="006C3A09" w:rsidRPr="000A10CD" w:rsidRDefault="006C3A09" w:rsidP="00A448C4">
            <w:r w:rsidRPr="000A10CD">
              <w:t>4</w:t>
            </w:r>
          </w:p>
        </w:tc>
        <w:tc>
          <w:tcPr>
            <w:tcW w:w="851" w:type="dxa"/>
          </w:tcPr>
          <w:p w:rsidR="006C3A09" w:rsidRPr="000A10CD" w:rsidRDefault="006C3A09" w:rsidP="00A448C4">
            <w:r w:rsidRPr="000A10CD">
              <w:t>5</w:t>
            </w:r>
          </w:p>
        </w:tc>
      </w:tr>
      <w:tr w:rsidR="006C3A09" w:rsidRPr="000A10CD" w:rsidTr="00287ED2">
        <w:trPr>
          <w:trHeight w:val="62"/>
        </w:trPr>
        <w:tc>
          <w:tcPr>
            <w:tcW w:w="683" w:type="dxa"/>
          </w:tcPr>
          <w:p w:rsidR="006C3A09" w:rsidRPr="000A10CD" w:rsidRDefault="006C3A09" w:rsidP="00A448C4">
            <w:r w:rsidRPr="000A10CD">
              <w:t>4.</w:t>
            </w:r>
          </w:p>
        </w:tc>
        <w:tc>
          <w:tcPr>
            <w:tcW w:w="5812" w:type="dxa"/>
          </w:tcPr>
          <w:p w:rsidR="006C3A09" w:rsidRPr="000A10CD" w:rsidRDefault="006C3A09" w:rsidP="00A448C4">
            <w:r w:rsidRPr="000A10CD">
              <w:t>Естественный прирост</w:t>
            </w:r>
            <w:proofErr w:type="gramStart"/>
            <w:r w:rsidRPr="000A10CD">
              <w:t xml:space="preserve"> (+) </w:t>
            </w:r>
            <w:proofErr w:type="gramEnd"/>
            <w:r w:rsidRPr="000A10CD">
              <w:t xml:space="preserve">или убыль (-) </w:t>
            </w:r>
          </w:p>
        </w:tc>
        <w:tc>
          <w:tcPr>
            <w:tcW w:w="850" w:type="dxa"/>
          </w:tcPr>
          <w:p w:rsidR="006C3A09" w:rsidRPr="000A10CD" w:rsidRDefault="006C3A09" w:rsidP="00A448C4">
            <w:r w:rsidRPr="000A10CD">
              <w:t>+2</w:t>
            </w:r>
          </w:p>
        </w:tc>
        <w:tc>
          <w:tcPr>
            <w:tcW w:w="851" w:type="dxa"/>
          </w:tcPr>
          <w:p w:rsidR="006C3A09" w:rsidRPr="000A10CD" w:rsidRDefault="006C3A09" w:rsidP="00A448C4">
            <w:r w:rsidRPr="000A10CD">
              <w:t>+8</w:t>
            </w:r>
          </w:p>
        </w:tc>
        <w:tc>
          <w:tcPr>
            <w:tcW w:w="850" w:type="dxa"/>
          </w:tcPr>
          <w:p w:rsidR="006C3A09" w:rsidRPr="000A10CD" w:rsidRDefault="006C3A09" w:rsidP="00A448C4">
            <w:r w:rsidRPr="000A10CD">
              <w:t>+7</w:t>
            </w:r>
          </w:p>
        </w:tc>
        <w:tc>
          <w:tcPr>
            <w:tcW w:w="851" w:type="dxa"/>
          </w:tcPr>
          <w:p w:rsidR="006C3A09" w:rsidRPr="000A10CD" w:rsidRDefault="006C3A09" w:rsidP="00A448C4">
            <w:r w:rsidRPr="000A10CD">
              <w:t>-3</w:t>
            </w:r>
          </w:p>
        </w:tc>
      </w:tr>
      <w:tr w:rsidR="006C3A09" w:rsidRPr="000A10CD" w:rsidTr="00287ED2">
        <w:trPr>
          <w:trHeight w:val="112"/>
        </w:trPr>
        <w:tc>
          <w:tcPr>
            <w:tcW w:w="683" w:type="dxa"/>
          </w:tcPr>
          <w:p w:rsidR="006C3A09" w:rsidRPr="000A10CD" w:rsidRDefault="006C3A09" w:rsidP="00A448C4">
            <w:r w:rsidRPr="000A10CD">
              <w:t>5.</w:t>
            </w:r>
          </w:p>
        </w:tc>
        <w:tc>
          <w:tcPr>
            <w:tcW w:w="5812" w:type="dxa"/>
          </w:tcPr>
          <w:p w:rsidR="006C3A09" w:rsidRPr="000A10CD" w:rsidRDefault="006C3A09" w:rsidP="00A448C4">
            <w:r w:rsidRPr="000A10CD">
              <w:t>Механический прирост</w:t>
            </w:r>
            <w:proofErr w:type="gramStart"/>
            <w:r w:rsidRPr="000A10CD">
              <w:t xml:space="preserve"> (+) </w:t>
            </w:r>
            <w:proofErr w:type="gramEnd"/>
            <w:r w:rsidRPr="000A10CD">
              <w:t>или убыль (-)</w:t>
            </w:r>
          </w:p>
        </w:tc>
        <w:tc>
          <w:tcPr>
            <w:tcW w:w="850" w:type="dxa"/>
          </w:tcPr>
          <w:p w:rsidR="006C3A09" w:rsidRPr="000A10CD" w:rsidRDefault="006C3A09" w:rsidP="00A448C4">
            <w:r w:rsidRPr="000A10CD">
              <w:t>+11</w:t>
            </w:r>
          </w:p>
        </w:tc>
        <w:tc>
          <w:tcPr>
            <w:tcW w:w="851" w:type="dxa"/>
          </w:tcPr>
          <w:p w:rsidR="006C3A09" w:rsidRPr="000A10CD" w:rsidRDefault="006C3A09" w:rsidP="00A448C4">
            <w:r w:rsidRPr="000A10CD">
              <w:t>+7</w:t>
            </w:r>
          </w:p>
        </w:tc>
        <w:tc>
          <w:tcPr>
            <w:tcW w:w="850" w:type="dxa"/>
          </w:tcPr>
          <w:p w:rsidR="006C3A09" w:rsidRPr="000A10CD" w:rsidRDefault="006C3A09" w:rsidP="00A448C4">
            <w:r w:rsidRPr="000A10CD">
              <w:t>+7</w:t>
            </w:r>
          </w:p>
        </w:tc>
        <w:tc>
          <w:tcPr>
            <w:tcW w:w="851" w:type="dxa"/>
          </w:tcPr>
          <w:p w:rsidR="006C3A09" w:rsidRPr="000A10CD" w:rsidRDefault="006C3A09" w:rsidP="00A448C4">
            <w:r w:rsidRPr="000A10CD">
              <w:t>-6</w:t>
            </w:r>
          </w:p>
        </w:tc>
      </w:tr>
      <w:tr w:rsidR="006C3A09" w:rsidRPr="000A10CD" w:rsidTr="00287ED2">
        <w:trPr>
          <w:trHeight w:val="551"/>
        </w:trPr>
        <w:tc>
          <w:tcPr>
            <w:tcW w:w="683" w:type="dxa"/>
            <w:vMerge w:val="restart"/>
          </w:tcPr>
          <w:p w:rsidR="006C3A09" w:rsidRPr="000A10CD" w:rsidRDefault="006C3A09" w:rsidP="00A448C4">
            <w:r w:rsidRPr="000A10CD">
              <w:t>6.</w:t>
            </w:r>
          </w:p>
        </w:tc>
        <w:tc>
          <w:tcPr>
            <w:tcW w:w="5812" w:type="dxa"/>
          </w:tcPr>
          <w:p w:rsidR="006C3A09" w:rsidRPr="000A10CD" w:rsidRDefault="006C3A09" w:rsidP="00A448C4">
            <w:r w:rsidRPr="000A10CD">
              <w:t>Общее количество человек, моложе трудоспособного возраста</w:t>
            </w:r>
          </w:p>
        </w:tc>
        <w:tc>
          <w:tcPr>
            <w:tcW w:w="850" w:type="dxa"/>
          </w:tcPr>
          <w:p w:rsidR="006C3A09" w:rsidRPr="000A10CD" w:rsidRDefault="006C3A09" w:rsidP="00A448C4">
            <w:r w:rsidRPr="000A10CD">
              <w:t>247</w:t>
            </w:r>
          </w:p>
        </w:tc>
        <w:tc>
          <w:tcPr>
            <w:tcW w:w="851" w:type="dxa"/>
          </w:tcPr>
          <w:p w:rsidR="006C3A09" w:rsidRPr="000A10CD" w:rsidRDefault="006C3A09" w:rsidP="00A448C4">
            <w:r w:rsidRPr="000A10CD">
              <w:t>258</w:t>
            </w:r>
          </w:p>
        </w:tc>
        <w:tc>
          <w:tcPr>
            <w:tcW w:w="850" w:type="dxa"/>
          </w:tcPr>
          <w:p w:rsidR="006C3A09" w:rsidRPr="000A10CD" w:rsidRDefault="006C3A09" w:rsidP="00A448C4">
            <w:r w:rsidRPr="000A10CD">
              <w:t>264</w:t>
            </w:r>
          </w:p>
        </w:tc>
        <w:tc>
          <w:tcPr>
            <w:tcW w:w="851" w:type="dxa"/>
          </w:tcPr>
          <w:p w:rsidR="006C3A09" w:rsidRPr="000A10CD" w:rsidRDefault="006C3A09" w:rsidP="00A448C4">
            <w:r w:rsidRPr="000A10CD">
              <w:t>270</w:t>
            </w:r>
          </w:p>
        </w:tc>
      </w:tr>
      <w:tr w:rsidR="006C3A09" w:rsidRPr="000A10CD" w:rsidTr="00287ED2">
        <w:trPr>
          <w:trHeight w:val="232"/>
        </w:trPr>
        <w:tc>
          <w:tcPr>
            <w:tcW w:w="683" w:type="dxa"/>
            <w:vMerge/>
          </w:tcPr>
          <w:p w:rsidR="006C3A09" w:rsidRPr="000A10CD" w:rsidRDefault="006C3A09" w:rsidP="00A448C4"/>
        </w:tc>
        <w:tc>
          <w:tcPr>
            <w:tcW w:w="5812" w:type="dxa"/>
          </w:tcPr>
          <w:p w:rsidR="006C3A09" w:rsidRPr="000A10CD" w:rsidRDefault="006C3A09" w:rsidP="00A448C4">
            <w:r w:rsidRPr="000A10CD">
              <w:t>Общее количество человек, в трудоспособном возрасте</w:t>
            </w:r>
          </w:p>
        </w:tc>
        <w:tc>
          <w:tcPr>
            <w:tcW w:w="850" w:type="dxa"/>
          </w:tcPr>
          <w:p w:rsidR="006C3A09" w:rsidRPr="000A10CD" w:rsidRDefault="006C3A09" w:rsidP="00A448C4">
            <w:r w:rsidRPr="000A10CD">
              <w:t>585</w:t>
            </w:r>
          </w:p>
        </w:tc>
        <w:tc>
          <w:tcPr>
            <w:tcW w:w="851" w:type="dxa"/>
          </w:tcPr>
          <w:p w:rsidR="006C3A09" w:rsidRPr="000A10CD" w:rsidRDefault="006C3A09" w:rsidP="00A448C4">
            <w:r w:rsidRPr="000A10CD">
              <w:t>672</w:t>
            </w:r>
          </w:p>
        </w:tc>
        <w:tc>
          <w:tcPr>
            <w:tcW w:w="850" w:type="dxa"/>
          </w:tcPr>
          <w:p w:rsidR="006C3A09" w:rsidRPr="000A10CD" w:rsidRDefault="006C3A09" w:rsidP="00A448C4">
            <w:r w:rsidRPr="000A10CD">
              <w:t>560</w:t>
            </w:r>
          </w:p>
        </w:tc>
        <w:tc>
          <w:tcPr>
            <w:tcW w:w="851" w:type="dxa"/>
          </w:tcPr>
          <w:p w:rsidR="006C3A09" w:rsidRPr="000A10CD" w:rsidRDefault="006C3A09" w:rsidP="00A448C4">
            <w:r w:rsidRPr="000A10CD">
              <w:t>563</w:t>
            </w:r>
          </w:p>
        </w:tc>
      </w:tr>
      <w:tr w:rsidR="006C3A09" w:rsidRPr="000A10CD" w:rsidTr="00287ED2">
        <w:tc>
          <w:tcPr>
            <w:tcW w:w="683" w:type="dxa"/>
            <w:vMerge/>
          </w:tcPr>
          <w:p w:rsidR="006C3A09" w:rsidRPr="000A10CD" w:rsidRDefault="006C3A09" w:rsidP="00A448C4"/>
        </w:tc>
        <w:tc>
          <w:tcPr>
            <w:tcW w:w="5812" w:type="dxa"/>
          </w:tcPr>
          <w:p w:rsidR="006C3A09" w:rsidRPr="000A10CD" w:rsidRDefault="006C3A09" w:rsidP="00A448C4">
            <w:r w:rsidRPr="000A10CD">
              <w:t>Общее количество человек, старше трудоспособного возраста</w:t>
            </w:r>
          </w:p>
        </w:tc>
        <w:tc>
          <w:tcPr>
            <w:tcW w:w="850" w:type="dxa"/>
          </w:tcPr>
          <w:p w:rsidR="006C3A09" w:rsidRPr="000A10CD" w:rsidRDefault="006C3A09" w:rsidP="00A448C4">
            <w:r w:rsidRPr="000A10CD">
              <w:t>228</w:t>
            </w:r>
          </w:p>
        </w:tc>
        <w:tc>
          <w:tcPr>
            <w:tcW w:w="851" w:type="dxa"/>
          </w:tcPr>
          <w:p w:rsidR="006C3A09" w:rsidRPr="000A10CD" w:rsidRDefault="006C3A09" w:rsidP="00A448C4">
            <w:r w:rsidRPr="000A10CD">
              <w:t>217</w:t>
            </w:r>
          </w:p>
        </w:tc>
        <w:tc>
          <w:tcPr>
            <w:tcW w:w="850" w:type="dxa"/>
          </w:tcPr>
          <w:p w:rsidR="006C3A09" w:rsidRPr="000A10CD" w:rsidRDefault="006C3A09" w:rsidP="00A448C4">
            <w:r w:rsidRPr="000A10CD">
              <w:t>243</w:t>
            </w:r>
          </w:p>
        </w:tc>
        <w:tc>
          <w:tcPr>
            <w:tcW w:w="851" w:type="dxa"/>
          </w:tcPr>
          <w:p w:rsidR="006C3A09" w:rsidRPr="000A10CD" w:rsidRDefault="006C3A09" w:rsidP="00A448C4">
            <w:r w:rsidRPr="000A10CD">
              <w:t>212</w:t>
            </w:r>
          </w:p>
        </w:tc>
      </w:tr>
      <w:tr w:rsidR="006C3A09" w:rsidRPr="000A10CD" w:rsidTr="00287ED2">
        <w:tc>
          <w:tcPr>
            <w:tcW w:w="683" w:type="dxa"/>
            <w:vMerge w:val="restart"/>
          </w:tcPr>
          <w:p w:rsidR="006C3A09" w:rsidRPr="000A10CD" w:rsidRDefault="006C3A09" w:rsidP="00A448C4">
            <w:pPr>
              <w:rPr>
                <w:rFonts w:eastAsia="Times New Roman"/>
              </w:rPr>
            </w:pPr>
            <w:r w:rsidRPr="000A10CD">
              <w:rPr>
                <w:rFonts w:eastAsia="Times New Roman"/>
              </w:rPr>
              <w:t>7.</w:t>
            </w:r>
          </w:p>
        </w:tc>
        <w:tc>
          <w:tcPr>
            <w:tcW w:w="5812" w:type="dxa"/>
          </w:tcPr>
          <w:p w:rsidR="006C3A09" w:rsidRPr="000A10CD" w:rsidRDefault="006C3A09" w:rsidP="00A448C4">
            <w:pPr>
              <w:rPr>
                <w:rFonts w:eastAsia="Times New Roman"/>
              </w:rPr>
            </w:pPr>
            <w:r w:rsidRPr="000A10CD">
              <w:rPr>
                <w:rFonts w:eastAsia="Times New Roman"/>
              </w:rPr>
              <w:t>Количество детей в возрасте от 0-6 лет</w:t>
            </w:r>
          </w:p>
        </w:tc>
        <w:tc>
          <w:tcPr>
            <w:tcW w:w="850" w:type="dxa"/>
          </w:tcPr>
          <w:p w:rsidR="006C3A09" w:rsidRPr="000A10CD" w:rsidRDefault="006C3A09" w:rsidP="00A448C4">
            <w:pPr>
              <w:rPr>
                <w:rFonts w:eastAsia="Times New Roman"/>
              </w:rPr>
            </w:pPr>
            <w:r w:rsidRPr="000A10CD">
              <w:rPr>
                <w:rFonts w:eastAsia="Times New Roman"/>
              </w:rPr>
              <w:t>58</w:t>
            </w:r>
          </w:p>
        </w:tc>
        <w:tc>
          <w:tcPr>
            <w:tcW w:w="851" w:type="dxa"/>
          </w:tcPr>
          <w:p w:rsidR="006C3A09" w:rsidRPr="000A10CD" w:rsidRDefault="006C3A09" w:rsidP="00A448C4">
            <w:pPr>
              <w:rPr>
                <w:rFonts w:eastAsia="Times New Roman"/>
              </w:rPr>
            </w:pPr>
            <w:r w:rsidRPr="000A10CD">
              <w:rPr>
                <w:rFonts w:eastAsia="Times New Roman"/>
              </w:rPr>
              <w:t>78</w:t>
            </w:r>
          </w:p>
        </w:tc>
        <w:tc>
          <w:tcPr>
            <w:tcW w:w="850" w:type="dxa"/>
          </w:tcPr>
          <w:p w:rsidR="006C3A09" w:rsidRPr="000A10CD" w:rsidRDefault="006C3A09" w:rsidP="00A448C4">
            <w:pPr>
              <w:rPr>
                <w:rFonts w:eastAsia="Times New Roman"/>
              </w:rPr>
            </w:pPr>
            <w:r w:rsidRPr="000A10CD">
              <w:rPr>
                <w:rFonts w:eastAsia="Times New Roman"/>
              </w:rPr>
              <w:t>96</w:t>
            </w:r>
          </w:p>
        </w:tc>
        <w:tc>
          <w:tcPr>
            <w:tcW w:w="851" w:type="dxa"/>
          </w:tcPr>
          <w:p w:rsidR="006C3A09" w:rsidRPr="000A10CD" w:rsidRDefault="006C3A09" w:rsidP="00A448C4">
            <w:pPr>
              <w:rPr>
                <w:rFonts w:eastAsia="Times New Roman"/>
              </w:rPr>
            </w:pPr>
            <w:r w:rsidRPr="000A10CD">
              <w:rPr>
                <w:rFonts w:eastAsia="Times New Roman"/>
              </w:rPr>
              <w:t>108</w:t>
            </w:r>
          </w:p>
        </w:tc>
      </w:tr>
      <w:tr w:rsidR="006C3A09" w:rsidRPr="000A10CD" w:rsidTr="00287ED2">
        <w:tc>
          <w:tcPr>
            <w:tcW w:w="683" w:type="dxa"/>
            <w:vMerge/>
          </w:tcPr>
          <w:p w:rsidR="006C3A09" w:rsidRPr="000A10CD" w:rsidRDefault="006C3A09" w:rsidP="00A448C4">
            <w:pPr>
              <w:rPr>
                <w:rFonts w:eastAsia="Times New Roman"/>
              </w:rPr>
            </w:pPr>
          </w:p>
        </w:tc>
        <w:tc>
          <w:tcPr>
            <w:tcW w:w="5812" w:type="dxa"/>
          </w:tcPr>
          <w:p w:rsidR="006C3A09" w:rsidRPr="000A10CD" w:rsidRDefault="006C3A09" w:rsidP="00A448C4">
            <w:pPr>
              <w:rPr>
                <w:rFonts w:eastAsia="Times New Roman"/>
              </w:rPr>
            </w:pPr>
            <w:r w:rsidRPr="000A10CD">
              <w:rPr>
                <w:rFonts w:eastAsia="Times New Roman"/>
              </w:rPr>
              <w:t>Количество детей в возрасте от 7-15 лет</w:t>
            </w:r>
          </w:p>
        </w:tc>
        <w:tc>
          <w:tcPr>
            <w:tcW w:w="850" w:type="dxa"/>
          </w:tcPr>
          <w:p w:rsidR="006C3A09" w:rsidRPr="000A10CD" w:rsidRDefault="006C3A09" w:rsidP="00A448C4">
            <w:pPr>
              <w:rPr>
                <w:rFonts w:eastAsia="Times New Roman"/>
              </w:rPr>
            </w:pPr>
            <w:r w:rsidRPr="000A10CD">
              <w:rPr>
                <w:rFonts w:eastAsia="Times New Roman"/>
              </w:rPr>
              <w:t>101</w:t>
            </w:r>
          </w:p>
        </w:tc>
        <w:tc>
          <w:tcPr>
            <w:tcW w:w="851" w:type="dxa"/>
          </w:tcPr>
          <w:p w:rsidR="006C3A09" w:rsidRPr="000A10CD" w:rsidRDefault="006C3A09" w:rsidP="00A448C4">
            <w:pPr>
              <w:rPr>
                <w:rFonts w:eastAsia="Times New Roman"/>
              </w:rPr>
            </w:pPr>
            <w:r w:rsidRPr="000A10CD">
              <w:rPr>
                <w:rFonts w:eastAsia="Times New Roman"/>
              </w:rPr>
              <w:t>119</w:t>
            </w:r>
          </w:p>
        </w:tc>
        <w:tc>
          <w:tcPr>
            <w:tcW w:w="850" w:type="dxa"/>
          </w:tcPr>
          <w:p w:rsidR="006C3A09" w:rsidRPr="000A10CD" w:rsidRDefault="006C3A09" w:rsidP="00A448C4">
            <w:pPr>
              <w:rPr>
                <w:rFonts w:eastAsia="Times New Roman"/>
              </w:rPr>
            </w:pPr>
            <w:r w:rsidRPr="000A10CD">
              <w:rPr>
                <w:rFonts w:eastAsia="Times New Roman"/>
              </w:rPr>
              <w:t>117</w:t>
            </w:r>
          </w:p>
        </w:tc>
        <w:tc>
          <w:tcPr>
            <w:tcW w:w="851" w:type="dxa"/>
          </w:tcPr>
          <w:p w:rsidR="006C3A09" w:rsidRPr="000A10CD" w:rsidRDefault="006C3A09" w:rsidP="00A448C4">
            <w:pPr>
              <w:rPr>
                <w:rFonts w:eastAsia="Times New Roman"/>
              </w:rPr>
            </w:pPr>
            <w:r w:rsidRPr="000A10CD">
              <w:rPr>
                <w:rFonts w:eastAsia="Times New Roman"/>
              </w:rPr>
              <w:t>114</w:t>
            </w:r>
          </w:p>
        </w:tc>
      </w:tr>
      <w:tr w:rsidR="006C3A09" w:rsidRPr="000A10CD" w:rsidTr="00287ED2">
        <w:trPr>
          <w:trHeight w:val="276"/>
        </w:trPr>
        <w:tc>
          <w:tcPr>
            <w:tcW w:w="683" w:type="dxa"/>
            <w:vMerge/>
          </w:tcPr>
          <w:p w:rsidR="006C3A09" w:rsidRPr="000A10CD" w:rsidRDefault="006C3A09" w:rsidP="00A448C4">
            <w:pPr>
              <w:rPr>
                <w:rFonts w:eastAsia="Times New Roman"/>
              </w:rPr>
            </w:pPr>
          </w:p>
        </w:tc>
        <w:tc>
          <w:tcPr>
            <w:tcW w:w="5812" w:type="dxa"/>
            <w:vMerge w:val="restart"/>
          </w:tcPr>
          <w:p w:rsidR="006C3A09" w:rsidRPr="000A10CD" w:rsidRDefault="006C3A09" w:rsidP="00DF220F">
            <w:pPr>
              <w:rPr>
                <w:rFonts w:eastAsia="Times New Roman"/>
              </w:rPr>
            </w:pPr>
            <w:r w:rsidRPr="000A10CD">
              <w:rPr>
                <w:rFonts w:eastAsia="Times New Roman"/>
              </w:rPr>
              <w:t>Количество детей в возрасте от 16-18 лет</w:t>
            </w:r>
          </w:p>
        </w:tc>
        <w:tc>
          <w:tcPr>
            <w:tcW w:w="850" w:type="dxa"/>
            <w:vMerge w:val="restart"/>
          </w:tcPr>
          <w:p w:rsidR="006C3A09" w:rsidRPr="000A10CD" w:rsidRDefault="006C3A09" w:rsidP="00DF220F">
            <w:pPr>
              <w:rPr>
                <w:rFonts w:eastAsia="Times New Roman"/>
              </w:rPr>
            </w:pPr>
            <w:r w:rsidRPr="000A10CD">
              <w:rPr>
                <w:rFonts w:eastAsia="Times New Roman"/>
              </w:rPr>
              <w:t>88</w:t>
            </w:r>
          </w:p>
        </w:tc>
        <w:tc>
          <w:tcPr>
            <w:tcW w:w="851" w:type="dxa"/>
            <w:vMerge w:val="restart"/>
          </w:tcPr>
          <w:p w:rsidR="006C3A09" w:rsidRPr="000A10CD" w:rsidRDefault="006C3A09" w:rsidP="00DF220F">
            <w:pPr>
              <w:rPr>
                <w:rFonts w:eastAsia="Times New Roman"/>
              </w:rPr>
            </w:pPr>
            <w:r w:rsidRPr="000A10CD">
              <w:rPr>
                <w:rFonts w:eastAsia="Times New Roman"/>
              </w:rPr>
              <w:t>61</w:t>
            </w:r>
          </w:p>
        </w:tc>
        <w:tc>
          <w:tcPr>
            <w:tcW w:w="850" w:type="dxa"/>
            <w:vMerge w:val="restart"/>
          </w:tcPr>
          <w:p w:rsidR="006C3A09" w:rsidRPr="000A10CD" w:rsidRDefault="006C3A09" w:rsidP="00DF220F">
            <w:pPr>
              <w:rPr>
                <w:rFonts w:eastAsia="Times New Roman"/>
              </w:rPr>
            </w:pPr>
            <w:r w:rsidRPr="000A10CD">
              <w:rPr>
                <w:rFonts w:eastAsia="Times New Roman"/>
              </w:rPr>
              <w:t>51</w:t>
            </w:r>
          </w:p>
        </w:tc>
        <w:tc>
          <w:tcPr>
            <w:tcW w:w="851" w:type="dxa"/>
            <w:vMerge w:val="restart"/>
          </w:tcPr>
          <w:p w:rsidR="006C3A09" w:rsidRPr="000A10CD" w:rsidRDefault="006C3A09" w:rsidP="00DF220F">
            <w:pPr>
              <w:rPr>
                <w:rFonts w:eastAsia="Times New Roman"/>
              </w:rPr>
            </w:pPr>
            <w:r w:rsidRPr="000A10CD">
              <w:rPr>
                <w:rFonts w:eastAsia="Times New Roman"/>
              </w:rPr>
              <w:t>48</w:t>
            </w:r>
          </w:p>
        </w:tc>
      </w:tr>
      <w:tr w:rsidR="006C3A09" w:rsidRPr="000A10CD" w:rsidTr="00287ED2">
        <w:trPr>
          <w:trHeight w:val="276"/>
        </w:trPr>
        <w:tc>
          <w:tcPr>
            <w:tcW w:w="683" w:type="dxa"/>
            <w:vMerge/>
          </w:tcPr>
          <w:p w:rsidR="006C3A09" w:rsidRPr="000A10CD" w:rsidRDefault="006C3A09" w:rsidP="00A448C4">
            <w:pPr>
              <w:rPr>
                <w:rFonts w:eastAsia="Times New Roman"/>
              </w:rPr>
            </w:pPr>
          </w:p>
        </w:tc>
        <w:tc>
          <w:tcPr>
            <w:tcW w:w="5812" w:type="dxa"/>
            <w:vMerge/>
          </w:tcPr>
          <w:p w:rsidR="006C3A09" w:rsidRPr="000A10CD" w:rsidRDefault="006C3A09" w:rsidP="00A448C4">
            <w:pPr>
              <w:rPr>
                <w:rFonts w:eastAsia="Times New Roman"/>
              </w:rPr>
            </w:pPr>
          </w:p>
        </w:tc>
        <w:tc>
          <w:tcPr>
            <w:tcW w:w="850" w:type="dxa"/>
            <w:vMerge/>
          </w:tcPr>
          <w:p w:rsidR="006C3A09" w:rsidRPr="000A10CD" w:rsidRDefault="006C3A09" w:rsidP="00A448C4">
            <w:pPr>
              <w:rPr>
                <w:rFonts w:eastAsia="Times New Roman"/>
              </w:rPr>
            </w:pPr>
          </w:p>
        </w:tc>
        <w:tc>
          <w:tcPr>
            <w:tcW w:w="851" w:type="dxa"/>
            <w:vMerge/>
          </w:tcPr>
          <w:p w:rsidR="006C3A09" w:rsidRPr="000A10CD" w:rsidRDefault="006C3A09" w:rsidP="00A448C4">
            <w:pPr>
              <w:rPr>
                <w:rFonts w:eastAsia="Times New Roman"/>
              </w:rPr>
            </w:pPr>
          </w:p>
        </w:tc>
        <w:tc>
          <w:tcPr>
            <w:tcW w:w="850" w:type="dxa"/>
            <w:vMerge/>
          </w:tcPr>
          <w:p w:rsidR="006C3A09" w:rsidRPr="000A10CD" w:rsidRDefault="006C3A09" w:rsidP="00A448C4">
            <w:pPr>
              <w:rPr>
                <w:rFonts w:eastAsia="Times New Roman"/>
              </w:rPr>
            </w:pPr>
          </w:p>
        </w:tc>
        <w:tc>
          <w:tcPr>
            <w:tcW w:w="851" w:type="dxa"/>
            <w:vMerge/>
          </w:tcPr>
          <w:p w:rsidR="006C3A09" w:rsidRPr="000A10CD" w:rsidRDefault="006C3A09" w:rsidP="00A448C4">
            <w:pPr>
              <w:rPr>
                <w:rFonts w:eastAsia="Times New Roman"/>
              </w:rPr>
            </w:pPr>
          </w:p>
        </w:tc>
      </w:tr>
    </w:tbl>
    <w:p w:rsidR="006C3A09" w:rsidRPr="000A10CD" w:rsidRDefault="006C3A09" w:rsidP="00287ED2">
      <w:pPr>
        <w:spacing w:before="240"/>
        <w:ind w:firstLine="851"/>
        <w:jc w:val="both"/>
        <w:rPr>
          <w:sz w:val="28"/>
          <w:szCs w:val="28"/>
        </w:rPr>
      </w:pPr>
      <w:r w:rsidRPr="000A10CD">
        <w:rPr>
          <w:rFonts w:eastAsia="Times New Roman"/>
        </w:rPr>
        <w:t xml:space="preserve">За период с 2009 г. по 2012 г. численность населения Новокривошеинского </w:t>
      </w:r>
      <w:r w:rsidRPr="000A10CD">
        <w:t xml:space="preserve">сельского поселения </w:t>
      </w:r>
      <w:r w:rsidRPr="000A10CD">
        <w:rPr>
          <w:rFonts w:eastAsia="Times New Roman"/>
        </w:rPr>
        <w:t>менялась скачкообразно. По сравнению с 2009 годом численность населения уменьшилась на  15 человека, или на 1,4</w:t>
      </w:r>
      <w:r w:rsidRPr="000A10CD">
        <w:t>%.</w:t>
      </w:r>
    </w:p>
    <w:p w:rsidR="006C3A09" w:rsidRPr="000A10CD" w:rsidRDefault="006C3A09" w:rsidP="005C657F">
      <w:pPr>
        <w:ind w:firstLine="851"/>
        <w:jc w:val="both"/>
      </w:pPr>
      <w:r w:rsidRPr="000A10CD">
        <w:t xml:space="preserve">Ситуация с рождаемостью в </w:t>
      </w:r>
      <w:proofErr w:type="spellStart"/>
      <w:r w:rsidRPr="000A10CD">
        <w:t>Новокривошеинском</w:t>
      </w:r>
      <w:proofErr w:type="spellEnd"/>
      <w:r w:rsidRPr="000A10CD">
        <w:t xml:space="preserve"> сельском поселении относительно стабильна. В 2012 году на территории поселения родилось 9 человек, что равно рождаемости в </w:t>
      </w:r>
      <w:r w:rsidRPr="000A10CD">
        <w:lastRenderedPageBreak/>
        <w:t>2009 годом на 9 человек, а в 2010 году был пик рождаемости - 20 человек.</w:t>
      </w:r>
    </w:p>
    <w:p w:rsidR="006C3A09" w:rsidRPr="000A10CD" w:rsidRDefault="006C3A09" w:rsidP="005C657F">
      <w:pPr>
        <w:ind w:firstLine="851"/>
        <w:jc w:val="both"/>
        <w:rPr>
          <w:rFonts w:eastAsia="Times New Roman"/>
        </w:rPr>
      </w:pPr>
      <w:r w:rsidRPr="000A10CD">
        <w:rPr>
          <w:rFonts w:eastAsia="Times New Roman"/>
        </w:rPr>
        <w:t xml:space="preserve">Число умерших в 2012 году повысилось почти в два раза относительно аналогичного показателя в 2009 году и составило 12 человек, а по отношению к предыдущему году (2011 г.) повысился незначительно — на 1 человека. </w:t>
      </w:r>
    </w:p>
    <w:p w:rsidR="006C3A09" w:rsidRPr="000A10CD" w:rsidRDefault="006C3A09" w:rsidP="005C657F">
      <w:pPr>
        <w:ind w:firstLine="851"/>
        <w:jc w:val="both"/>
        <w:rPr>
          <w:rFonts w:eastAsia="Times New Roman"/>
        </w:rPr>
      </w:pPr>
      <w:proofErr w:type="gramStart"/>
      <w:r w:rsidRPr="000A10CD">
        <w:rPr>
          <w:rFonts w:eastAsia="Times New Roman"/>
        </w:rPr>
        <w:t xml:space="preserve">Анализ данных Новокривошеинского сельского поселения  за предоставленный период показывает, что коэффициент смертности за данный период вырос и составил 11,4 ‰, а коэффициент рождаемости – 8,5‰. Средний за период 2009-2012 гг. условный коэффициент </w:t>
      </w:r>
      <w:proofErr w:type="spellStart"/>
      <w:r w:rsidRPr="000A10CD">
        <w:rPr>
          <w:rFonts w:eastAsia="Times New Roman"/>
        </w:rPr>
        <w:t>депопуляции</w:t>
      </w:r>
      <w:proofErr w:type="spellEnd"/>
      <w:r w:rsidRPr="000A10CD">
        <w:rPr>
          <w:rFonts w:eastAsia="Times New Roman"/>
        </w:rPr>
        <w:t xml:space="preserve"> (</w:t>
      </w:r>
      <w:r w:rsidRPr="000A10CD">
        <w:t>отношение числа умерших к числу родившихся</w:t>
      </w:r>
      <w:r w:rsidRPr="000A10CD">
        <w:rPr>
          <w:rFonts w:eastAsia="Times New Roman"/>
        </w:rPr>
        <w:t xml:space="preserve">) – 2,9‰. </w:t>
      </w:r>
      <w:r w:rsidRPr="000A10CD">
        <w:t xml:space="preserve">Значение показателя больше единицы свидетельствует о </w:t>
      </w:r>
      <w:proofErr w:type="spellStart"/>
      <w:r w:rsidRPr="000A10CD">
        <w:t>депопуляции</w:t>
      </w:r>
      <w:proofErr w:type="spellEnd"/>
      <w:r w:rsidRPr="000A10CD">
        <w:t>, т.к. число умерших превышает число родившихся.</w:t>
      </w:r>
      <w:proofErr w:type="gramEnd"/>
    </w:p>
    <w:p w:rsidR="006C3A09" w:rsidRPr="000A10CD" w:rsidRDefault="006C3A09" w:rsidP="005C657F">
      <w:pPr>
        <w:ind w:firstLine="851"/>
        <w:jc w:val="both"/>
        <w:rPr>
          <w:noProof/>
          <w:lang w:eastAsia="ru-RU"/>
        </w:rPr>
      </w:pPr>
      <w:r w:rsidRPr="000A10CD">
        <w:t xml:space="preserve">Анализ естественного и механического движения населения за 2009-2012 гг. свидетельствует о том, что в </w:t>
      </w:r>
      <w:proofErr w:type="spellStart"/>
      <w:r w:rsidRPr="000A10CD">
        <w:t>Новокривошеинском</w:t>
      </w:r>
      <w:proofErr w:type="spellEnd"/>
      <w:r w:rsidRPr="000A10CD">
        <w:t xml:space="preserve"> сельском поселении сложилась неблагополучная ситуация в процессах естественного воспроизводства населения, снижение численности населения происходит за счет естественной убыли, которую не в состоянии покрыть и существующий миграционный прирост.</w:t>
      </w:r>
    </w:p>
    <w:p w:rsidR="006C3A09" w:rsidRPr="000A10CD" w:rsidRDefault="006C3A09" w:rsidP="005C657F">
      <w:pPr>
        <w:ind w:firstLine="851"/>
        <w:jc w:val="both"/>
      </w:pPr>
      <w:r w:rsidRPr="000A10CD">
        <w:t xml:space="preserve">Для улучшения демографической ситуации в сельском поселении, как и в области в целом,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 </w:t>
      </w:r>
      <w:proofErr w:type="gramStart"/>
      <w:r w:rsidRPr="000A10CD">
        <w:t>на</w:t>
      </w:r>
      <w:proofErr w:type="gramEnd"/>
      <w:r w:rsidRPr="000A10CD">
        <w:t>:</w:t>
      </w:r>
    </w:p>
    <w:p w:rsidR="006C3A09" w:rsidRPr="000A10CD" w:rsidRDefault="006C3A09" w:rsidP="005C657F">
      <w:pPr>
        <w:numPr>
          <w:ilvl w:val="0"/>
          <w:numId w:val="4"/>
        </w:numPr>
        <w:jc w:val="both"/>
      </w:pPr>
      <w:r w:rsidRPr="000A10CD">
        <w:t>сохранение и укрепление здоровья населения, увеличение продолжительности жизни, создание условий для ведения здорового образа жизни;</w:t>
      </w:r>
    </w:p>
    <w:p w:rsidR="006C3A09" w:rsidRPr="000A10CD" w:rsidRDefault="006C3A09" w:rsidP="005C657F">
      <w:pPr>
        <w:numPr>
          <w:ilvl w:val="0"/>
          <w:numId w:val="4"/>
        </w:numPr>
        <w:jc w:val="both"/>
      </w:pPr>
      <w:r w:rsidRPr="000A10CD">
        <w:t>сокращение общего уровня смертности населения, в том числе от социально значимых заболеваний и внешних причин;</w:t>
      </w:r>
    </w:p>
    <w:p w:rsidR="006C3A09" w:rsidRPr="000A10CD" w:rsidRDefault="006C3A09" w:rsidP="005C657F">
      <w:pPr>
        <w:numPr>
          <w:ilvl w:val="0"/>
          <w:numId w:val="4"/>
        </w:numPr>
        <w:jc w:val="both"/>
      </w:pPr>
      <w:r w:rsidRPr="000A10CD">
        <w:t>повышение уровня рождаемости;</w:t>
      </w:r>
    </w:p>
    <w:p w:rsidR="006C3A09" w:rsidRPr="000A10CD" w:rsidRDefault="006C3A09" w:rsidP="005C657F">
      <w:pPr>
        <w:numPr>
          <w:ilvl w:val="0"/>
          <w:numId w:val="4"/>
        </w:numPr>
        <w:jc w:val="both"/>
      </w:pPr>
      <w:r w:rsidRPr="000A10CD">
        <w:t>укрепление института семьи, возрождение и сохранение традиций крепких семейных отношений, поддержку материнства и детства;</w:t>
      </w:r>
    </w:p>
    <w:p w:rsidR="006C3A09" w:rsidRPr="000A10CD" w:rsidRDefault="006C3A09" w:rsidP="005C657F">
      <w:pPr>
        <w:numPr>
          <w:ilvl w:val="0"/>
          <w:numId w:val="4"/>
        </w:numPr>
        <w:jc w:val="both"/>
        <w:rPr>
          <w:rFonts w:eastAsia="Times New Roman"/>
        </w:rPr>
      </w:pPr>
      <w:r w:rsidRPr="000A10CD">
        <w:rPr>
          <w:rFonts w:eastAsia="Times New Roman"/>
        </w:rPr>
        <w:t>улучшение миграционной ситуации.</w:t>
      </w:r>
    </w:p>
    <w:p w:rsidR="006C3A09" w:rsidRPr="000A10CD" w:rsidRDefault="006C3A09" w:rsidP="00287ED2">
      <w:pPr>
        <w:spacing w:before="240"/>
        <w:ind w:firstLine="851"/>
        <w:jc w:val="both"/>
        <w:rPr>
          <w:b/>
          <w:i/>
        </w:rPr>
      </w:pPr>
      <w:r w:rsidRPr="000A10CD">
        <w:rPr>
          <w:b/>
          <w:i/>
        </w:rPr>
        <w:t>Трудовые ресурсы и занятость населения.</w:t>
      </w:r>
    </w:p>
    <w:p w:rsidR="006C3A09" w:rsidRPr="000A10CD" w:rsidRDefault="006C3A09" w:rsidP="005C657F">
      <w:pPr>
        <w:ind w:firstLine="851"/>
        <w:jc w:val="both"/>
      </w:pPr>
      <w:r w:rsidRPr="000A10CD">
        <w:t>Одной из базовых характеристик территории поселения является обеспеченность трудовыми ресурсами. Они формируются на базе половозрастной оценки населения.</w:t>
      </w:r>
    </w:p>
    <w:p w:rsidR="006C3A09" w:rsidRPr="000A10CD" w:rsidRDefault="006C3A09" w:rsidP="005C657F">
      <w:pPr>
        <w:ind w:firstLine="851"/>
        <w:jc w:val="both"/>
      </w:pPr>
      <w:r w:rsidRPr="000A10CD">
        <w:t xml:space="preserve">Трудовой потенциал региона формируется за счет экономически активного населения, то есть населения, находящегося в трудоспособном возрасте (54 % от общей численности населения). Доля лиц старше трудоспособного возраста, проживающих на территории поселения, составляет 20 %, моложе трудоспособного – 26%. </w:t>
      </w:r>
    </w:p>
    <w:p w:rsidR="006C3A09" w:rsidRPr="000A10CD" w:rsidRDefault="006C3A09" w:rsidP="005C657F">
      <w:pPr>
        <w:ind w:firstLine="851"/>
        <w:jc w:val="both"/>
      </w:pPr>
      <w:r w:rsidRPr="000A10CD">
        <w:t>Проблема старения населения все же остается актуальной для сельского поселения.</w:t>
      </w:r>
    </w:p>
    <w:p w:rsidR="006C3A09" w:rsidRPr="000A10CD" w:rsidRDefault="006C3A09" w:rsidP="005C657F">
      <w:pPr>
        <w:ind w:firstLine="851"/>
        <w:jc w:val="both"/>
      </w:pPr>
      <w:r w:rsidRPr="000A10CD">
        <w:t>Старение населения и изменение его возрастной структуры находит отражение в изменении показателя демографической нагрузки: соотношение численности населения трудоспособного и нетрудоспособного возрастов. Высокая демографическая нагрузка - это весьма острая социально-демографическая и экономическая проблема, так как со снижением рождаемости и ростом продолжительности жизни усиливается «давление» на трудоспособное население за счет лиц пожилого возраста.</w:t>
      </w:r>
    </w:p>
    <w:p w:rsidR="006C3A09" w:rsidRPr="000A10CD" w:rsidRDefault="006C3A09" w:rsidP="005C657F">
      <w:pPr>
        <w:ind w:firstLine="851"/>
        <w:jc w:val="both"/>
        <w:rPr>
          <w:rFonts w:eastAsia="Times New Roman"/>
        </w:rPr>
      </w:pPr>
      <w:r w:rsidRPr="000A10CD">
        <w:rPr>
          <w:rFonts w:eastAsia="Times New Roman"/>
        </w:rPr>
        <w:t>Старение населения в перспективе ставит серьезные социально-экономические, социально-психологические, медико-социальные и этические проблемы – это проблемы рабочей силы, увеличения экономической нагрузки на общество, необходимость учета изменений уровня и характера потребления, проблемы здоровья пожилых людей.</w:t>
      </w:r>
    </w:p>
    <w:p w:rsidR="006C3A09" w:rsidRPr="000A10CD" w:rsidRDefault="006C3A09" w:rsidP="005C657F">
      <w:pPr>
        <w:ind w:firstLine="851"/>
        <w:jc w:val="both"/>
        <w:rPr>
          <w:bCs/>
        </w:rPr>
      </w:pPr>
      <w:r w:rsidRPr="000A10CD">
        <w:rPr>
          <w:bCs/>
        </w:rPr>
        <w:t>С целью сохранения и обеспечения стабильности профессиональных кадров, предотвращения их оттока, внимание органов местного самоуправления будет сосредоточено на повышении уровня культурного, бытового, торгового, образовательного обслуживания, что в свою очередь позволит значительно повысить качество человеческого капитала и стандартов жизни населения.</w:t>
      </w:r>
    </w:p>
    <w:p w:rsidR="006C3A09" w:rsidRPr="000A10CD" w:rsidRDefault="006C3A09" w:rsidP="005C657F">
      <w:pPr>
        <w:pStyle w:val="2"/>
        <w:ind w:firstLine="851"/>
        <w:jc w:val="both"/>
        <w:rPr>
          <w:rFonts w:ascii="Times New Roman" w:hAnsi="Times New Roman"/>
          <w:i w:val="0"/>
          <w:sz w:val="24"/>
          <w:szCs w:val="24"/>
          <w:lang w:eastAsia="ru-RU"/>
        </w:rPr>
      </w:pPr>
      <w:bookmarkStart w:id="107" w:name="_Toc381955343"/>
      <w:r w:rsidRPr="000A10CD">
        <w:rPr>
          <w:rFonts w:ascii="Times New Roman" w:hAnsi="Times New Roman"/>
          <w:i w:val="0"/>
          <w:sz w:val="24"/>
          <w:szCs w:val="24"/>
          <w:lang w:eastAsia="ru-RU"/>
        </w:rPr>
        <w:lastRenderedPageBreak/>
        <w:t>1.6. Экономическая база</w:t>
      </w:r>
      <w:bookmarkEnd w:id="107"/>
    </w:p>
    <w:p w:rsidR="006C3A09" w:rsidRPr="000A10CD" w:rsidRDefault="006C3A09" w:rsidP="005C657F">
      <w:pPr>
        <w:ind w:firstLine="851"/>
        <w:jc w:val="both"/>
      </w:pPr>
      <w:r w:rsidRPr="000A10CD">
        <w:t xml:space="preserve">Население, проживающее  в </w:t>
      </w:r>
      <w:proofErr w:type="spellStart"/>
      <w:r w:rsidRPr="000A10CD">
        <w:t>Кривошеинском</w:t>
      </w:r>
      <w:proofErr w:type="spellEnd"/>
      <w:r w:rsidRPr="000A10CD">
        <w:t xml:space="preserve"> районе, занимается производством сельхозпродуктов, заготовкой дикоросов, рыбной ловлей, предпринимательской деятельностью. Сельское хозяйство является отраслью специализации Кривошеинского района. На долю </w:t>
      </w:r>
      <w:proofErr w:type="gramStart"/>
      <w:r w:rsidRPr="000A10CD">
        <w:t>занятых</w:t>
      </w:r>
      <w:proofErr w:type="gramEnd"/>
      <w:r w:rsidRPr="000A10CD">
        <w:t xml:space="preserve"> в сельском хозяйстве приходится пятая часть  работающего населения района. </w:t>
      </w:r>
    </w:p>
    <w:p w:rsidR="006C3A09" w:rsidRPr="000A10CD" w:rsidRDefault="006C3A09" w:rsidP="005C657F">
      <w:pPr>
        <w:ind w:firstLine="851"/>
        <w:jc w:val="both"/>
      </w:pPr>
      <w:r w:rsidRPr="000A10CD">
        <w:t xml:space="preserve">На территории Новокривошеинского сельского поселения зарегистрировано одно сельскохозяйственное предприятие - сельскохозяйственный производственный кооператив "Кривошеинский" и одно крестьянско-фермерское хозяйство </w:t>
      </w:r>
      <w:proofErr w:type="spellStart"/>
      <w:r w:rsidRPr="000A10CD">
        <w:t>Жарковой</w:t>
      </w:r>
      <w:proofErr w:type="spellEnd"/>
      <w:r w:rsidRPr="000A10CD">
        <w:t xml:space="preserve"> Г.И.</w:t>
      </w:r>
    </w:p>
    <w:p w:rsidR="006C3A09" w:rsidRPr="000A10CD" w:rsidRDefault="006C3A09" w:rsidP="005C657F">
      <w:pPr>
        <w:ind w:firstLine="851"/>
        <w:jc w:val="both"/>
      </w:pPr>
      <w:r w:rsidRPr="000A10CD">
        <w:t>Торговое обслуживание населения осуществляют семь предприятий торговли, которые обслуживают население продовольственными и промышленными товарами, основная задача которых направлена на высококвалифицированное и культурное обслуживание населения, а так же удовлетворение возрастающих потребностей населения в продуктах питания.</w:t>
      </w:r>
    </w:p>
    <w:p w:rsidR="006C3A09" w:rsidRPr="000A10CD" w:rsidRDefault="006C3A09" w:rsidP="005C657F">
      <w:pPr>
        <w:ind w:firstLine="851"/>
        <w:jc w:val="both"/>
      </w:pPr>
      <w:r w:rsidRPr="000A10CD">
        <w:t>Основными видами продукции пищевой промышленности являются хлеб, хлебобулочные изделия, кондитерские изделия.</w:t>
      </w:r>
    </w:p>
    <w:p w:rsidR="006C3A09" w:rsidRPr="000A10CD" w:rsidRDefault="006C3A09" w:rsidP="005C657F">
      <w:pPr>
        <w:pStyle w:val="2"/>
        <w:ind w:firstLine="851"/>
        <w:jc w:val="both"/>
        <w:rPr>
          <w:rFonts w:ascii="Times New Roman" w:hAnsi="Times New Roman"/>
          <w:i w:val="0"/>
          <w:sz w:val="24"/>
          <w:szCs w:val="24"/>
        </w:rPr>
      </w:pPr>
      <w:bookmarkStart w:id="108" w:name="_Toc381955344"/>
      <w:r w:rsidRPr="000A10CD">
        <w:rPr>
          <w:rFonts w:ascii="Times New Roman" w:hAnsi="Times New Roman"/>
          <w:i w:val="0"/>
          <w:sz w:val="24"/>
          <w:szCs w:val="24"/>
        </w:rPr>
        <w:t>1.7. Земельный фонд сельского поселения и категории земель</w:t>
      </w:r>
      <w:bookmarkEnd w:id="108"/>
    </w:p>
    <w:p w:rsidR="006C3A09" w:rsidRPr="000A10CD" w:rsidRDefault="006C3A09" w:rsidP="005C657F">
      <w:pPr>
        <w:ind w:firstLine="851"/>
        <w:jc w:val="both"/>
      </w:pPr>
      <w:r w:rsidRPr="000A10CD">
        <w:t>Согласно законодательству, земли в Российской Федерации по целевому назначению подразделяются на следующие категории:</w:t>
      </w:r>
    </w:p>
    <w:p w:rsidR="006C3A09" w:rsidRPr="000A10CD" w:rsidRDefault="006C3A09" w:rsidP="005C657F">
      <w:pPr>
        <w:ind w:firstLine="851"/>
        <w:jc w:val="both"/>
      </w:pPr>
      <w:r w:rsidRPr="000A10CD">
        <w:t>1) земли сельскохозяйственного назначения;</w:t>
      </w:r>
    </w:p>
    <w:p w:rsidR="006C3A09" w:rsidRPr="000A10CD" w:rsidRDefault="006C3A09" w:rsidP="005C657F">
      <w:pPr>
        <w:ind w:firstLine="851"/>
        <w:jc w:val="both"/>
      </w:pPr>
      <w:r w:rsidRPr="000A10CD">
        <w:t>2) земли населенных пунктов;</w:t>
      </w:r>
    </w:p>
    <w:p w:rsidR="006C3A09" w:rsidRPr="000A10CD" w:rsidRDefault="006C3A09" w:rsidP="005C657F">
      <w:pPr>
        <w:ind w:firstLine="851"/>
        <w:jc w:val="both"/>
      </w:pPr>
      <w:proofErr w:type="gramStart"/>
      <w:r w:rsidRPr="000A10CD">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6C3A09" w:rsidRPr="000A10CD" w:rsidRDefault="006C3A09" w:rsidP="005C657F">
      <w:pPr>
        <w:ind w:firstLine="851"/>
        <w:jc w:val="both"/>
      </w:pPr>
      <w:r w:rsidRPr="000A10CD">
        <w:t>4) земли особо охраняемых территорий и объектов;</w:t>
      </w:r>
    </w:p>
    <w:p w:rsidR="006C3A09" w:rsidRPr="000A10CD" w:rsidRDefault="006C3A09" w:rsidP="005C657F">
      <w:pPr>
        <w:ind w:firstLine="851"/>
        <w:jc w:val="both"/>
      </w:pPr>
      <w:r w:rsidRPr="000A10CD">
        <w:t>5) земли лесного фонда;</w:t>
      </w:r>
    </w:p>
    <w:p w:rsidR="006C3A09" w:rsidRPr="000A10CD" w:rsidRDefault="006C3A09" w:rsidP="005C657F">
      <w:pPr>
        <w:ind w:firstLine="851"/>
        <w:jc w:val="both"/>
      </w:pPr>
      <w:r w:rsidRPr="000A10CD">
        <w:t>6) земли водного фонда;</w:t>
      </w:r>
    </w:p>
    <w:p w:rsidR="006C3A09" w:rsidRPr="000A10CD" w:rsidRDefault="006C3A09" w:rsidP="005C657F">
      <w:pPr>
        <w:ind w:firstLine="851"/>
        <w:jc w:val="both"/>
      </w:pPr>
      <w:r w:rsidRPr="000A10CD">
        <w:t>7) земли запаса.</w:t>
      </w:r>
    </w:p>
    <w:p w:rsidR="006C3A09" w:rsidRPr="000A10CD" w:rsidRDefault="006C3A09" w:rsidP="005C657F">
      <w:pPr>
        <w:ind w:firstLine="851"/>
        <w:jc w:val="both"/>
      </w:pPr>
      <w:r w:rsidRPr="000A10CD">
        <w:t>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w:t>
      </w:r>
    </w:p>
    <w:p w:rsidR="006C3A09" w:rsidRPr="000A10CD" w:rsidRDefault="006C3A09" w:rsidP="005C657F">
      <w:pPr>
        <w:ind w:firstLine="851"/>
        <w:jc w:val="both"/>
      </w:pPr>
      <w:r w:rsidRPr="000A10CD">
        <w:t>Согласно законодательству после утверждения Генерального плана поселения требуется разработка документов градостроительного зонирования для определения территориальных зон и установления градостроительных регламентов.</w:t>
      </w:r>
    </w:p>
    <w:p w:rsidR="006C3A09" w:rsidRPr="000A10CD" w:rsidRDefault="006C3A09" w:rsidP="005C657F">
      <w:pPr>
        <w:ind w:firstLine="851"/>
        <w:jc w:val="both"/>
        <w:rPr>
          <w:kern w:val="3"/>
        </w:rPr>
      </w:pPr>
      <w:r w:rsidRPr="000A10CD">
        <w:rPr>
          <w:kern w:val="3"/>
        </w:rPr>
        <w:t>Общая площадь земель в границах муниципального образования составляет 66089,79 га</w:t>
      </w:r>
      <w:r w:rsidR="00287ED2">
        <w:rPr>
          <w:rFonts w:eastAsia="Times New Roman"/>
          <w:bCs/>
        </w:rPr>
        <w:t>.</w:t>
      </w:r>
    </w:p>
    <w:tbl>
      <w:tblPr>
        <w:tblW w:w="98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9"/>
        <w:gridCol w:w="2624"/>
      </w:tblGrid>
      <w:tr w:rsidR="006C3A09" w:rsidRPr="000A10CD" w:rsidTr="00DF220F">
        <w:tc>
          <w:tcPr>
            <w:tcW w:w="7229" w:type="dxa"/>
            <w:shd w:val="clear" w:color="auto" w:fill="D9D9D9"/>
          </w:tcPr>
          <w:p w:rsidR="006C3A09" w:rsidRPr="000A10CD" w:rsidRDefault="006C3A09" w:rsidP="00DF220F">
            <w:pPr>
              <w:jc w:val="center"/>
              <w:rPr>
                <w:b/>
              </w:rPr>
            </w:pPr>
            <w:r w:rsidRPr="000A10CD">
              <w:rPr>
                <w:b/>
              </w:rPr>
              <w:t>Наименование земель</w:t>
            </w:r>
          </w:p>
        </w:tc>
        <w:tc>
          <w:tcPr>
            <w:tcW w:w="2624" w:type="dxa"/>
            <w:shd w:val="clear" w:color="auto" w:fill="D9D9D9"/>
          </w:tcPr>
          <w:p w:rsidR="006C3A09" w:rsidRPr="000A10CD" w:rsidRDefault="006C3A09" w:rsidP="00DF220F">
            <w:pPr>
              <w:jc w:val="center"/>
              <w:rPr>
                <w:b/>
              </w:rPr>
            </w:pPr>
            <w:r w:rsidRPr="000A10CD">
              <w:rPr>
                <w:b/>
              </w:rPr>
              <w:t xml:space="preserve">Площадь, </w:t>
            </w:r>
            <w:proofErr w:type="gramStart"/>
            <w:r w:rsidRPr="000A10CD">
              <w:rPr>
                <w:b/>
              </w:rPr>
              <w:t>га</w:t>
            </w:r>
            <w:proofErr w:type="gramEnd"/>
          </w:p>
        </w:tc>
      </w:tr>
      <w:tr w:rsidR="006C3A09" w:rsidRPr="000A10CD" w:rsidTr="00DF220F">
        <w:trPr>
          <w:trHeight w:val="326"/>
        </w:trPr>
        <w:tc>
          <w:tcPr>
            <w:tcW w:w="7229" w:type="dxa"/>
          </w:tcPr>
          <w:p w:rsidR="006C3A09" w:rsidRPr="000A10CD" w:rsidRDefault="006C3A09" w:rsidP="00A448C4">
            <w:r w:rsidRPr="000A10CD">
              <w:t>Земли населенных пунктов</w:t>
            </w:r>
          </w:p>
        </w:tc>
        <w:tc>
          <w:tcPr>
            <w:tcW w:w="2624" w:type="dxa"/>
          </w:tcPr>
          <w:p w:rsidR="006C3A09" w:rsidRPr="000A10CD" w:rsidRDefault="006C3A09" w:rsidP="00DF220F">
            <w:pPr>
              <w:jc w:val="center"/>
            </w:pPr>
            <w:r w:rsidRPr="000A10CD">
              <w:t>261,0</w:t>
            </w:r>
          </w:p>
        </w:tc>
      </w:tr>
      <w:tr w:rsidR="006C3A09" w:rsidRPr="000A10CD" w:rsidTr="00DF220F">
        <w:tc>
          <w:tcPr>
            <w:tcW w:w="7229" w:type="dxa"/>
          </w:tcPr>
          <w:p w:rsidR="006C3A09" w:rsidRPr="000A10CD" w:rsidRDefault="006C3A09" w:rsidP="00A448C4">
            <w:r w:rsidRPr="000A10CD">
              <w:t>Земли сельскохозяйственного назначения</w:t>
            </w:r>
          </w:p>
        </w:tc>
        <w:tc>
          <w:tcPr>
            <w:tcW w:w="2624" w:type="dxa"/>
          </w:tcPr>
          <w:p w:rsidR="006C3A09" w:rsidRPr="000A10CD" w:rsidRDefault="006C3A09" w:rsidP="00DF220F">
            <w:pPr>
              <w:jc w:val="center"/>
            </w:pPr>
            <w:r w:rsidRPr="000A10CD">
              <w:t>10629,36</w:t>
            </w:r>
          </w:p>
        </w:tc>
      </w:tr>
      <w:tr w:rsidR="006C3A09" w:rsidRPr="000A10CD" w:rsidTr="00DF220F">
        <w:trPr>
          <w:trHeight w:val="388"/>
        </w:trPr>
        <w:tc>
          <w:tcPr>
            <w:tcW w:w="7229" w:type="dxa"/>
          </w:tcPr>
          <w:p w:rsidR="006C3A09" w:rsidRPr="000A10CD" w:rsidRDefault="006C3A09" w:rsidP="00A448C4">
            <w:r w:rsidRPr="000A10CD">
              <w:rPr>
                <w:rFonts w:eastAsia="TimesNewRomanPSMT"/>
                <w:bCs/>
                <w:i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624" w:type="dxa"/>
          </w:tcPr>
          <w:p w:rsidR="006C3A09" w:rsidRPr="000A10CD" w:rsidRDefault="006C3A09" w:rsidP="00DF220F">
            <w:pPr>
              <w:jc w:val="center"/>
            </w:pPr>
            <w:r w:rsidRPr="000A10CD">
              <w:t>82,79</w:t>
            </w:r>
          </w:p>
        </w:tc>
      </w:tr>
      <w:tr w:rsidR="006C3A09" w:rsidRPr="000A10CD" w:rsidTr="00DF220F">
        <w:trPr>
          <w:trHeight w:val="125"/>
        </w:trPr>
        <w:tc>
          <w:tcPr>
            <w:tcW w:w="7229" w:type="dxa"/>
          </w:tcPr>
          <w:p w:rsidR="006C3A09" w:rsidRPr="000A10CD" w:rsidRDefault="006C3A09" w:rsidP="00A448C4">
            <w:r w:rsidRPr="000A10CD">
              <w:t>Земли лесного фонда</w:t>
            </w:r>
          </w:p>
        </w:tc>
        <w:tc>
          <w:tcPr>
            <w:tcW w:w="2624" w:type="dxa"/>
          </w:tcPr>
          <w:p w:rsidR="006C3A09" w:rsidRPr="000A10CD" w:rsidRDefault="006C3A09" w:rsidP="00DF220F">
            <w:pPr>
              <w:jc w:val="center"/>
            </w:pPr>
            <w:r w:rsidRPr="000A10CD">
              <w:t>33294,00</w:t>
            </w:r>
          </w:p>
        </w:tc>
      </w:tr>
      <w:tr w:rsidR="006C3A09" w:rsidRPr="000A10CD" w:rsidTr="00DF220F">
        <w:trPr>
          <w:trHeight w:val="450"/>
        </w:trPr>
        <w:tc>
          <w:tcPr>
            <w:tcW w:w="7229" w:type="dxa"/>
          </w:tcPr>
          <w:p w:rsidR="006C3A09" w:rsidRPr="000A10CD" w:rsidRDefault="006C3A09" w:rsidP="00A448C4">
            <w:r w:rsidRPr="000A10CD">
              <w:t>Земли водного фонда</w:t>
            </w:r>
          </w:p>
        </w:tc>
        <w:tc>
          <w:tcPr>
            <w:tcW w:w="2624" w:type="dxa"/>
          </w:tcPr>
          <w:p w:rsidR="006C3A09" w:rsidRPr="000A10CD" w:rsidRDefault="006C3A09" w:rsidP="00DF220F">
            <w:pPr>
              <w:jc w:val="center"/>
            </w:pPr>
            <w:r w:rsidRPr="000A10CD">
              <w:t>125,0</w:t>
            </w:r>
          </w:p>
        </w:tc>
      </w:tr>
    </w:tbl>
    <w:p w:rsidR="006C3A09" w:rsidRPr="000A10CD" w:rsidRDefault="006C3A09" w:rsidP="005C657F">
      <w:pPr>
        <w:pStyle w:val="3"/>
        <w:ind w:firstLine="851"/>
        <w:jc w:val="both"/>
        <w:rPr>
          <w:rFonts w:ascii="Times New Roman" w:hAnsi="Times New Roman"/>
          <w:bCs w:val="0"/>
          <w:iCs/>
          <w:sz w:val="24"/>
          <w:szCs w:val="24"/>
        </w:rPr>
      </w:pPr>
      <w:bookmarkStart w:id="109" w:name="_Toc381955345"/>
      <w:r w:rsidRPr="000A10CD">
        <w:rPr>
          <w:rFonts w:ascii="Times New Roman" w:hAnsi="Times New Roman"/>
          <w:bCs w:val="0"/>
          <w:iCs/>
          <w:sz w:val="24"/>
          <w:szCs w:val="24"/>
        </w:rPr>
        <w:t>1.7.1. Земли сельскохозяйственного назначения</w:t>
      </w:r>
      <w:bookmarkEnd w:id="109"/>
    </w:p>
    <w:p w:rsidR="006C3A09" w:rsidRPr="000A10CD" w:rsidRDefault="006C3A09" w:rsidP="005C657F">
      <w:pPr>
        <w:ind w:firstLine="851"/>
        <w:jc w:val="both"/>
      </w:pPr>
      <w:r w:rsidRPr="000A10CD">
        <w:t xml:space="preserve">В рамках выполнения работ по подготовке документов территориального планирования (проекта генерального плана) муниципального образования, согласно статье 23 </w:t>
      </w:r>
      <w:r w:rsidRPr="000A10CD">
        <w:lastRenderedPageBreak/>
        <w:t>Градостроительного кодекса РФ, необходимо установить и отобразить в документах территориального планирования границы земель различных категорий, находящихся на территории муниципального образования, в том числе земель сельскохозяйственного назначения.</w:t>
      </w:r>
    </w:p>
    <w:p w:rsidR="006C3A09" w:rsidRPr="000A10CD" w:rsidRDefault="006C3A09" w:rsidP="005C657F">
      <w:pPr>
        <w:ind w:firstLine="851"/>
        <w:jc w:val="both"/>
      </w:pPr>
      <w:r w:rsidRPr="000A10CD">
        <w:rPr>
          <w:rFonts w:eastAsia="Times New Roman"/>
        </w:rPr>
        <w:t xml:space="preserve">На основании Земельного кодекса РФ (п.1 ст.77) «землями сельскохозяйственного назначения признаются земли, </w:t>
      </w:r>
      <w:r w:rsidRPr="000A10CD">
        <w:t xml:space="preserve">находящиеся за границами населенного пункта и </w:t>
      </w:r>
      <w:r w:rsidRPr="000A10CD">
        <w:rPr>
          <w:rFonts w:eastAsia="Times New Roman"/>
        </w:rPr>
        <w:t>предоставленные для нужд сельского хозяйства, а также предназначенные для этих целей».</w:t>
      </w:r>
    </w:p>
    <w:p w:rsidR="006C3A09" w:rsidRPr="000A10CD" w:rsidRDefault="006C3A09" w:rsidP="005C657F">
      <w:pPr>
        <w:ind w:firstLine="851"/>
        <w:jc w:val="both"/>
      </w:pPr>
      <w:proofErr w:type="gramStart"/>
      <w:r w:rsidRPr="000A10CD">
        <w:t>сельскохозяйственные угодья - пашни, сенокосы, пастбища, залежи, земли, занятые многолетними насаждениями (садами, виноградниками и другими),</w:t>
      </w:r>
      <w:proofErr w:type="gramEnd"/>
    </w:p>
    <w:p w:rsidR="006C3A09" w:rsidRPr="000A10CD" w:rsidRDefault="006C3A09" w:rsidP="005C657F">
      <w:pPr>
        <w:ind w:firstLine="851"/>
        <w:jc w:val="both"/>
      </w:pPr>
      <w:r w:rsidRPr="000A10CD">
        <w:t>земли, занятые внутрихозяйственными дорогами,</w:t>
      </w:r>
    </w:p>
    <w:p w:rsidR="006C3A09" w:rsidRPr="000A10CD" w:rsidRDefault="006C3A09" w:rsidP="005C657F">
      <w:pPr>
        <w:ind w:firstLine="851"/>
        <w:jc w:val="both"/>
      </w:pPr>
      <w:r w:rsidRPr="000A10CD">
        <w:t>земли, занятые коммуникациями,</w:t>
      </w:r>
    </w:p>
    <w:p w:rsidR="006C3A09" w:rsidRPr="000A10CD" w:rsidRDefault="006C3A09" w:rsidP="005C657F">
      <w:pPr>
        <w:ind w:firstLine="851"/>
        <w:jc w:val="both"/>
      </w:pPr>
      <w:r w:rsidRPr="000A10CD">
        <w:t>земли, занятые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w:t>
      </w:r>
    </w:p>
    <w:p w:rsidR="006C3A09" w:rsidRPr="000A10CD" w:rsidRDefault="006C3A09" w:rsidP="005C657F">
      <w:pPr>
        <w:ind w:firstLine="851"/>
        <w:jc w:val="both"/>
      </w:pPr>
      <w:r w:rsidRPr="000A10CD">
        <w:t>земли, занятые водными объектами,</w:t>
      </w:r>
    </w:p>
    <w:p w:rsidR="006C3A09" w:rsidRPr="000A10CD" w:rsidRDefault="006C3A09" w:rsidP="005C657F">
      <w:pPr>
        <w:ind w:firstLine="851"/>
        <w:jc w:val="both"/>
      </w:pPr>
      <w:r w:rsidRPr="000A10CD">
        <w:t>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6C3A09" w:rsidRPr="000A10CD" w:rsidRDefault="006C3A09" w:rsidP="005C657F">
      <w:pPr>
        <w:ind w:firstLine="851"/>
        <w:jc w:val="both"/>
      </w:pPr>
      <w:r w:rsidRPr="000A10CD">
        <w:t>Из общей площади земель сельскохозяйственного назначения можно выделить сенокосы- 1170,80га, пастбища – 1097,20га, пашни – 7590,0га.</w:t>
      </w:r>
    </w:p>
    <w:p w:rsidR="006C3A09" w:rsidRPr="000A10CD" w:rsidRDefault="006C3A09" w:rsidP="005C657F">
      <w:pPr>
        <w:pStyle w:val="3"/>
        <w:ind w:firstLine="851"/>
        <w:jc w:val="both"/>
        <w:rPr>
          <w:rFonts w:ascii="Times New Roman" w:hAnsi="Times New Roman"/>
          <w:bCs w:val="0"/>
          <w:iCs/>
          <w:sz w:val="24"/>
          <w:szCs w:val="24"/>
        </w:rPr>
      </w:pPr>
      <w:bookmarkStart w:id="110" w:name="_Toc381955346"/>
      <w:r w:rsidRPr="000A10CD">
        <w:rPr>
          <w:rFonts w:ascii="Times New Roman" w:hAnsi="Times New Roman"/>
          <w:bCs w:val="0"/>
          <w:iCs/>
          <w:sz w:val="24"/>
          <w:szCs w:val="24"/>
        </w:rPr>
        <w:t>1.7.2. Земли населенных пунктов</w:t>
      </w:r>
      <w:bookmarkEnd w:id="110"/>
    </w:p>
    <w:p w:rsidR="006C3A09" w:rsidRPr="000A10CD" w:rsidRDefault="006C3A09" w:rsidP="005C657F">
      <w:pPr>
        <w:ind w:firstLine="851"/>
        <w:jc w:val="both"/>
      </w:pPr>
      <w:proofErr w:type="gramStart"/>
      <w:r w:rsidRPr="000A10CD">
        <w:t>По Земельному кодексу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roofErr w:type="gramEnd"/>
    </w:p>
    <w:p w:rsidR="006C3A09" w:rsidRPr="000A10CD" w:rsidRDefault="006C3A09" w:rsidP="005C657F">
      <w:pPr>
        <w:ind w:firstLine="851"/>
        <w:jc w:val="both"/>
        <w:rPr>
          <w:rFonts w:eastAsia="Times New Roman"/>
        </w:rPr>
      </w:pPr>
      <w:proofErr w:type="gramStart"/>
      <w:r w:rsidRPr="000A10CD">
        <w:t>Собственность на землю в границах населенных пунктов поселения распределяется на частную, в т.ч. физических и юридических лиц, а также на государственную - федеральную и областную; муниципальную – районную и поселенческую, согласно требованиям земельного законодательства.</w:t>
      </w:r>
      <w:proofErr w:type="gramEnd"/>
    </w:p>
    <w:p w:rsidR="006C3A09" w:rsidRPr="000A10CD" w:rsidRDefault="006C3A09" w:rsidP="005C657F">
      <w:pPr>
        <w:ind w:firstLine="851"/>
        <w:jc w:val="both"/>
      </w:pPr>
      <w:r w:rsidRPr="000A10CD">
        <w:rPr>
          <w:rFonts w:eastAsia="Times New Roman"/>
        </w:rPr>
        <w:t xml:space="preserve">На территории Новокривошеинского сельского поселения находятся </w:t>
      </w:r>
      <w:r w:rsidRPr="000A10CD">
        <w:t xml:space="preserve">два населенных пункта — село Новокривошеино, село Малиновка. </w:t>
      </w:r>
    </w:p>
    <w:p w:rsidR="006C3A09" w:rsidRPr="000A10CD" w:rsidRDefault="006C3A09" w:rsidP="005C657F">
      <w:pPr>
        <w:ind w:firstLine="851"/>
        <w:jc w:val="both"/>
      </w:pPr>
      <w:r w:rsidRPr="000A10CD">
        <w:rPr>
          <w:rFonts w:eastAsia="TimesNewRomanPSMT"/>
        </w:rPr>
        <w:t>Границы земель населенных пунктов отображены на схеме 1 часть 2.</w:t>
      </w:r>
    </w:p>
    <w:p w:rsidR="006C3A09" w:rsidRPr="000A10CD" w:rsidRDefault="006C3A09" w:rsidP="005C657F">
      <w:pPr>
        <w:pStyle w:val="3"/>
        <w:ind w:firstLine="851"/>
        <w:jc w:val="both"/>
        <w:rPr>
          <w:rFonts w:ascii="Times New Roman" w:eastAsia="TimesNewRomanPSMT" w:hAnsi="Times New Roman"/>
          <w:bCs w:val="0"/>
          <w:iCs/>
          <w:sz w:val="24"/>
          <w:szCs w:val="24"/>
        </w:rPr>
      </w:pPr>
      <w:bookmarkStart w:id="111" w:name="_Toc381955347"/>
      <w:r w:rsidRPr="000A10CD">
        <w:rPr>
          <w:rFonts w:ascii="Times New Roman" w:eastAsia="TimesNewRomanPSMT" w:hAnsi="Times New Roman"/>
          <w:bCs w:val="0"/>
          <w:iCs/>
          <w:sz w:val="24"/>
          <w:szCs w:val="24"/>
        </w:rPr>
        <w:t>1.7.3.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111"/>
    </w:p>
    <w:p w:rsidR="006C3A09" w:rsidRPr="000A10CD" w:rsidRDefault="006C3A09" w:rsidP="005C657F">
      <w:pPr>
        <w:ind w:firstLine="851"/>
        <w:jc w:val="both"/>
        <w:rPr>
          <w:rFonts w:eastAsia="TimesNewRomanPSMT"/>
        </w:rPr>
      </w:pPr>
      <w:r w:rsidRPr="000A10CD">
        <w:rPr>
          <w:rFonts w:eastAsia="TimesNewRomanPSMT"/>
        </w:rPr>
        <w:t>В соответствии с п. 6 ст. 23 Градостроительного кодекса, на картах (схемах), содержащихся в генеральных планах сельских поселений отображаются существующие и планируемые границы земель промышленности, энергетики, транспорта и связи, а также границы зон инженерной и транспортной инфраструктур.</w:t>
      </w:r>
    </w:p>
    <w:p w:rsidR="006C3A09" w:rsidRPr="000A10CD" w:rsidRDefault="006C3A09" w:rsidP="005C657F">
      <w:pPr>
        <w:ind w:firstLine="851"/>
        <w:jc w:val="both"/>
        <w:rPr>
          <w:rFonts w:eastAsia="TimesNewRomanPSMT"/>
        </w:rPr>
      </w:pPr>
      <w:proofErr w:type="gramStart"/>
      <w:r w:rsidRPr="000A10CD">
        <w:rPr>
          <w:rFonts w:eastAsia="TimesNewRomanPSMT"/>
        </w:rPr>
        <w:t>Согласно законодательству,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w:t>
      </w:r>
      <w:proofErr w:type="gramEnd"/>
      <w:r w:rsidRPr="000A10CD">
        <w:rPr>
          <w:rFonts w:eastAsia="TimesNewRomanPSMT"/>
        </w:rPr>
        <w:t xml:space="preserve"> иных специальных задач. </w:t>
      </w:r>
    </w:p>
    <w:p w:rsidR="006C3A09" w:rsidRPr="000A10CD" w:rsidRDefault="006C3A09" w:rsidP="005C657F">
      <w:pPr>
        <w:ind w:firstLine="851"/>
        <w:jc w:val="both"/>
        <w:rPr>
          <w:rFonts w:eastAsia="TimesNewRomanPSMT"/>
        </w:rPr>
      </w:pPr>
      <w:r w:rsidRPr="000A10CD">
        <w:rPr>
          <w:rFonts w:eastAsia="TimesNewRomanPSMT"/>
        </w:rPr>
        <w:t xml:space="preserve">Земли промышленности и иного специального назначения в зависимости от характера задач, для решения которых они используются или предназначены, подразделяются </w:t>
      </w:r>
      <w:proofErr w:type="gramStart"/>
      <w:r w:rsidRPr="000A10CD">
        <w:rPr>
          <w:rFonts w:eastAsia="TimesNewRomanPSMT"/>
        </w:rPr>
        <w:t>на</w:t>
      </w:r>
      <w:proofErr w:type="gramEnd"/>
      <w:r w:rsidRPr="000A10CD">
        <w:rPr>
          <w:rFonts w:eastAsia="TimesNewRomanPSMT"/>
        </w:rPr>
        <w:t>:</w:t>
      </w:r>
    </w:p>
    <w:p w:rsidR="006C3A09" w:rsidRPr="000A10CD" w:rsidRDefault="006C3A09" w:rsidP="005C657F">
      <w:pPr>
        <w:ind w:firstLine="851"/>
        <w:jc w:val="both"/>
        <w:rPr>
          <w:rFonts w:eastAsia="TimesNewRomanPSMT"/>
        </w:rPr>
      </w:pPr>
      <w:r w:rsidRPr="000A10CD">
        <w:rPr>
          <w:rFonts w:eastAsia="Times New Roman"/>
        </w:rPr>
        <w:t xml:space="preserve">- </w:t>
      </w:r>
      <w:r w:rsidRPr="000A10CD">
        <w:rPr>
          <w:rFonts w:eastAsia="TimesNewRomanPSMT"/>
        </w:rPr>
        <w:t>земли промышленности;</w:t>
      </w:r>
    </w:p>
    <w:p w:rsidR="006C3A09" w:rsidRPr="000A10CD" w:rsidRDefault="006C3A09" w:rsidP="005C657F">
      <w:pPr>
        <w:ind w:firstLine="851"/>
        <w:jc w:val="both"/>
        <w:rPr>
          <w:rFonts w:eastAsia="TimesNewRomanPSMT"/>
        </w:rPr>
      </w:pPr>
      <w:r w:rsidRPr="000A10CD">
        <w:rPr>
          <w:rFonts w:eastAsia="Times New Roman"/>
        </w:rPr>
        <w:lastRenderedPageBreak/>
        <w:t xml:space="preserve">- </w:t>
      </w:r>
      <w:r w:rsidRPr="000A10CD">
        <w:rPr>
          <w:rFonts w:eastAsia="TimesNewRomanPSMT"/>
        </w:rPr>
        <w:t>земли энергетики;</w:t>
      </w:r>
    </w:p>
    <w:p w:rsidR="006C3A09" w:rsidRPr="000A10CD" w:rsidRDefault="006C3A09" w:rsidP="005C657F">
      <w:pPr>
        <w:ind w:firstLine="851"/>
        <w:jc w:val="both"/>
        <w:rPr>
          <w:rFonts w:eastAsia="TimesNewRomanPSMT"/>
        </w:rPr>
      </w:pPr>
      <w:r w:rsidRPr="000A10CD">
        <w:rPr>
          <w:rFonts w:eastAsia="Times New Roman"/>
        </w:rPr>
        <w:t xml:space="preserve">- </w:t>
      </w:r>
      <w:r w:rsidRPr="000A10CD">
        <w:rPr>
          <w:rFonts w:eastAsia="TimesNewRomanPSMT"/>
        </w:rPr>
        <w:t>земли транспорта;</w:t>
      </w:r>
    </w:p>
    <w:p w:rsidR="006C3A09" w:rsidRPr="000A10CD" w:rsidRDefault="006C3A09" w:rsidP="005C657F">
      <w:pPr>
        <w:ind w:firstLine="851"/>
        <w:jc w:val="both"/>
        <w:rPr>
          <w:rFonts w:eastAsia="TimesNewRomanPSMT"/>
        </w:rPr>
      </w:pPr>
      <w:r w:rsidRPr="000A10CD">
        <w:rPr>
          <w:rFonts w:eastAsia="Times New Roman"/>
        </w:rPr>
        <w:t xml:space="preserve">- </w:t>
      </w:r>
      <w:r w:rsidRPr="000A10CD">
        <w:rPr>
          <w:rFonts w:eastAsia="TimesNewRomanPSMT"/>
        </w:rPr>
        <w:t>земли связи, радиовещания, телевидения, информатики;</w:t>
      </w:r>
    </w:p>
    <w:p w:rsidR="006C3A09" w:rsidRPr="000A10CD" w:rsidRDefault="006C3A09" w:rsidP="005C657F">
      <w:pPr>
        <w:ind w:firstLine="851"/>
        <w:jc w:val="both"/>
        <w:rPr>
          <w:rFonts w:eastAsia="TimesNewRomanPSMT"/>
        </w:rPr>
      </w:pPr>
      <w:r w:rsidRPr="000A10CD">
        <w:rPr>
          <w:rFonts w:eastAsia="Times New Roman"/>
        </w:rPr>
        <w:t xml:space="preserve">- </w:t>
      </w:r>
      <w:r w:rsidRPr="000A10CD">
        <w:rPr>
          <w:rFonts w:eastAsia="TimesNewRomanPSMT"/>
        </w:rPr>
        <w:t>земли для обеспечения космической деятельности;</w:t>
      </w:r>
    </w:p>
    <w:p w:rsidR="006C3A09" w:rsidRPr="000A10CD" w:rsidRDefault="006C3A09" w:rsidP="005C657F">
      <w:pPr>
        <w:ind w:firstLine="851"/>
        <w:jc w:val="both"/>
        <w:rPr>
          <w:rFonts w:eastAsia="TimesNewRomanPSMT"/>
        </w:rPr>
      </w:pPr>
      <w:r w:rsidRPr="000A10CD">
        <w:rPr>
          <w:rFonts w:eastAsia="Times New Roman"/>
        </w:rPr>
        <w:t xml:space="preserve">- </w:t>
      </w:r>
      <w:r w:rsidRPr="000A10CD">
        <w:rPr>
          <w:rFonts w:eastAsia="TimesNewRomanPSMT"/>
        </w:rPr>
        <w:t>земли обороны и безопасности;</w:t>
      </w:r>
    </w:p>
    <w:p w:rsidR="006C3A09" w:rsidRPr="000A10CD" w:rsidRDefault="006C3A09" w:rsidP="005C657F">
      <w:pPr>
        <w:ind w:firstLine="851"/>
        <w:jc w:val="both"/>
        <w:rPr>
          <w:rFonts w:eastAsia="TimesNewRomanPSMT"/>
        </w:rPr>
      </w:pPr>
      <w:r w:rsidRPr="000A10CD">
        <w:rPr>
          <w:rFonts w:eastAsia="Times New Roman"/>
        </w:rPr>
        <w:t xml:space="preserve">- </w:t>
      </w:r>
      <w:r w:rsidRPr="000A10CD">
        <w:rPr>
          <w:rFonts w:eastAsia="TimesNewRomanPSMT"/>
        </w:rPr>
        <w:t>земли иного специального назначения.</w:t>
      </w:r>
    </w:p>
    <w:p w:rsidR="006C3A09" w:rsidRPr="000A10CD" w:rsidRDefault="006C3A09" w:rsidP="005C657F">
      <w:pPr>
        <w:pStyle w:val="3"/>
        <w:ind w:firstLine="851"/>
        <w:jc w:val="both"/>
        <w:rPr>
          <w:rFonts w:ascii="Times New Roman" w:eastAsia="TimesNewRomanPSMT" w:hAnsi="Times New Roman"/>
          <w:bCs w:val="0"/>
          <w:iCs/>
          <w:sz w:val="24"/>
          <w:szCs w:val="24"/>
        </w:rPr>
      </w:pPr>
      <w:bookmarkStart w:id="112" w:name="_Toc381955348"/>
      <w:r w:rsidRPr="000A10CD">
        <w:rPr>
          <w:rFonts w:ascii="Times New Roman" w:eastAsia="TimesNewRomanPSMT" w:hAnsi="Times New Roman"/>
          <w:bCs w:val="0"/>
          <w:iCs/>
          <w:sz w:val="24"/>
          <w:szCs w:val="24"/>
        </w:rPr>
        <w:t>1.7.4. Земли особо охраняемых территорий</w:t>
      </w:r>
      <w:bookmarkEnd w:id="112"/>
    </w:p>
    <w:p w:rsidR="006C3A09" w:rsidRPr="000A10CD" w:rsidRDefault="006C3A09" w:rsidP="005C657F">
      <w:pPr>
        <w:ind w:firstLine="851"/>
        <w:jc w:val="both"/>
      </w:pPr>
      <w:r w:rsidRPr="000A10CD">
        <w:t xml:space="preserve">В соответствии со статьей 94 Земельного кодекса РФ к землям особо охраняемых территорий относятся земли, которые имеют особое природоохранное, научное, </w:t>
      </w:r>
      <w:proofErr w:type="spellStart"/>
      <w:proofErr w:type="gramStart"/>
      <w:r w:rsidRPr="000A10CD">
        <w:t>историко</w:t>
      </w:r>
      <w:proofErr w:type="spellEnd"/>
      <w:r w:rsidRPr="000A10CD">
        <w:t>- культурное</w:t>
      </w:r>
      <w:proofErr w:type="gramEnd"/>
      <w:r w:rsidRPr="000A10CD">
        <w:t xml:space="preserve">,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w:t>
      </w:r>
      <w:proofErr w:type="gramStart"/>
      <w:r w:rsidRPr="000A10CD">
        <w:t>которых</w:t>
      </w:r>
      <w:proofErr w:type="gramEnd"/>
      <w:r w:rsidRPr="000A10CD">
        <w:t xml:space="preserve"> установлен особый правовой режим. Основное целевое назначение земель особо охраняемых территорий – обеспечение сохранности природных территорий и объектов путем полного и частичного ограничения хозяйственной деятельности.</w:t>
      </w:r>
    </w:p>
    <w:p w:rsidR="006C3A09" w:rsidRPr="000A10CD" w:rsidRDefault="006C3A09" w:rsidP="005C657F">
      <w:pPr>
        <w:ind w:firstLine="851"/>
        <w:jc w:val="both"/>
      </w:pPr>
      <w:r w:rsidRPr="000A10CD">
        <w:t xml:space="preserve">На территории Новокривошеинского сельского поселения нет особо охраняемых природных территорий. </w:t>
      </w:r>
    </w:p>
    <w:p w:rsidR="006C3A09" w:rsidRPr="000A10CD" w:rsidRDefault="006C3A09" w:rsidP="00287ED2">
      <w:pPr>
        <w:spacing w:before="240"/>
        <w:ind w:firstLine="851"/>
        <w:jc w:val="both"/>
        <w:rPr>
          <w:b/>
          <w:i/>
        </w:rPr>
      </w:pPr>
      <w:r w:rsidRPr="000A10CD">
        <w:rPr>
          <w:b/>
          <w:i/>
        </w:rPr>
        <w:t>Земли историко-культурного назначения</w:t>
      </w:r>
    </w:p>
    <w:p w:rsidR="006C3A09" w:rsidRPr="000A10CD" w:rsidRDefault="006C3A09" w:rsidP="005C657F">
      <w:pPr>
        <w:ind w:firstLine="851"/>
        <w:jc w:val="both"/>
      </w:pPr>
      <w:proofErr w:type="gramStart"/>
      <w:r w:rsidRPr="000A10CD">
        <w:t>Для объектов историко-культурного наследия, выявленных на территории сельского поселения, требуется проведение Государственной историко-культурной экспертизы, осуществление процедуры постановки данного объекта на учет (внесение в реестр объектов историко-культурного наследия), а в дальнейшем - разработка и утверждение проектов границ территории объекта культурного наследия, охранной зоны и зоны регулирования застройки с назначением градостроительных регламентов, регистрацией обременения в ФРС.</w:t>
      </w:r>
      <w:proofErr w:type="gramEnd"/>
    </w:p>
    <w:p w:rsidR="006C3A09" w:rsidRPr="000A10CD" w:rsidRDefault="006C3A09" w:rsidP="005C657F">
      <w:pPr>
        <w:ind w:firstLine="851"/>
        <w:jc w:val="both"/>
      </w:pPr>
      <w:r w:rsidRPr="000A10CD">
        <w:t>На территории сельского п</w:t>
      </w:r>
      <w:r>
        <w:t>оселения находится один объект</w:t>
      </w:r>
      <w:r w:rsidRPr="000A10CD">
        <w:t xml:space="preserve"> археологического наследия:</w:t>
      </w:r>
    </w:p>
    <w:tbl>
      <w:tblPr>
        <w:tblpPr w:leftFromText="180" w:rightFromText="180" w:vertAnchor="text" w:horzAnchor="margin" w:tblpXSpec="center" w:tblpY="198"/>
        <w:tblW w:w="9958" w:type="dxa"/>
        <w:tblLayout w:type="fixed"/>
        <w:tblLook w:val="0000"/>
      </w:tblPr>
      <w:tblGrid>
        <w:gridCol w:w="1101"/>
        <w:gridCol w:w="3260"/>
        <w:gridCol w:w="5597"/>
      </w:tblGrid>
      <w:tr w:rsidR="006C3A09" w:rsidRPr="000A10CD" w:rsidTr="00B66351">
        <w:trPr>
          <w:cantSplit/>
          <w:trHeight w:val="283"/>
          <w:tblHeader/>
        </w:trPr>
        <w:tc>
          <w:tcPr>
            <w:tcW w:w="1101" w:type="dxa"/>
            <w:tcBorders>
              <w:top w:val="single" w:sz="2" w:space="0" w:color="000000"/>
              <w:left w:val="single" w:sz="2" w:space="0" w:color="000000"/>
              <w:bottom w:val="single" w:sz="2" w:space="0" w:color="000000"/>
            </w:tcBorders>
            <w:shd w:val="clear" w:color="auto" w:fill="CCCCCC"/>
            <w:vAlign w:val="center"/>
          </w:tcPr>
          <w:p w:rsidR="006C3A09" w:rsidRPr="000A10CD" w:rsidRDefault="006C3A09" w:rsidP="00B66351">
            <w:pPr>
              <w:jc w:val="both"/>
              <w:rPr>
                <w:rFonts w:eastAsia="Times New Roman" w:cs="Bookman Old Style"/>
                <w:b/>
                <w:bCs/>
                <w:i/>
                <w:lang w:val="en-US"/>
              </w:rPr>
            </w:pPr>
            <w:r w:rsidRPr="000A10CD">
              <w:rPr>
                <w:rFonts w:eastAsia="Times New Roman" w:cs="Bookman Old Style"/>
                <w:b/>
                <w:bCs/>
                <w:i/>
              </w:rPr>
              <w:t xml:space="preserve">№ </w:t>
            </w:r>
            <w:proofErr w:type="spellStart"/>
            <w:proofErr w:type="gramStart"/>
            <w:r w:rsidRPr="000A10CD">
              <w:rPr>
                <w:rFonts w:eastAsia="Times New Roman" w:cs="Bookman Old Style"/>
                <w:b/>
                <w:bCs/>
                <w:i/>
              </w:rPr>
              <w:t>п</w:t>
            </w:r>
            <w:proofErr w:type="spellEnd"/>
            <w:proofErr w:type="gramEnd"/>
            <w:r w:rsidRPr="000A10CD">
              <w:rPr>
                <w:rFonts w:eastAsia="Times New Roman" w:cs="Bookman Old Style"/>
                <w:b/>
                <w:bCs/>
                <w:i/>
              </w:rPr>
              <w:t>/</w:t>
            </w:r>
            <w:proofErr w:type="spellStart"/>
            <w:r w:rsidRPr="000A10CD">
              <w:rPr>
                <w:rFonts w:eastAsia="Times New Roman" w:cs="Bookman Old Style"/>
                <w:b/>
                <w:bCs/>
                <w:i/>
              </w:rPr>
              <w:t>п</w:t>
            </w:r>
            <w:proofErr w:type="spellEnd"/>
          </w:p>
        </w:tc>
        <w:tc>
          <w:tcPr>
            <w:tcW w:w="3260" w:type="dxa"/>
            <w:tcBorders>
              <w:top w:val="single" w:sz="2" w:space="0" w:color="000000"/>
              <w:left w:val="single" w:sz="2" w:space="0" w:color="000000"/>
              <w:bottom w:val="single" w:sz="2" w:space="0" w:color="000000"/>
            </w:tcBorders>
            <w:shd w:val="clear" w:color="auto" w:fill="CCCCCC"/>
            <w:vAlign w:val="center"/>
          </w:tcPr>
          <w:p w:rsidR="006C3A09" w:rsidRPr="000A10CD" w:rsidRDefault="006C3A09" w:rsidP="00B66351">
            <w:pPr>
              <w:jc w:val="both"/>
              <w:rPr>
                <w:rFonts w:eastAsia="Times New Roman" w:cs="Bookman Old Style"/>
                <w:b/>
                <w:bCs/>
                <w:i/>
              </w:rPr>
            </w:pPr>
            <w:r w:rsidRPr="000A10CD">
              <w:rPr>
                <w:rFonts w:eastAsia="Times New Roman" w:cs="Bookman Old Style"/>
                <w:b/>
                <w:bCs/>
                <w:i/>
              </w:rPr>
              <w:t>Наименование</w:t>
            </w:r>
            <w:r w:rsidR="00B66351">
              <w:rPr>
                <w:rFonts w:eastAsia="Times New Roman" w:cs="Bookman Old Style"/>
                <w:b/>
                <w:bCs/>
                <w:i/>
              </w:rPr>
              <w:t xml:space="preserve"> </w:t>
            </w:r>
            <w:r w:rsidRPr="000A10CD">
              <w:rPr>
                <w:rFonts w:eastAsia="Times New Roman" w:cs="Bookman Old Style"/>
                <w:b/>
                <w:bCs/>
                <w:i/>
              </w:rPr>
              <w:t>памятника</w:t>
            </w:r>
          </w:p>
        </w:tc>
        <w:tc>
          <w:tcPr>
            <w:tcW w:w="5597" w:type="dxa"/>
            <w:tcBorders>
              <w:top w:val="single" w:sz="2" w:space="0" w:color="000000"/>
              <w:left w:val="single" w:sz="2" w:space="0" w:color="000000"/>
              <w:bottom w:val="single" w:sz="2" w:space="0" w:color="000000"/>
              <w:right w:val="single" w:sz="4" w:space="0" w:color="auto"/>
            </w:tcBorders>
            <w:shd w:val="clear" w:color="auto" w:fill="CCCCCC"/>
            <w:vAlign w:val="center"/>
          </w:tcPr>
          <w:p w:rsidR="006C3A09" w:rsidRPr="000A10CD" w:rsidRDefault="006C3A09" w:rsidP="00B66351">
            <w:pPr>
              <w:jc w:val="both"/>
              <w:rPr>
                <w:rFonts w:eastAsia="Times New Roman" w:cs="Bookman Old Style"/>
                <w:b/>
                <w:bCs/>
                <w:i/>
              </w:rPr>
            </w:pPr>
            <w:r w:rsidRPr="000A10CD">
              <w:rPr>
                <w:rFonts w:eastAsia="Times New Roman" w:cs="Bookman Old Style"/>
                <w:b/>
                <w:bCs/>
                <w:i/>
              </w:rPr>
              <w:t>Местонахождение</w:t>
            </w:r>
          </w:p>
        </w:tc>
      </w:tr>
      <w:tr w:rsidR="006C3A09" w:rsidRPr="000A10CD" w:rsidTr="00B66351">
        <w:trPr>
          <w:cantSplit/>
          <w:trHeight w:val="283"/>
          <w:tblHeader/>
        </w:trPr>
        <w:tc>
          <w:tcPr>
            <w:tcW w:w="9958" w:type="dxa"/>
            <w:gridSpan w:val="3"/>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B66351">
            <w:pPr>
              <w:jc w:val="both"/>
              <w:rPr>
                <w:rFonts w:eastAsia="Times New Roman" w:cs="Bookman Old Style"/>
                <w:b/>
                <w:bCs/>
              </w:rPr>
            </w:pPr>
            <w:r w:rsidRPr="000A10CD">
              <w:rPr>
                <w:rFonts w:eastAsia="Times New Roman" w:cs="Bookman Old Style"/>
                <w:b/>
                <w:bCs/>
                <w:i/>
              </w:rPr>
              <w:t>Выявленные объекты археологического наследия</w:t>
            </w:r>
          </w:p>
        </w:tc>
      </w:tr>
      <w:tr w:rsidR="006C3A09" w:rsidRPr="000A10CD" w:rsidTr="00B66351">
        <w:trPr>
          <w:cantSplit/>
          <w:trHeight w:val="283"/>
        </w:trPr>
        <w:tc>
          <w:tcPr>
            <w:tcW w:w="1101" w:type="dxa"/>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B66351">
            <w:pPr>
              <w:jc w:val="both"/>
            </w:pPr>
            <w:r w:rsidRPr="000A10CD">
              <w:t>1</w:t>
            </w:r>
          </w:p>
        </w:tc>
        <w:tc>
          <w:tcPr>
            <w:tcW w:w="3260" w:type="dxa"/>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B66351">
            <w:pPr>
              <w:jc w:val="both"/>
            </w:pPr>
            <w:r w:rsidRPr="000A10CD">
              <w:t>Одиночный курган</w:t>
            </w:r>
          </w:p>
          <w:p w:rsidR="006C3A09" w:rsidRPr="000A10CD" w:rsidRDefault="006C3A09" w:rsidP="00B66351">
            <w:pPr>
              <w:jc w:val="both"/>
              <w:rPr>
                <w:lang w:val="en-US"/>
              </w:rPr>
            </w:pPr>
            <w:r w:rsidRPr="000A10CD">
              <w:t xml:space="preserve">Бровка </w:t>
            </w:r>
            <w:r w:rsidRPr="000A10CD">
              <w:rPr>
                <w:lang w:val="en-US"/>
              </w:rPr>
              <w:t>I</w:t>
            </w:r>
          </w:p>
        </w:tc>
        <w:tc>
          <w:tcPr>
            <w:tcW w:w="5597" w:type="dxa"/>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B66351">
            <w:pPr>
              <w:jc w:val="both"/>
              <w:rPr>
                <w:rFonts w:eastAsia="Times New Roman"/>
                <w:kern w:val="0"/>
                <w:lang w:eastAsia="ru-RU"/>
              </w:rPr>
            </w:pPr>
            <w:r w:rsidRPr="000A10CD">
              <w:rPr>
                <w:rFonts w:eastAsia="Times New Roman"/>
                <w:kern w:val="0"/>
                <w:lang w:eastAsia="ru-RU"/>
              </w:rPr>
              <w:t>4.16 км к ВЮВ от д. Новокривошеино на правом берегу р. Бровка</w:t>
            </w:r>
          </w:p>
          <w:p w:rsidR="006C3A09" w:rsidRPr="000A10CD" w:rsidRDefault="006C3A09" w:rsidP="00B66351">
            <w:pPr>
              <w:jc w:val="both"/>
              <w:rPr>
                <w:rFonts w:eastAsia="Times New Roman"/>
                <w:kern w:val="0"/>
                <w:lang w:eastAsia="ru-RU"/>
              </w:rPr>
            </w:pPr>
            <w:r w:rsidRPr="000A10CD">
              <w:rPr>
                <w:rFonts w:eastAsia="Times New Roman"/>
                <w:kern w:val="0"/>
                <w:lang w:eastAsia="ru-RU"/>
              </w:rPr>
              <w:t>Левобережье р. Обь</w:t>
            </w:r>
          </w:p>
        </w:tc>
      </w:tr>
    </w:tbl>
    <w:p w:rsidR="006C3A09" w:rsidRPr="000A10CD" w:rsidRDefault="006C3A09" w:rsidP="00287ED2">
      <w:pPr>
        <w:spacing w:before="240"/>
        <w:ind w:firstLine="851"/>
        <w:jc w:val="both"/>
        <w:rPr>
          <w:b/>
          <w:i/>
        </w:rPr>
      </w:pPr>
      <w:r w:rsidRPr="000A10CD">
        <w:rPr>
          <w:b/>
          <w:i/>
        </w:rPr>
        <w:t>Земли рекреационного назначения</w:t>
      </w:r>
    </w:p>
    <w:p w:rsidR="006C3A09" w:rsidRPr="000A10CD" w:rsidRDefault="006C3A09" w:rsidP="005C657F">
      <w:pPr>
        <w:ind w:firstLine="851"/>
        <w:jc w:val="both"/>
      </w:pPr>
      <w:r w:rsidRPr="000A10CD">
        <w:t xml:space="preserve">На территории поселения местами организованного отдыха являются участки на водных объектах, используемые в качестве мест для купания и сезонного отдыха местными жителями – с. Новокривошеино и </w:t>
      </w:r>
      <w:proofErr w:type="gramStart"/>
      <w:r w:rsidRPr="000A10CD">
        <w:t>с</w:t>
      </w:r>
      <w:proofErr w:type="gramEnd"/>
      <w:r w:rsidRPr="000A10CD">
        <w:t>. Малиновка.</w:t>
      </w:r>
    </w:p>
    <w:p w:rsidR="006C3A09" w:rsidRPr="000A10CD" w:rsidRDefault="006C3A09" w:rsidP="005C657F">
      <w:pPr>
        <w:ind w:firstLine="851"/>
        <w:jc w:val="both"/>
      </w:pPr>
      <w:r w:rsidRPr="000A10CD">
        <w:t>Требуется оборудование этих пляжей в качестве рекреационных зон для полноценного отдыха населения, т.к. согласно полномочиям органов местного самоуправления, от них требуется обеспечение безопасности людей на водных объектах, а также создание условий для массового отдыха жителей поселения.</w:t>
      </w:r>
    </w:p>
    <w:p w:rsidR="006C3A09" w:rsidRPr="000A10CD" w:rsidRDefault="006C3A09" w:rsidP="005C657F">
      <w:pPr>
        <w:pStyle w:val="3"/>
        <w:ind w:firstLine="851"/>
        <w:jc w:val="both"/>
        <w:rPr>
          <w:rFonts w:ascii="Times New Roman" w:eastAsia="TimesNewRomanPSMT" w:hAnsi="Times New Roman"/>
          <w:bCs w:val="0"/>
          <w:iCs/>
          <w:sz w:val="24"/>
          <w:szCs w:val="24"/>
        </w:rPr>
      </w:pPr>
      <w:bookmarkStart w:id="113" w:name="_Toc381955349"/>
      <w:r w:rsidRPr="000A10CD">
        <w:rPr>
          <w:rFonts w:ascii="Times New Roman" w:eastAsia="TimesNewRomanPSMT" w:hAnsi="Times New Roman"/>
          <w:bCs w:val="0"/>
          <w:iCs/>
          <w:sz w:val="24"/>
          <w:szCs w:val="24"/>
        </w:rPr>
        <w:t>1.7.5.Земли лесного фонда</w:t>
      </w:r>
      <w:bookmarkEnd w:id="113"/>
    </w:p>
    <w:p w:rsidR="006C3A09" w:rsidRPr="000A10CD" w:rsidRDefault="006C3A09" w:rsidP="005C657F">
      <w:pPr>
        <w:ind w:firstLine="851"/>
        <w:jc w:val="both"/>
        <w:rPr>
          <w:rFonts w:eastAsia="TimesNewRomanPSMT"/>
          <w:bCs/>
          <w:i/>
          <w:iCs/>
        </w:rPr>
      </w:pPr>
      <w:r w:rsidRPr="000A10CD">
        <w:t>К землям лесного фонда относятся лесные земли, в т.ч. земли, покрытые лесной растительностью и не покрытые ею, но предназначенные для ее восстановления (вырубки, гари, редины, прогалины и другие), а также предназначенные для ведения лесного хозяйства нелесные земли (просеки, дороги, болота и другие).</w:t>
      </w:r>
    </w:p>
    <w:p w:rsidR="006C3A09" w:rsidRPr="000A10CD" w:rsidRDefault="006C3A09" w:rsidP="005C657F">
      <w:pPr>
        <w:ind w:firstLine="851"/>
        <w:jc w:val="both"/>
      </w:pPr>
      <w:r w:rsidRPr="000A10CD">
        <w:rPr>
          <w:rFonts w:eastAsia="TimesNewRomanPSMT"/>
        </w:rPr>
        <w:t>Земли лесного фонда занимают 33294,00 га согласно анкетным данным.</w:t>
      </w:r>
    </w:p>
    <w:p w:rsidR="006C3A09" w:rsidRPr="000A10CD" w:rsidRDefault="006C3A09" w:rsidP="005C657F">
      <w:pPr>
        <w:pStyle w:val="3"/>
        <w:ind w:firstLine="851"/>
        <w:jc w:val="both"/>
        <w:rPr>
          <w:rFonts w:ascii="Times New Roman" w:eastAsia="TimesNewRomanPSMT" w:hAnsi="Times New Roman"/>
          <w:bCs w:val="0"/>
          <w:iCs/>
          <w:sz w:val="24"/>
          <w:szCs w:val="24"/>
        </w:rPr>
      </w:pPr>
      <w:bookmarkStart w:id="114" w:name="_Toc381955350"/>
      <w:r w:rsidRPr="000A10CD">
        <w:rPr>
          <w:rFonts w:ascii="Times New Roman" w:eastAsia="TimesNewRomanPSMT" w:hAnsi="Times New Roman"/>
          <w:bCs w:val="0"/>
          <w:iCs/>
          <w:sz w:val="24"/>
          <w:szCs w:val="24"/>
        </w:rPr>
        <w:lastRenderedPageBreak/>
        <w:t>1.7.6.Земли водного фонда</w:t>
      </w:r>
      <w:bookmarkEnd w:id="114"/>
    </w:p>
    <w:p w:rsidR="006C3A09" w:rsidRPr="000A10CD" w:rsidRDefault="006C3A09" w:rsidP="005C657F">
      <w:pPr>
        <w:ind w:firstLine="851"/>
        <w:jc w:val="both"/>
        <w:rPr>
          <w:rFonts w:eastAsia="TimesNewRomanPSMT"/>
        </w:rPr>
      </w:pPr>
      <w:r w:rsidRPr="000A10CD">
        <w:t>Согласно законодательству, к землям водного фонда относятся земли,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w:t>
      </w:r>
      <w:r w:rsidRPr="000A10CD">
        <w:tab/>
        <w:t xml:space="preserve"> </w:t>
      </w:r>
    </w:p>
    <w:p w:rsidR="006C3A09" w:rsidRPr="000A10CD" w:rsidRDefault="006C3A09" w:rsidP="005C657F">
      <w:pPr>
        <w:ind w:firstLine="851"/>
        <w:jc w:val="both"/>
      </w:pPr>
      <w:r w:rsidRPr="000A10CD">
        <w:rPr>
          <w:rFonts w:eastAsia="TimesNewRomanPSMT"/>
        </w:rPr>
        <w:t>Земли водного фонда занимают 125,0га.</w:t>
      </w:r>
    </w:p>
    <w:p w:rsidR="006C3A09" w:rsidRPr="000A10CD" w:rsidRDefault="006C3A09" w:rsidP="005C657F">
      <w:pPr>
        <w:ind w:firstLine="851"/>
        <w:jc w:val="both"/>
      </w:pPr>
      <w:r w:rsidRPr="000A10CD">
        <w:t xml:space="preserve">Перевод земель другой категории или земельных участков в составе таких земель в земли водного фонда допускается в случае: </w:t>
      </w:r>
    </w:p>
    <w:p w:rsidR="006C3A09" w:rsidRPr="000A10CD" w:rsidRDefault="006C3A09" w:rsidP="005C657F">
      <w:pPr>
        <w:ind w:firstLine="851"/>
        <w:jc w:val="both"/>
      </w:pPr>
      <w:r w:rsidRPr="000A10CD">
        <w:t>если земли заняты водными объектами;</w:t>
      </w:r>
    </w:p>
    <w:p w:rsidR="006C3A09" w:rsidRPr="000A10CD" w:rsidRDefault="006C3A09" w:rsidP="005C657F">
      <w:pPr>
        <w:ind w:firstLine="851"/>
        <w:jc w:val="both"/>
      </w:pPr>
      <w:r w:rsidRPr="000A10CD">
        <w:t>строительства водохранилищ и иных искусственных водных объектов, а также</w:t>
      </w:r>
    </w:p>
    <w:p w:rsidR="006C3A09" w:rsidRPr="000A10CD" w:rsidRDefault="006C3A09" w:rsidP="005C657F">
      <w:pPr>
        <w:ind w:firstLine="851"/>
        <w:jc w:val="both"/>
      </w:pPr>
      <w:r w:rsidRPr="000A10CD">
        <w:t>гидротехнических и иных сооружений, расположенных на водных объектах;</w:t>
      </w:r>
    </w:p>
    <w:p w:rsidR="006C3A09" w:rsidRPr="000A10CD" w:rsidRDefault="006C3A09" w:rsidP="005C657F">
      <w:pPr>
        <w:ind w:firstLine="851"/>
        <w:jc w:val="both"/>
      </w:pPr>
      <w:r w:rsidRPr="000A10CD">
        <w:t>изменения русла рек и иных изменений местоположения водных объектов.</w:t>
      </w:r>
    </w:p>
    <w:p w:rsidR="006C3A09" w:rsidRPr="000A10CD" w:rsidRDefault="006C3A09" w:rsidP="005C657F">
      <w:pPr>
        <w:ind w:firstLine="851"/>
        <w:jc w:val="both"/>
      </w:pPr>
      <w:r w:rsidRPr="000A10CD">
        <w:t xml:space="preserve">Гидрографическая сеть сельского поселения развита и представлена рекой Большой </w:t>
      </w:r>
      <w:proofErr w:type="spellStart"/>
      <w:r w:rsidRPr="000A10CD">
        <w:t>Татош</w:t>
      </w:r>
      <w:proofErr w:type="spellEnd"/>
      <w:r w:rsidRPr="000A10CD">
        <w:t xml:space="preserve">, протекающей через поселение с севера на юг, р. Малый </w:t>
      </w:r>
      <w:proofErr w:type="spellStart"/>
      <w:r w:rsidRPr="000A10CD">
        <w:t>Татош</w:t>
      </w:r>
      <w:proofErr w:type="spellEnd"/>
      <w:r w:rsidRPr="000A10CD">
        <w:t xml:space="preserve"> - с севера на юг, р. </w:t>
      </w:r>
      <w:proofErr w:type="spellStart"/>
      <w:r w:rsidRPr="000A10CD">
        <w:t>Горевка</w:t>
      </w:r>
      <w:proofErr w:type="spellEnd"/>
      <w:r w:rsidRPr="000A10CD">
        <w:t xml:space="preserve">, р. Поперечная, р. Бровка, р. Большой </w:t>
      </w:r>
      <w:proofErr w:type="spellStart"/>
      <w:r w:rsidRPr="000A10CD">
        <w:t>Яраур</w:t>
      </w:r>
      <w:proofErr w:type="spellEnd"/>
      <w:r w:rsidRPr="000A10CD">
        <w:t xml:space="preserve"> и др., а также многочисленными озерами.</w:t>
      </w:r>
    </w:p>
    <w:p w:rsidR="006C3A09" w:rsidRPr="000A10CD" w:rsidRDefault="006C3A09" w:rsidP="005C657F">
      <w:pPr>
        <w:ind w:firstLine="851"/>
        <w:jc w:val="both"/>
        <w:rPr>
          <w:rFonts w:eastAsia="TimesNewRomanPSMT"/>
        </w:rPr>
      </w:pPr>
      <w:r w:rsidRPr="000A10CD">
        <w:rPr>
          <w:rFonts w:eastAsia="TimesNewRomanPSMT"/>
        </w:rPr>
        <w:t>Вопросы использования и охраны земель Водного фонда не рассматриваются в документах территориального планирования и регулируются исключительно положениями Водного кодекса.</w:t>
      </w:r>
    </w:p>
    <w:p w:rsidR="006C3A09" w:rsidRPr="000A10CD" w:rsidRDefault="006C3A09" w:rsidP="005C657F">
      <w:pPr>
        <w:pStyle w:val="3"/>
        <w:ind w:firstLine="851"/>
        <w:jc w:val="both"/>
        <w:rPr>
          <w:rFonts w:ascii="Times New Roman" w:eastAsia="TimesNewRomanPSMT" w:hAnsi="Times New Roman"/>
          <w:bCs w:val="0"/>
          <w:iCs/>
          <w:sz w:val="24"/>
          <w:szCs w:val="24"/>
        </w:rPr>
      </w:pPr>
      <w:bookmarkStart w:id="115" w:name="_Toc381955351"/>
      <w:r w:rsidRPr="000A10CD">
        <w:rPr>
          <w:rFonts w:ascii="Times New Roman" w:eastAsia="TimesNewRomanPSMT" w:hAnsi="Times New Roman"/>
          <w:bCs w:val="0"/>
          <w:iCs/>
          <w:sz w:val="24"/>
          <w:szCs w:val="24"/>
        </w:rPr>
        <w:t>1.7.7. Земли запаса</w:t>
      </w:r>
      <w:bookmarkEnd w:id="115"/>
    </w:p>
    <w:p w:rsidR="006C3A09" w:rsidRPr="000A10CD" w:rsidRDefault="006C3A09" w:rsidP="005C657F">
      <w:pPr>
        <w:ind w:firstLine="851"/>
        <w:jc w:val="both"/>
      </w:pPr>
      <w:r w:rsidRPr="000A10CD">
        <w:t>В эту категорию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и относящихся к землям сельскохозяйственного назначения.</w:t>
      </w:r>
    </w:p>
    <w:p w:rsidR="006C3A09" w:rsidRPr="000A10CD" w:rsidRDefault="006C3A09" w:rsidP="005C657F">
      <w:pPr>
        <w:ind w:firstLine="851"/>
        <w:jc w:val="both"/>
      </w:pPr>
      <w:r w:rsidRPr="000A10CD">
        <w:t>Согласно паспорту муниципального образования, земли запаса на территории сельского поселения не определены, категория земель запаса не установлена.</w:t>
      </w:r>
    </w:p>
    <w:p w:rsidR="006C3A09" w:rsidRPr="000A10CD" w:rsidRDefault="006C3A09" w:rsidP="005C657F">
      <w:pPr>
        <w:ind w:firstLine="851"/>
        <w:jc w:val="both"/>
      </w:pPr>
      <w:r w:rsidRPr="000A10CD">
        <w:t>Выводы:</w:t>
      </w:r>
    </w:p>
    <w:p w:rsidR="006C3A09" w:rsidRPr="000A10CD" w:rsidRDefault="006C3A09" w:rsidP="005C657F">
      <w:pPr>
        <w:ind w:firstLine="851"/>
        <w:jc w:val="both"/>
      </w:pPr>
      <w:r w:rsidRPr="000A10CD">
        <w:t xml:space="preserve">Анализ земель на территории Новокривошеинского </w:t>
      </w:r>
      <w:r w:rsidRPr="000A10CD">
        <w:rPr>
          <w:rFonts w:eastAsia="TimesNewRomanPSMT"/>
        </w:rPr>
        <w:t xml:space="preserve">сельского поселения </w:t>
      </w:r>
      <w:r w:rsidRPr="000A10CD">
        <w:t xml:space="preserve">показал, что многие категории, которые должны были бы быть установлены на территории поселения – не установлены. Также невозможно произвести точный подсчет площадей земель различных категорий. Это связано с незавершенностью работ по постановке земельных участков на кадастровый учет. Однако в этом есть и преимущества – предложения Генерального плана в дальнейшем должны будут учитываться при определении назначения земельных участков в землеустроительной документации. </w:t>
      </w:r>
    </w:p>
    <w:p w:rsidR="006C3A09" w:rsidRPr="000A10CD" w:rsidRDefault="006C3A09" w:rsidP="005C657F">
      <w:pPr>
        <w:ind w:firstLine="851"/>
        <w:jc w:val="both"/>
      </w:pPr>
      <w:r w:rsidRPr="000A10CD">
        <w:t>Таким образом, в составе земельного фонда сельского поселения в обязательном порядке необходимо установить границы земельных участков и территорий, попадающих под юрисдикцию градостроительного законодательства. А именно:</w:t>
      </w:r>
    </w:p>
    <w:p w:rsidR="006C3A09" w:rsidRPr="000A10CD" w:rsidRDefault="006C3A09" w:rsidP="005C657F">
      <w:pPr>
        <w:ind w:firstLine="851"/>
        <w:jc w:val="both"/>
      </w:pPr>
      <w:r w:rsidRPr="000A10CD">
        <w:t>1. Границы земель населенных пунктов.</w:t>
      </w:r>
    </w:p>
    <w:p w:rsidR="006C3A09" w:rsidRPr="000A10CD" w:rsidRDefault="006C3A09" w:rsidP="005C657F">
      <w:pPr>
        <w:ind w:firstLine="851"/>
        <w:jc w:val="both"/>
      </w:pPr>
      <w:r w:rsidRPr="000A10CD">
        <w:t>2. В составе земель сельскохозяйственного назначения:</w:t>
      </w:r>
    </w:p>
    <w:p w:rsidR="006C3A09" w:rsidRPr="000A10CD" w:rsidRDefault="006C3A09" w:rsidP="005C657F">
      <w:pPr>
        <w:ind w:firstLine="851"/>
        <w:jc w:val="both"/>
      </w:pPr>
      <w:r w:rsidRPr="000A10CD">
        <w:t>- земли, занятые внутрихозяйственными дорогами,</w:t>
      </w:r>
    </w:p>
    <w:p w:rsidR="006C3A09" w:rsidRPr="000A10CD" w:rsidRDefault="006C3A09" w:rsidP="005C657F">
      <w:pPr>
        <w:ind w:firstLine="851"/>
        <w:jc w:val="both"/>
      </w:pPr>
      <w:r w:rsidRPr="000A10CD">
        <w:t>- земли, занятые инженерными коммуникациями,</w:t>
      </w:r>
    </w:p>
    <w:p w:rsidR="006C3A09" w:rsidRPr="000A10CD" w:rsidRDefault="006C3A09" w:rsidP="005C657F">
      <w:pPr>
        <w:ind w:firstLine="851"/>
        <w:jc w:val="both"/>
      </w:pPr>
      <w:r w:rsidRPr="000A10CD">
        <w:t>-земли, занятые зданиями, строениями, сооружениями, используемые для производства, хранения и первичной переработки сельскохозяйственной продукции.</w:t>
      </w:r>
    </w:p>
    <w:p w:rsidR="006C3A09" w:rsidRPr="000A10CD" w:rsidRDefault="006C3A09" w:rsidP="005C657F">
      <w:pPr>
        <w:ind w:firstLine="851"/>
        <w:jc w:val="both"/>
      </w:pPr>
      <w:r w:rsidRPr="000A10CD">
        <w:t xml:space="preserve">3. </w:t>
      </w:r>
      <w:proofErr w:type="gramStart"/>
      <w:r w:rsidRPr="000A10CD">
        <w:t>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6C3A09" w:rsidRPr="000A10CD" w:rsidRDefault="006C3A09" w:rsidP="005C657F">
      <w:pPr>
        <w:ind w:firstLine="851"/>
        <w:jc w:val="both"/>
      </w:pPr>
      <w:r w:rsidRPr="000A10CD">
        <w:t>- земли промышленности,</w:t>
      </w:r>
    </w:p>
    <w:p w:rsidR="006C3A09" w:rsidRPr="000A10CD" w:rsidRDefault="006C3A09" w:rsidP="005C657F">
      <w:pPr>
        <w:ind w:firstLine="851"/>
        <w:jc w:val="both"/>
      </w:pPr>
      <w:r w:rsidRPr="000A10CD">
        <w:t>- земли энергетики,</w:t>
      </w:r>
    </w:p>
    <w:p w:rsidR="006C3A09" w:rsidRPr="000A10CD" w:rsidRDefault="006C3A09" w:rsidP="005C657F">
      <w:pPr>
        <w:ind w:firstLine="851"/>
        <w:jc w:val="both"/>
      </w:pPr>
      <w:r w:rsidRPr="000A10CD">
        <w:t>- земли связи и информатики,</w:t>
      </w:r>
    </w:p>
    <w:p w:rsidR="006C3A09" w:rsidRPr="000A10CD" w:rsidRDefault="006C3A09" w:rsidP="005C657F">
      <w:pPr>
        <w:ind w:firstLine="851"/>
        <w:jc w:val="both"/>
      </w:pPr>
      <w:r w:rsidRPr="000A10CD">
        <w:t>- земли специального назначения - кладбища, скотомогильники и свалки ТБО.</w:t>
      </w:r>
    </w:p>
    <w:p w:rsidR="006C3A09" w:rsidRPr="000A10CD" w:rsidRDefault="006C3A09" w:rsidP="005C657F">
      <w:pPr>
        <w:ind w:firstLine="851"/>
        <w:jc w:val="both"/>
      </w:pPr>
      <w:r w:rsidRPr="000A10CD">
        <w:t>4. Земли особо охраняемых территорий и объектов, в т.ч. земли, предназначенные и используемые для организации отдыха, туризма, физкультурно-оздоровительной и спортивной деятельности граждан.</w:t>
      </w:r>
    </w:p>
    <w:p w:rsidR="006C3A09" w:rsidRPr="000A10CD" w:rsidRDefault="006C3A09" w:rsidP="005C657F">
      <w:pPr>
        <w:ind w:firstLine="851"/>
        <w:jc w:val="both"/>
      </w:pPr>
      <w:r w:rsidRPr="000A10CD">
        <w:lastRenderedPageBreak/>
        <w:t>Большинство из перечисленных территорий выделяются как зоны функционального использования в составе основных категорий земель. Однако для земель особо охраняемых территорий и объектов и для земельных участков, занятых объектами специального назначения, в последующем возможен перевод из категории земель сельскохозяйственного назначения в соответствующие категории.</w:t>
      </w:r>
    </w:p>
    <w:p w:rsidR="006C3A09" w:rsidRPr="000A10CD" w:rsidRDefault="006C3A09" w:rsidP="005C657F">
      <w:pPr>
        <w:ind w:firstLine="851"/>
        <w:jc w:val="both"/>
        <w:rPr>
          <w:rFonts w:eastAsia="Times New Roman"/>
        </w:rPr>
      </w:pPr>
      <w:r w:rsidRPr="000A10CD">
        <w:rPr>
          <w:rFonts w:eastAsia="Times New Roman"/>
        </w:rPr>
        <w:t>Распределение земель по категориям показано на схеме 1 части 2.</w:t>
      </w:r>
    </w:p>
    <w:p w:rsidR="006C3A09" w:rsidRPr="00287ED2" w:rsidRDefault="006C3A09" w:rsidP="00287ED2">
      <w:pPr>
        <w:pStyle w:val="3"/>
        <w:ind w:firstLine="851"/>
        <w:jc w:val="both"/>
        <w:rPr>
          <w:rFonts w:ascii="Times New Roman" w:eastAsia="TimesNewRomanPSMT" w:hAnsi="Times New Roman"/>
          <w:bCs w:val="0"/>
          <w:iCs/>
          <w:sz w:val="24"/>
          <w:szCs w:val="24"/>
        </w:rPr>
      </w:pPr>
      <w:bookmarkStart w:id="116" w:name="_Toc381955352"/>
      <w:r w:rsidRPr="00287ED2">
        <w:rPr>
          <w:rFonts w:ascii="Times New Roman" w:eastAsia="TimesNewRomanPSMT" w:hAnsi="Times New Roman"/>
          <w:bCs w:val="0"/>
          <w:iCs/>
          <w:sz w:val="24"/>
          <w:szCs w:val="24"/>
        </w:rPr>
        <w:t>1.8. Планировочная организация сельского поселения и функциональное зонирование</w:t>
      </w:r>
      <w:bookmarkEnd w:id="116"/>
    </w:p>
    <w:p w:rsidR="006C3A09" w:rsidRPr="00287ED2" w:rsidRDefault="006C3A09" w:rsidP="00287ED2">
      <w:pPr>
        <w:pStyle w:val="3"/>
        <w:ind w:firstLine="851"/>
        <w:jc w:val="both"/>
        <w:rPr>
          <w:rFonts w:ascii="Times New Roman" w:eastAsia="TimesNewRomanPSMT" w:hAnsi="Times New Roman"/>
          <w:bCs w:val="0"/>
          <w:iCs/>
          <w:sz w:val="24"/>
          <w:szCs w:val="24"/>
        </w:rPr>
      </w:pPr>
      <w:bookmarkStart w:id="117" w:name="_Toc381955353"/>
      <w:r w:rsidRPr="00287ED2">
        <w:rPr>
          <w:rFonts w:ascii="Times New Roman" w:eastAsia="TimesNewRomanPSMT" w:hAnsi="Times New Roman"/>
          <w:bCs w:val="0"/>
          <w:iCs/>
          <w:sz w:val="24"/>
          <w:szCs w:val="24"/>
        </w:rPr>
        <w:t>1.8.1. Планировочная организация территории сельского поселения и функциональное зонирование населенных пунктов</w:t>
      </w:r>
      <w:bookmarkEnd w:id="117"/>
    </w:p>
    <w:p w:rsidR="006C3A09" w:rsidRPr="000A10CD" w:rsidRDefault="006C3A09" w:rsidP="005C657F">
      <w:pPr>
        <w:ind w:firstLine="851"/>
        <w:jc w:val="both"/>
      </w:pPr>
      <w:r w:rsidRPr="000A10CD">
        <w:t>Планировочная организация территории сельского поселения включает в себя следующие элементы:</w:t>
      </w:r>
    </w:p>
    <w:p w:rsidR="006C3A09" w:rsidRPr="000A10CD" w:rsidRDefault="006C3A09" w:rsidP="005C657F">
      <w:pPr>
        <w:ind w:firstLine="851"/>
        <w:jc w:val="both"/>
      </w:pPr>
      <w:r w:rsidRPr="000A10CD">
        <w:t>Сельское поселение;</w:t>
      </w:r>
    </w:p>
    <w:p w:rsidR="006C3A09" w:rsidRPr="000A10CD" w:rsidRDefault="006C3A09" w:rsidP="005C657F">
      <w:pPr>
        <w:ind w:firstLine="851"/>
        <w:jc w:val="both"/>
      </w:pPr>
      <w:r w:rsidRPr="000A10CD">
        <w:t>Сельские населенные пункты;</w:t>
      </w:r>
    </w:p>
    <w:p w:rsidR="006C3A09" w:rsidRPr="000A10CD" w:rsidRDefault="006C3A09" w:rsidP="005C657F">
      <w:pPr>
        <w:ind w:firstLine="851"/>
        <w:jc w:val="both"/>
      </w:pPr>
      <w:r w:rsidRPr="000A10CD">
        <w:t>Планировочный микрорайон;</w:t>
      </w:r>
    </w:p>
    <w:p w:rsidR="006C3A09" w:rsidRPr="000A10CD" w:rsidRDefault="006C3A09" w:rsidP="005C657F">
      <w:pPr>
        <w:ind w:firstLine="851"/>
        <w:jc w:val="both"/>
      </w:pPr>
      <w:r w:rsidRPr="000A10CD">
        <w:t>Планировочный квартал;</w:t>
      </w:r>
    </w:p>
    <w:p w:rsidR="006C3A09" w:rsidRPr="000A10CD" w:rsidRDefault="006C3A09" w:rsidP="005C657F">
      <w:pPr>
        <w:ind w:firstLine="851"/>
        <w:jc w:val="both"/>
      </w:pPr>
      <w:r w:rsidRPr="000A10CD">
        <w:t>Сформированный земельный участок.</w:t>
      </w:r>
    </w:p>
    <w:p w:rsidR="006C3A09" w:rsidRPr="000A10CD" w:rsidRDefault="006C3A09" w:rsidP="005C657F">
      <w:pPr>
        <w:ind w:firstLine="851"/>
        <w:jc w:val="both"/>
      </w:pPr>
      <w:r w:rsidRPr="000A10CD">
        <w:rPr>
          <w:i/>
        </w:rPr>
        <w:t>Территория сельского поселения</w:t>
      </w:r>
      <w:r w:rsidRPr="000A10CD">
        <w:t xml:space="preserve"> определяется границей муниципального образования.</w:t>
      </w:r>
    </w:p>
    <w:p w:rsidR="006C3A09" w:rsidRPr="000A10CD" w:rsidRDefault="006C3A09" w:rsidP="005C657F">
      <w:pPr>
        <w:ind w:firstLine="851"/>
        <w:jc w:val="both"/>
      </w:pPr>
      <w:r w:rsidRPr="000A10CD">
        <w:rPr>
          <w:i/>
        </w:rPr>
        <w:t>Территория сельского населенного пункта</w:t>
      </w:r>
      <w:r w:rsidRPr="000A10CD">
        <w:t xml:space="preserve"> определяется границей сельского населенного пункта.</w:t>
      </w:r>
    </w:p>
    <w:p w:rsidR="006C3A09" w:rsidRPr="000A10CD" w:rsidRDefault="006C3A09" w:rsidP="005C657F">
      <w:pPr>
        <w:ind w:firstLine="851"/>
        <w:jc w:val="both"/>
      </w:pPr>
      <w:r w:rsidRPr="000A10CD">
        <w:rPr>
          <w:i/>
        </w:rPr>
        <w:t>Планировочный микрорайон</w:t>
      </w:r>
      <w:r w:rsidRPr="000A10CD">
        <w:t xml:space="preserve"> включает в себя </w:t>
      </w:r>
      <w:proofErr w:type="spellStart"/>
      <w:r w:rsidRPr="000A10CD">
        <w:t>межмагистральные</w:t>
      </w:r>
      <w:proofErr w:type="spellEnd"/>
      <w:r w:rsidRPr="000A10CD">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поселения и другой градостроительной документации.</w:t>
      </w:r>
    </w:p>
    <w:p w:rsidR="006C3A09" w:rsidRPr="000A10CD" w:rsidRDefault="006C3A09" w:rsidP="005C657F">
      <w:pPr>
        <w:ind w:firstLine="851"/>
        <w:jc w:val="both"/>
      </w:pPr>
      <w:r w:rsidRPr="000A10CD">
        <w:rPr>
          <w:i/>
        </w:rPr>
        <w:t>Планировочный квартал</w:t>
      </w:r>
      <w:r w:rsidRPr="000A10CD">
        <w:t xml:space="preserve">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6C3A09" w:rsidRPr="000A10CD" w:rsidRDefault="006C3A09" w:rsidP="005C657F">
      <w:pPr>
        <w:ind w:firstLine="851"/>
        <w:jc w:val="both"/>
      </w:pPr>
      <w:r w:rsidRPr="000A10CD">
        <w:t xml:space="preserve">Планировочная организация территории Новокривошеинского сельского поселения складывалась под влиянием основных факторов: рельефа местности, водных объектов и сложившейся транспортной структуры. </w:t>
      </w:r>
    </w:p>
    <w:p w:rsidR="006C3A09" w:rsidRPr="000A10CD" w:rsidRDefault="006C3A09" w:rsidP="005C657F">
      <w:pPr>
        <w:ind w:firstLine="851"/>
        <w:jc w:val="both"/>
      </w:pPr>
      <w:r w:rsidRPr="000A10CD">
        <w:t>Градостроительный каркас, сформированный на протяжении многих этапов развития данной территории, соответствует характеру  традиционной системы расселения и представлен индивидуальной усадебной застройкой. Основными планировочными осями сельского поселения являются транспортные коридоры и водные объекты, вдоль которых сформировалась селитебная территория населенного пункта.</w:t>
      </w:r>
    </w:p>
    <w:p w:rsidR="006C3A09" w:rsidRPr="000A10CD" w:rsidRDefault="006C3A09" w:rsidP="005C657F">
      <w:pPr>
        <w:ind w:firstLine="851"/>
        <w:jc w:val="both"/>
      </w:pPr>
      <w:r w:rsidRPr="000A10CD">
        <w:t>Основная часть территории в границах муниципального образования представлена землями лесного фонда.</w:t>
      </w:r>
    </w:p>
    <w:p w:rsidR="006C3A09" w:rsidRPr="000A10CD" w:rsidRDefault="006C3A09" w:rsidP="00287ED2">
      <w:pPr>
        <w:spacing w:before="240"/>
        <w:ind w:firstLine="851"/>
        <w:jc w:val="both"/>
        <w:rPr>
          <w:i/>
          <w:kern w:val="0"/>
          <w:lang w:eastAsia="ru-RU"/>
        </w:rPr>
      </w:pPr>
      <w:r w:rsidRPr="000A10CD">
        <w:rPr>
          <w:i/>
          <w:kern w:val="0"/>
          <w:lang w:eastAsia="ru-RU"/>
        </w:rPr>
        <w:t>Существующая планировочная организация территории сельского поселения</w:t>
      </w:r>
    </w:p>
    <w:p w:rsidR="006C3A09" w:rsidRPr="000A10CD" w:rsidRDefault="006C3A09" w:rsidP="005C657F">
      <w:pPr>
        <w:ind w:firstLine="851"/>
        <w:jc w:val="both"/>
      </w:pPr>
      <w:r w:rsidRPr="000A10CD">
        <w:t xml:space="preserve">Территорию Новокривошеинского сельского поселения по основной экономической специализации можно отнести </w:t>
      </w:r>
      <w:proofErr w:type="gramStart"/>
      <w:r w:rsidRPr="000A10CD">
        <w:t>к</w:t>
      </w:r>
      <w:proofErr w:type="gramEnd"/>
      <w:r w:rsidRPr="000A10CD">
        <w:t xml:space="preserve">  агропромышленной.</w:t>
      </w:r>
    </w:p>
    <w:p w:rsidR="006C3A09" w:rsidRPr="000A10CD" w:rsidRDefault="006C3A09" w:rsidP="005C657F">
      <w:pPr>
        <w:ind w:firstLine="851"/>
        <w:jc w:val="both"/>
      </w:pPr>
      <w:r w:rsidRPr="000A10CD">
        <w:t xml:space="preserve">Территория поселения характеризуется высоким процентом наличия земель лесного фонда. </w:t>
      </w:r>
    </w:p>
    <w:p w:rsidR="006C3A09" w:rsidRPr="000A10CD" w:rsidRDefault="006C3A09" w:rsidP="005C657F">
      <w:pPr>
        <w:ind w:firstLine="851"/>
        <w:jc w:val="both"/>
      </w:pPr>
      <w:r w:rsidRPr="000A10CD">
        <w:t xml:space="preserve">Прибрежная территория рек руслами рек, балками и озерами. Широко распространены </w:t>
      </w:r>
      <w:r w:rsidRPr="000A10CD">
        <w:rPr>
          <w:rFonts w:eastAsia="Times New Roman"/>
          <w:kern w:val="0"/>
          <w:lang w:eastAsia="ru-RU"/>
        </w:rPr>
        <w:t>болота.</w:t>
      </w:r>
    </w:p>
    <w:p w:rsidR="006C3A09" w:rsidRPr="000A10CD" w:rsidRDefault="006C3A09" w:rsidP="005C657F">
      <w:pPr>
        <w:ind w:firstLine="851"/>
        <w:jc w:val="both"/>
        <w:rPr>
          <w:rFonts w:ascii="Arial" w:hAnsi="Arial" w:cs="Arial"/>
          <w:bCs/>
          <w:sz w:val="16"/>
          <w:szCs w:val="16"/>
          <w:shd w:val="clear" w:color="auto" w:fill="FFFFFF"/>
        </w:rPr>
      </w:pPr>
      <w:r w:rsidRPr="000A10CD">
        <w:t xml:space="preserve">Большая часть территории поселения покрыта лесными массивами. </w:t>
      </w:r>
    </w:p>
    <w:p w:rsidR="006C3A09" w:rsidRPr="000A10CD" w:rsidRDefault="006C3A09" w:rsidP="005C657F">
      <w:pPr>
        <w:ind w:firstLine="851"/>
        <w:jc w:val="both"/>
      </w:pPr>
      <w:r w:rsidRPr="000A10CD">
        <w:t xml:space="preserve">Основными планировочными осями Новокривошеинского сельского поселения являются транспортные коридоры и водные объекты, вдоль которых сформировалась </w:t>
      </w:r>
      <w:r w:rsidRPr="000A10CD">
        <w:lastRenderedPageBreak/>
        <w:t>селитебная территория населенных пунктов.</w:t>
      </w:r>
    </w:p>
    <w:p w:rsidR="006C3A09" w:rsidRPr="000A10CD" w:rsidRDefault="006C3A09" w:rsidP="005C657F">
      <w:pPr>
        <w:ind w:firstLine="851"/>
        <w:jc w:val="both"/>
      </w:pPr>
      <w:r w:rsidRPr="000A10CD">
        <w:t xml:space="preserve">В состав сельского поселения  входят два населенных пункта – </w:t>
      </w:r>
      <w:proofErr w:type="spellStart"/>
      <w:r w:rsidRPr="000A10CD">
        <w:t>с</w:t>
      </w:r>
      <w:proofErr w:type="gramStart"/>
      <w:r w:rsidRPr="000A10CD">
        <w:t>.Н</w:t>
      </w:r>
      <w:proofErr w:type="gramEnd"/>
      <w:r w:rsidRPr="000A10CD">
        <w:t>овокривошеино</w:t>
      </w:r>
      <w:proofErr w:type="spellEnd"/>
      <w:r w:rsidRPr="000A10CD">
        <w:t xml:space="preserve"> и с. Малиновка.</w:t>
      </w:r>
    </w:p>
    <w:p w:rsidR="006C3A09" w:rsidRPr="000A10CD" w:rsidRDefault="006C3A09" w:rsidP="005C657F">
      <w:pPr>
        <w:ind w:firstLine="851"/>
        <w:jc w:val="both"/>
      </w:pPr>
      <w:r w:rsidRPr="000A10CD">
        <w:t>Можно сделать вывод, что поселение обладает богатыми природными ресурсами, что позволит при нахождении инвесторов создать рекреационные зоны, санатории и туристические базы.</w:t>
      </w:r>
    </w:p>
    <w:p w:rsidR="006C3A09" w:rsidRPr="000A10CD" w:rsidRDefault="006C3A09" w:rsidP="00287ED2">
      <w:pPr>
        <w:spacing w:before="240"/>
        <w:ind w:firstLine="851"/>
        <w:jc w:val="both"/>
        <w:rPr>
          <w:i/>
        </w:rPr>
      </w:pPr>
      <w:r w:rsidRPr="000A10CD">
        <w:rPr>
          <w:i/>
        </w:rPr>
        <w:t>Планировочная организация и функционал</w:t>
      </w:r>
      <w:r w:rsidR="00287ED2">
        <w:rPr>
          <w:i/>
        </w:rPr>
        <w:t>ьное зонирование территории села Новокривошеино и села</w:t>
      </w:r>
      <w:r w:rsidRPr="000A10CD">
        <w:rPr>
          <w:i/>
        </w:rPr>
        <w:t xml:space="preserve"> Малиновка.</w:t>
      </w:r>
    </w:p>
    <w:p w:rsidR="006C3A09" w:rsidRPr="000A10CD" w:rsidRDefault="006C3A09" w:rsidP="005C657F">
      <w:pPr>
        <w:ind w:firstLine="851"/>
        <w:jc w:val="both"/>
      </w:pPr>
      <w:r w:rsidRPr="000A10CD">
        <w:t>Одним из основных инструментов регулирования градостроительной деятельности является функциональное зонирование территории, которое определяет условия ее использования.</w:t>
      </w:r>
    </w:p>
    <w:p w:rsidR="006C3A09" w:rsidRPr="000A10CD" w:rsidRDefault="006C3A09" w:rsidP="005C657F">
      <w:pPr>
        <w:ind w:firstLine="851"/>
        <w:jc w:val="both"/>
        <w:rPr>
          <w:rFonts w:eastAsia="Times New Roman"/>
          <w:iCs/>
          <w:spacing w:val="-3"/>
        </w:rPr>
      </w:pPr>
      <w:r w:rsidRPr="000A10CD">
        <w:rPr>
          <w:rFonts w:eastAsia="Times New Roman"/>
          <w:iCs/>
          <w:spacing w:val="-3"/>
        </w:rPr>
        <w:t>Градостроительный кодекс РФ указывает на то,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6C3A09" w:rsidRPr="000A10CD" w:rsidRDefault="006C3A09" w:rsidP="005C657F">
      <w:pPr>
        <w:ind w:firstLine="851"/>
        <w:jc w:val="both"/>
      </w:pPr>
      <w:r w:rsidRPr="000A10CD">
        <w:t xml:space="preserve">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расположенных в границах элементов планировочной структуры, градостроительных планов земельных участков. </w:t>
      </w:r>
      <w:proofErr w:type="gramStart"/>
      <w:r w:rsidRPr="000A10CD">
        <w:t>Поэтому назначенный для застройки участок, относящийся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roofErr w:type="gramEnd"/>
    </w:p>
    <w:p w:rsidR="006C3A09" w:rsidRPr="000A10CD" w:rsidRDefault="006C3A09" w:rsidP="005C657F">
      <w:pPr>
        <w:ind w:firstLine="851"/>
        <w:jc w:val="both"/>
        <w:rPr>
          <w:rFonts w:eastAsia="Times New Roman"/>
          <w:iCs/>
          <w:spacing w:val="-3"/>
        </w:rPr>
      </w:pPr>
      <w:r w:rsidRPr="000A10CD">
        <w:rPr>
          <w:rFonts w:eastAsia="Times New Roman"/>
          <w:iCs/>
          <w:spacing w:val="-3"/>
        </w:rPr>
        <w:t>Функциональное зонирование территории сел произведено в соответствии с общей территориальной структурой производства и расселения, а так же в соответствии с природно-экологическим каркасом сельского поселения.</w:t>
      </w:r>
    </w:p>
    <w:p w:rsidR="006C3A09" w:rsidRPr="000A10CD" w:rsidRDefault="006C3A09" w:rsidP="005C657F">
      <w:pPr>
        <w:ind w:firstLine="851"/>
        <w:jc w:val="both"/>
        <w:rPr>
          <w:spacing w:val="-3"/>
        </w:rPr>
      </w:pPr>
      <w:r w:rsidRPr="000A10CD">
        <w:rPr>
          <w:spacing w:val="-3"/>
        </w:rPr>
        <w:t>В результате функционального зонирования вся территория населенных пунктов делится на функциональные зоны с рекомендуемыми для них различными видами и режимами хозяйственного использовании. Генеральным планом определяются количество и номенклатура функциональных зон территории населенного пункта:</w:t>
      </w:r>
    </w:p>
    <w:p w:rsidR="006C3A09" w:rsidRPr="000A10CD" w:rsidRDefault="006C3A09" w:rsidP="005C657F">
      <w:pPr>
        <w:ind w:firstLine="851"/>
        <w:jc w:val="both"/>
        <w:rPr>
          <w:rFonts w:eastAsia="Times New Roman"/>
          <w:spacing w:val="-3"/>
        </w:rPr>
      </w:pPr>
      <w:r w:rsidRPr="000A10CD">
        <w:rPr>
          <w:rFonts w:eastAsia="Times New Roman"/>
          <w:iCs/>
          <w:spacing w:val="-3"/>
          <w:shd w:val="clear" w:color="auto" w:fill="FFFFFF"/>
        </w:rPr>
        <w:t xml:space="preserve">1. </w:t>
      </w:r>
      <w:r w:rsidRPr="000A10CD">
        <w:rPr>
          <w:rFonts w:eastAsia="Times New Roman"/>
          <w:spacing w:val="-3"/>
        </w:rPr>
        <w:t xml:space="preserve">Земельные участки в составе </w:t>
      </w:r>
      <w:r w:rsidRPr="000A10CD">
        <w:rPr>
          <w:rFonts w:eastAsia="Times New Roman"/>
          <w:bCs/>
          <w:spacing w:val="-3"/>
        </w:rPr>
        <w:t>жилых зон</w:t>
      </w:r>
      <w:r w:rsidRPr="000A10CD">
        <w:rPr>
          <w:rFonts w:eastAsia="Times New Roman"/>
          <w:spacing w:val="-3"/>
        </w:rPr>
        <w:t xml:space="preserve"> предназначены для застройки жилыми зданиями, а также объектами культурно-бытового и иного назначения. </w:t>
      </w:r>
      <w:proofErr w:type="gramStart"/>
      <w:r w:rsidRPr="000A10CD">
        <w:rPr>
          <w:rFonts w:eastAsia="Times New Roman"/>
          <w:spacing w:val="-3"/>
        </w:rPr>
        <w:t xml:space="preserve">Жилые зоны могут предназначаться для индивидуальной жилой застройки, малоэтажной смешанной жилой застройки, </w:t>
      </w:r>
      <w:proofErr w:type="spellStart"/>
      <w:r w:rsidRPr="000A10CD">
        <w:rPr>
          <w:rFonts w:eastAsia="Times New Roman"/>
          <w:spacing w:val="-3"/>
        </w:rPr>
        <w:t>среднеэтажной</w:t>
      </w:r>
      <w:proofErr w:type="spellEnd"/>
      <w:r w:rsidRPr="000A10CD">
        <w:rPr>
          <w:rFonts w:eastAsia="Times New Roman"/>
          <w:spacing w:val="-3"/>
        </w:rPr>
        <w:t xml:space="preserve"> смешанной жилой застройки и многоэтажной жилой застройки.</w:t>
      </w:r>
      <w:proofErr w:type="gramEnd"/>
      <w:r w:rsidRPr="000A10CD">
        <w:rPr>
          <w:rFonts w:eastAsia="Times New Roman"/>
          <w:spacing w:val="-3"/>
        </w:rPr>
        <w:t xml:space="preserve"> Жилые зоны представлены во всех населенных пунктах. </w:t>
      </w:r>
    </w:p>
    <w:p w:rsidR="006C3A09" w:rsidRPr="000A10CD" w:rsidRDefault="006C3A09" w:rsidP="005C657F">
      <w:pPr>
        <w:ind w:firstLine="851"/>
        <w:jc w:val="both"/>
        <w:rPr>
          <w:rFonts w:eastAsia="Times New Roman"/>
        </w:rPr>
      </w:pPr>
      <w:r w:rsidRPr="000A10CD">
        <w:rPr>
          <w:rFonts w:eastAsia="Times New Roman"/>
        </w:rPr>
        <w:t xml:space="preserve">2. Земельные участки в составе </w:t>
      </w:r>
      <w:r w:rsidRPr="000A10CD">
        <w:rPr>
          <w:rFonts w:eastAsia="Times New Roman"/>
          <w:bCs/>
        </w:rPr>
        <w:t>общественно-деловых зон</w:t>
      </w:r>
      <w:r w:rsidRPr="000A10CD">
        <w:rPr>
          <w:rFonts w:eastAsia="Times New Roman"/>
        </w:rPr>
        <w:t xml:space="preserve">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Общественно-деловые зоны сформированы в разном объеме во всех населенных пунктах сельского поселения. Проектом генерального плана планируется строительство спортивного комплекса.</w:t>
      </w:r>
    </w:p>
    <w:p w:rsidR="006C3A09" w:rsidRPr="000A10CD" w:rsidRDefault="006C3A09" w:rsidP="005C657F">
      <w:pPr>
        <w:ind w:firstLine="851"/>
        <w:jc w:val="both"/>
        <w:rPr>
          <w:rFonts w:eastAsia="Times New Roman"/>
        </w:rPr>
      </w:pPr>
      <w:r w:rsidRPr="000A10CD">
        <w:rPr>
          <w:rFonts w:eastAsia="Times New Roman"/>
        </w:rPr>
        <w:t xml:space="preserve">3.Земельные участки в составе </w:t>
      </w:r>
      <w:r w:rsidRPr="000A10CD">
        <w:rPr>
          <w:rFonts w:eastAsia="Times New Roman"/>
          <w:bCs/>
        </w:rPr>
        <w:t>производственных зон</w:t>
      </w:r>
      <w:r w:rsidRPr="000A10CD">
        <w:rPr>
          <w:rFonts w:eastAsia="Times New Roman"/>
        </w:rPr>
        <w:t xml:space="preserve"> предназначены для застройки промышленными, коммунально-складскими, иными предназначенными для этих целей производственными объектами. </w:t>
      </w:r>
    </w:p>
    <w:p w:rsidR="006C3A09" w:rsidRPr="000A10CD" w:rsidRDefault="006C3A09" w:rsidP="005C657F">
      <w:pPr>
        <w:ind w:firstLine="851"/>
        <w:jc w:val="both"/>
        <w:rPr>
          <w:rFonts w:eastAsia="Times New Roman"/>
        </w:rPr>
      </w:pPr>
      <w:proofErr w:type="gramStart"/>
      <w:r w:rsidRPr="000A10CD">
        <w:rPr>
          <w:rFonts w:eastAsia="Times New Roman"/>
        </w:rPr>
        <w:t xml:space="preserve">4.Земельные участки в составе </w:t>
      </w:r>
      <w:r w:rsidRPr="000A10CD">
        <w:rPr>
          <w:rFonts w:eastAsia="Times New Roman"/>
          <w:bCs/>
        </w:rPr>
        <w:t>зон инженерной и транспортной инфраструктур</w:t>
      </w:r>
      <w:r w:rsidRPr="000A10CD">
        <w:rPr>
          <w:rFonts w:eastAsia="Times New Roman"/>
        </w:rPr>
        <w:t xml:space="preserve">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w:t>
      </w:r>
      <w:proofErr w:type="gramEnd"/>
    </w:p>
    <w:p w:rsidR="006C3A09" w:rsidRPr="000A10CD" w:rsidRDefault="006C3A09" w:rsidP="005C657F">
      <w:pPr>
        <w:ind w:firstLine="851"/>
        <w:jc w:val="both"/>
        <w:rPr>
          <w:rFonts w:eastAsia="Times New Roman"/>
        </w:rPr>
      </w:pPr>
      <w:r w:rsidRPr="000A10CD">
        <w:rPr>
          <w:rFonts w:eastAsia="Times New Roman"/>
        </w:rPr>
        <w:t xml:space="preserve">5.Земельные участки в составе </w:t>
      </w:r>
      <w:r w:rsidRPr="000A10CD">
        <w:rPr>
          <w:rFonts w:eastAsia="Times New Roman"/>
          <w:bCs/>
        </w:rPr>
        <w:t>рекреационных зон</w:t>
      </w:r>
      <w:r w:rsidRPr="000A10CD">
        <w:rPr>
          <w:rFonts w:eastAsia="Times New Roman"/>
        </w:rPr>
        <w:t xml:space="preserve">, в том числе земельные участки, занятые лесами, скверами, парками, садами, прудами, озерами, водохранилищами, используются для отдыха граждан и туризма. Организация рекреационных зон сезонного использования с оборудованием пляжей предусматривается в </w:t>
      </w:r>
      <w:proofErr w:type="spellStart"/>
      <w:r w:rsidRPr="000A10CD">
        <w:rPr>
          <w:rFonts w:eastAsia="Times New Roman"/>
        </w:rPr>
        <w:t>с</w:t>
      </w:r>
      <w:proofErr w:type="gramStart"/>
      <w:r w:rsidRPr="000A10CD">
        <w:rPr>
          <w:rFonts w:eastAsia="Times New Roman"/>
        </w:rPr>
        <w:t>.Н</w:t>
      </w:r>
      <w:proofErr w:type="gramEnd"/>
      <w:r w:rsidRPr="000A10CD">
        <w:rPr>
          <w:rFonts w:eastAsia="Times New Roman"/>
        </w:rPr>
        <w:t>овокривошеино</w:t>
      </w:r>
      <w:proofErr w:type="spellEnd"/>
      <w:r w:rsidRPr="000A10CD">
        <w:t>.</w:t>
      </w:r>
    </w:p>
    <w:p w:rsidR="006C3A09" w:rsidRPr="000A10CD" w:rsidRDefault="006C3A09" w:rsidP="005C657F">
      <w:pPr>
        <w:ind w:firstLine="851"/>
        <w:jc w:val="both"/>
        <w:rPr>
          <w:rFonts w:eastAsia="Times New Roman"/>
        </w:rPr>
      </w:pPr>
      <w:r w:rsidRPr="000A10CD">
        <w:rPr>
          <w:rFonts w:eastAsia="Times New Roman"/>
        </w:rPr>
        <w:lastRenderedPageBreak/>
        <w:t xml:space="preserve">6.Земельные участки в составе </w:t>
      </w:r>
      <w:r w:rsidRPr="000A10CD">
        <w:rPr>
          <w:rFonts w:eastAsia="Times New Roman"/>
          <w:bCs/>
        </w:rPr>
        <w:t>зон сельскохозяйственного использования</w:t>
      </w:r>
      <w:r w:rsidRPr="000A10CD">
        <w:rPr>
          <w:rFonts w:eastAsia="Times New Roman"/>
        </w:rPr>
        <w:t xml:space="preserve">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Развитие зоны сельскохозяйственного использования проектом предполагается рядом с селом Малиновка.</w:t>
      </w:r>
    </w:p>
    <w:p w:rsidR="006C3A09" w:rsidRPr="000A10CD" w:rsidRDefault="006C3A09" w:rsidP="005C657F">
      <w:pPr>
        <w:ind w:firstLine="851"/>
        <w:jc w:val="both"/>
        <w:rPr>
          <w:rFonts w:eastAsia="Times New Roman"/>
          <w:spacing w:val="-3"/>
        </w:rPr>
      </w:pPr>
      <w:r w:rsidRPr="000A10CD">
        <w:rPr>
          <w:rFonts w:eastAsia="Times New Roman"/>
          <w:spacing w:val="-3"/>
        </w:rPr>
        <w:t xml:space="preserve">7.Земельные участки в составе </w:t>
      </w:r>
      <w:r w:rsidRPr="000A10CD">
        <w:rPr>
          <w:rFonts w:eastAsia="Times New Roman"/>
          <w:bCs/>
          <w:spacing w:val="-3"/>
        </w:rPr>
        <w:t>зон специального назначения</w:t>
      </w:r>
      <w:r w:rsidRPr="000A10CD">
        <w:rPr>
          <w:rFonts w:eastAsia="Times New Roman"/>
          <w:spacing w:val="-3"/>
        </w:rPr>
        <w:t xml:space="preserve"> предназначены для размещения кладбищ, скотомогильников, объектов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6C3A09" w:rsidRPr="000A10CD" w:rsidRDefault="006C3A09" w:rsidP="00287ED2">
      <w:pPr>
        <w:spacing w:before="240"/>
        <w:ind w:firstLine="851"/>
        <w:jc w:val="both"/>
        <w:rPr>
          <w:b/>
          <w:i/>
        </w:rPr>
      </w:pPr>
      <w:r w:rsidRPr="000A10CD">
        <w:rPr>
          <w:b/>
          <w:i/>
        </w:rPr>
        <w:t>Село Новокривошеино</w:t>
      </w:r>
    </w:p>
    <w:p w:rsidR="006C3A09" w:rsidRPr="000A10CD" w:rsidRDefault="006C3A09" w:rsidP="005C657F">
      <w:pPr>
        <w:ind w:firstLine="851"/>
        <w:jc w:val="both"/>
      </w:pPr>
      <w:r w:rsidRPr="000A10CD">
        <w:rPr>
          <w:kern w:val="3"/>
          <w:lang w:eastAsia="ru-RU"/>
        </w:rPr>
        <w:t>Село Новокривошеино является административным центром Новокривошеинского сельского поселения</w:t>
      </w:r>
    </w:p>
    <w:p w:rsidR="006C3A09" w:rsidRPr="000A10CD" w:rsidRDefault="006C3A09" w:rsidP="005C657F">
      <w:pPr>
        <w:ind w:firstLine="851"/>
        <w:jc w:val="both"/>
        <w:rPr>
          <w:kern w:val="3"/>
          <w:lang w:eastAsia="ru-RU"/>
        </w:rPr>
      </w:pPr>
      <w:r w:rsidRPr="000A10CD">
        <w:rPr>
          <w:kern w:val="3"/>
          <w:lang w:eastAsia="ru-RU"/>
        </w:rPr>
        <w:t xml:space="preserve">Населенный пункт расположен в восточной части сельского поселения. </w:t>
      </w:r>
    </w:p>
    <w:p w:rsidR="006C3A09" w:rsidRPr="000A10CD" w:rsidRDefault="006C3A09" w:rsidP="005C657F">
      <w:pPr>
        <w:ind w:firstLine="851"/>
        <w:jc w:val="both"/>
        <w:rPr>
          <w:kern w:val="3"/>
          <w:lang w:eastAsia="ru-RU"/>
        </w:rPr>
      </w:pPr>
      <w:r w:rsidRPr="000A10CD">
        <w:rPr>
          <w:kern w:val="3"/>
          <w:lang w:eastAsia="ru-RU"/>
        </w:rPr>
        <w:t xml:space="preserve">Территория населенного пункта имеет вытянутую с севера на юг форму. </w:t>
      </w:r>
    </w:p>
    <w:p w:rsidR="006C3A09" w:rsidRPr="000A10CD" w:rsidRDefault="006C3A09" w:rsidP="005C657F">
      <w:pPr>
        <w:ind w:firstLine="851"/>
        <w:jc w:val="both"/>
      </w:pPr>
      <w:r w:rsidRPr="000A10CD">
        <w:t xml:space="preserve">Жилая зона представлена в основном индивидуальной застройкой с приусадебными участками и имеет сетку улиц, приближающуюся </w:t>
      </w:r>
      <w:proofErr w:type="gramStart"/>
      <w:r w:rsidRPr="000A10CD">
        <w:t>к</w:t>
      </w:r>
      <w:proofErr w:type="gramEnd"/>
      <w:r w:rsidRPr="000A10CD">
        <w:t xml:space="preserve"> регулярной.</w:t>
      </w:r>
    </w:p>
    <w:p w:rsidR="006C3A09" w:rsidRPr="000A10CD" w:rsidRDefault="006C3A09" w:rsidP="005C657F">
      <w:pPr>
        <w:ind w:firstLine="851"/>
        <w:jc w:val="both"/>
      </w:pPr>
      <w:r w:rsidRPr="000A10CD">
        <w:t xml:space="preserve">Главными улицами являются ул. </w:t>
      </w:r>
      <w:proofErr w:type="gramStart"/>
      <w:r w:rsidRPr="000A10CD">
        <w:t>Советская</w:t>
      </w:r>
      <w:proofErr w:type="gramEnd"/>
      <w:r w:rsidRPr="000A10CD">
        <w:t xml:space="preserve"> и ул. Молодежная. </w:t>
      </w:r>
    </w:p>
    <w:p w:rsidR="006C3A09" w:rsidRPr="000A10CD" w:rsidRDefault="006C3A09" w:rsidP="005C657F">
      <w:pPr>
        <w:ind w:firstLine="851"/>
        <w:jc w:val="both"/>
        <w:rPr>
          <w:sz w:val="28"/>
          <w:szCs w:val="28"/>
        </w:rPr>
      </w:pPr>
      <w:r w:rsidRPr="000A10CD">
        <w:t>Связь с районным центром осуществляется по автомобильным дорогам регионального значения "</w:t>
      </w:r>
      <w:proofErr w:type="spellStart"/>
      <w:r w:rsidRPr="000A10CD">
        <w:t>Кривошеино-Новокривошеино-Малиновка</w:t>
      </w:r>
      <w:proofErr w:type="spellEnd"/>
      <w:r w:rsidRPr="000A10CD">
        <w:t>" и "</w:t>
      </w:r>
      <w:proofErr w:type="spellStart"/>
      <w:r w:rsidRPr="000A10CD">
        <w:t>Кривошеино-Новокривошеино-Пудовка-Белосток-Вознесенка</w:t>
      </w:r>
      <w:proofErr w:type="spellEnd"/>
      <w:r w:rsidRPr="000A10CD">
        <w:t>".</w:t>
      </w:r>
    </w:p>
    <w:p w:rsidR="006C3A09" w:rsidRPr="000A10CD" w:rsidRDefault="006C3A09" w:rsidP="005C657F">
      <w:pPr>
        <w:ind w:firstLine="851"/>
        <w:jc w:val="both"/>
      </w:pPr>
      <w:r w:rsidRPr="000A10CD">
        <w:t xml:space="preserve">Село Новокривошеино обеспечено практически всеми необходимыми для села объектами социальной инфраструктуры – </w:t>
      </w:r>
      <w:r w:rsidRPr="000A10CD">
        <w:rPr>
          <w:rFonts w:eastAsia="Times New Roman"/>
          <w:kern w:val="0"/>
          <w:lang w:eastAsia="ru-RU"/>
        </w:rPr>
        <w:t>школа, группа дошкольного образования, реабилитационный центр, ФАП, СДК, библиотека, почтовое отделение</w:t>
      </w:r>
      <w:r w:rsidRPr="000A10CD">
        <w:t>, и магазины и пр.</w:t>
      </w:r>
    </w:p>
    <w:p w:rsidR="006C3A09" w:rsidRPr="000A10CD" w:rsidRDefault="006C3A09" w:rsidP="00287ED2">
      <w:pPr>
        <w:spacing w:before="240"/>
        <w:ind w:firstLine="851"/>
        <w:jc w:val="both"/>
        <w:rPr>
          <w:b/>
          <w:i/>
        </w:rPr>
      </w:pPr>
      <w:r w:rsidRPr="000A10CD">
        <w:rPr>
          <w:b/>
          <w:i/>
        </w:rPr>
        <w:t>Село Малиновка</w:t>
      </w:r>
    </w:p>
    <w:p w:rsidR="006C3A09" w:rsidRPr="000A10CD" w:rsidRDefault="006C3A09" w:rsidP="005C657F">
      <w:pPr>
        <w:ind w:firstLine="851"/>
        <w:jc w:val="both"/>
        <w:rPr>
          <w:kern w:val="3"/>
          <w:lang w:eastAsia="ru-RU"/>
        </w:rPr>
      </w:pPr>
      <w:r w:rsidRPr="000A10CD">
        <w:rPr>
          <w:kern w:val="3"/>
          <w:lang w:eastAsia="ru-RU"/>
        </w:rPr>
        <w:t xml:space="preserve">Населенный пункт расположен в центральной части сельского поселения. </w:t>
      </w:r>
    </w:p>
    <w:p w:rsidR="006C3A09" w:rsidRPr="000A10CD" w:rsidRDefault="006C3A09" w:rsidP="005C657F">
      <w:pPr>
        <w:ind w:firstLine="851"/>
        <w:jc w:val="both"/>
        <w:rPr>
          <w:kern w:val="3"/>
          <w:lang w:eastAsia="ru-RU"/>
        </w:rPr>
      </w:pPr>
      <w:r w:rsidRPr="000A10CD">
        <w:rPr>
          <w:kern w:val="3"/>
          <w:lang w:eastAsia="ru-RU"/>
        </w:rPr>
        <w:t xml:space="preserve">Территория населенного пункта имеет вытянутую с севера на юг форму. </w:t>
      </w:r>
    </w:p>
    <w:p w:rsidR="006C3A09" w:rsidRPr="000A10CD" w:rsidRDefault="006C3A09" w:rsidP="005C657F">
      <w:pPr>
        <w:ind w:firstLine="851"/>
        <w:jc w:val="both"/>
      </w:pPr>
      <w:r w:rsidRPr="000A10CD">
        <w:t xml:space="preserve">Жилая зона представлена в основном индивидуальной застройкой с приусадебными участками и имеет сетку улиц, приближающуюся </w:t>
      </w:r>
      <w:proofErr w:type="gramStart"/>
      <w:r w:rsidRPr="000A10CD">
        <w:t>к</w:t>
      </w:r>
      <w:proofErr w:type="gramEnd"/>
      <w:r w:rsidRPr="000A10CD">
        <w:t xml:space="preserve"> регулярной.</w:t>
      </w:r>
    </w:p>
    <w:p w:rsidR="006C3A09" w:rsidRPr="000A10CD" w:rsidRDefault="006C3A09" w:rsidP="005C657F">
      <w:pPr>
        <w:ind w:firstLine="851"/>
        <w:jc w:val="both"/>
      </w:pPr>
      <w:r w:rsidRPr="000A10CD">
        <w:t xml:space="preserve">Главными улицами являются ул. </w:t>
      </w:r>
      <w:proofErr w:type="gramStart"/>
      <w:r w:rsidRPr="000A10CD">
        <w:t>Рабочая</w:t>
      </w:r>
      <w:proofErr w:type="gramEnd"/>
      <w:r w:rsidRPr="000A10CD">
        <w:t xml:space="preserve"> и ул. Центральная. </w:t>
      </w:r>
    </w:p>
    <w:p w:rsidR="006C3A09" w:rsidRPr="000A10CD" w:rsidRDefault="006C3A09" w:rsidP="005C657F">
      <w:pPr>
        <w:ind w:firstLine="851"/>
        <w:jc w:val="both"/>
        <w:rPr>
          <w:sz w:val="28"/>
          <w:szCs w:val="28"/>
        </w:rPr>
      </w:pPr>
      <w:r w:rsidRPr="000A10CD">
        <w:t>Связь с районным центром осуществляется по автомобильной дороге регионального значения "</w:t>
      </w:r>
      <w:proofErr w:type="spellStart"/>
      <w:r w:rsidRPr="000A10CD">
        <w:t>Кривошеино-Новокривошеино-Малиновка</w:t>
      </w:r>
      <w:proofErr w:type="spellEnd"/>
      <w:r w:rsidRPr="000A10CD">
        <w:t>".</w:t>
      </w:r>
    </w:p>
    <w:p w:rsidR="006C3A09" w:rsidRPr="000A10CD" w:rsidRDefault="006C3A09" w:rsidP="005C657F">
      <w:pPr>
        <w:ind w:firstLine="851"/>
        <w:jc w:val="both"/>
      </w:pPr>
      <w:r w:rsidRPr="000A10CD">
        <w:t xml:space="preserve">Село Малиновка обеспечено практически всеми необходимыми для села объектами социальной инфраструктуры – </w:t>
      </w:r>
      <w:r w:rsidRPr="000A10CD">
        <w:rPr>
          <w:rFonts w:eastAsia="Times New Roman"/>
          <w:kern w:val="0"/>
          <w:lang w:eastAsia="ru-RU"/>
        </w:rPr>
        <w:t>школа, группа дошкольного образования, ФАП, СДК, библиотека, почтовое отделение</w:t>
      </w:r>
      <w:r w:rsidRPr="000A10CD">
        <w:t>, и магазины и пр.</w:t>
      </w:r>
    </w:p>
    <w:p w:rsidR="006C3A09" w:rsidRPr="00287ED2" w:rsidRDefault="006C3A09" w:rsidP="005C657F">
      <w:pPr>
        <w:pStyle w:val="3"/>
        <w:ind w:firstLine="851"/>
        <w:jc w:val="both"/>
        <w:rPr>
          <w:rFonts w:ascii="Times New Roman" w:eastAsia="TimesNewRomanPSMT" w:hAnsi="Times New Roman"/>
          <w:bCs w:val="0"/>
          <w:iCs/>
          <w:sz w:val="24"/>
          <w:szCs w:val="24"/>
        </w:rPr>
      </w:pPr>
      <w:bookmarkStart w:id="118" w:name="_Toc381955354"/>
      <w:r w:rsidRPr="00287ED2">
        <w:rPr>
          <w:rFonts w:ascii="Times New Roman" w:eastAsia="TimesNewRomanPSMT" w:hAnsi="Times New Roman"/>
          <w:bCs w:val="0"/>
          <w:iCs/>
          <w:sz w:val="24"/>
          <w:szCs w:val="24"/>
        </w:rPr>
        <w:t>1.8.2. Зоны ограничений и зоны с особыми условиями использования территории</w:t>
      </w:r>
      <w:bookmarkEnd w:id="118"/>
    </w:p>
    <w:p w:rsidR="006C3A09" w:rsidRPr="000A10CD" w:rsidRDefault="006C3A09" w:rsidP="005C657F">
      <w:pPr>
        <w:ind w:firstLine="851"/>
        <w:jc w:val="both"/>
      </w:pPr>
      <w:r w:rsidRPr="000A10CD">
        <w:t xml:space="preserve">При разработке генерального плана сельского поселения учитывалось наличие зон, оказывающих влияние на развитие территории.  В качестве </w:t>
      </w:r>
      <w:proofErr w:type="spellStart"/>
      <w:r w:rsidRPr="000A10CD">
        <w:t>зонообразующих</w:t>
      </w:r>
      <w:proofErr w:type="spellEnd"/>
      <w:r w:rsidRPr="000A10CD">
        <w:t xml:space="preserve"> при формировании схемы функционального зонирования территории сельского поселения, использовались следующие ограничения:</w:t>
      </w:r>
    </w:p>
    <w:p w:rsidR="006C3A09" w:rsidRPr="000A10CD" w:rsidRDefault="006C3A09" w:rsidP="005C657F">
      <w:pPr>
        <w:ind w:firstLine="851"/>
        <w:jc w:val="both"/>
        <w:rPr>
          <w:i/>
          <w:iCs/>
        </w:rPr>
      </w:pPr>
      <w:r w:rsidRPr="000A10CD">
        <w:tab/>
      </w:r>
      <w:r w:rsidRPr="000A10CD">
        <w:rPr>
          <w:i/>
          <w:iCs/>
        </w:rPr>
        <w:t>1) Охранные зоны  инженерно-транспортных коммуникаций;</w:t>
      </w:r>
    </w:p>
    <w:p w:rsidR="006C3A09" w:rsidRPr="000A10CD" w:rsidRDefault="006C3A09" w:rsidP="005C657F">
      <w:pPr>
        <w:ind w:firstLine="851"/>
        <w:jc w:val="both"/>
        <w:rPr>
          <w:i/>
          <w:iCs/>
        </w:rPr>
      </w:pPr>
      <w:r w:rsidRPr="000A10CD">
        <w:rPr>
          <w:i/>
          <w:iCs/>
        </w:rPr>
        <w:tab/>
        <w:t>2) Охранные зоны объектов промышленности, специального назначения;</w:t>
      </w:r>
    </w:p>
    <w:p w:rsidR="006C3A09" w:rsidRPr="000A10CD" w:rsidRDefault="006C3A09" w:rsidP="005C657F">
      <w:pPr>
        <w:ind w:firstLine="851"/>
        <w:jc w:val="both"/>
        <w:rPr>
          <w:i/>
          <w:iCs/>
        </w:rPr>
      </w:pPr>
      <w:r w:rsidRPr="000A10CD">
        <w:rPr>
          <w:i/>
          <w:iCs/>
        </w:rPr>
        <w:tab/>
        <w:t>3) Зоны санитарной охраны источников питьевого водоснабжения;</w:t>
      </w:r>
    </w:p>
    <w:p w:rsidR="006C3A09" w:rsidRPr="000A10CD" w:rsidRDefault="006C3A09" w:rsidP="005C657F">
      <w:pPr>
        <w:ind w:firstLine="851"/>
        <w:jc w:val="both"/>
        <w:rPr>
          <w:i/>
          <w:iCs/>
        </w:rPr>
      </w:pPr>
      <w:r w:rsidRPr="000A10CD">
        <w:rPr>
          <w:i/>
          <w:iCs/>
        </w:rPr>
        <w:tab/>
        <w:t>4) Водоохранные зоны и прибрежные защитные полосы;</w:t>
      </w:r>
    </w:p>
    <w:p w:rsidR="006C3A09" w:rsidRPr="000A10CD" w:rsidRDefault="006C3A09" w:rsidP="005C657F">
      <w:pPr>
        <w:ind w:firstLine="851"/>
        <w:jc w:val="both"/>
        <w:rPr>
          <w:i/>
          <w:iCs/>
        </w:rPr>
      </w:pPr>
      <w:r w:rsidRPr="000A10CD">
        <w:rPr>
          <w:i/>
          <w:iCs/>
        </w:rPr>
        <w:tab/>
        <w:t>5) Охранные зоны объектов культурного наследия;</w:t>
      </w:r>
    </w:p>
    <w:p w:rsidR="006C3A09" w:rsidRPr="000A10CD" w:rsidRDefault="006C3A09" w:rsidP="005C657F">
      <w:pPr>
        <w:ind w:firstLine="851"/>
        <w:jc w:val="both"/>
        <w:rPr>
          <w:i/>
          <w:iCs/>
        </w:rPr>
      </w:pPr>
      <w:r w:rsidRPr="000A10CD">
        <w:rPr>
          <w:i/>
          <w:iCs/>
        </w:rPr>
        <w:tab/>
        <w:t>6) Ограничения по воздействию на строительство природных и техногенных факторов.</w:t>
      </w:r>
    </w:p>
    <w:p w:rsidR="006C3A09" w:rsidRPr="00287ED2" w:rsidRDefault="006C3A09" w:rsidP="00287ED2">
      <w:pPr>
        <w:spacing w:before="240"/>
        <w:ind w:firstLine="851"/>
        <w:jc w:val="both"/>
        <w:rPr>
          <w:b/>
          <w:i/>
        </w:rPr>
      </w:pPr>
      <w:r w:rsidRPr="00287ED2">
        <w:rPr>
          <w:b/>
          <w:i/>
        </w:rPr>
        <w:t>1) Охранные зоны инженерно-транспортных коммуникаций</w:t>
      </w:r>
    </w:p>
    <w:p w:rsidR="006C3A09" w:rsidRPr="000A10CD" w:rsidRDefault="006C3A09" w:rsidP="005C657F">
      <w:pPr>
        <w:ind w:firstLine="851"/>
        <w:jc w:val="both"/>
        <w:rPr>
          <w:i/>
          <w:iCs/>
        </w:rPr>
      </w:pPr>
      <w:r w:rsidRPr="000A10CD">
        <w:rPr>
          <w:i/>
          <w:iCs/>
        </w:rPr>
        <w:tab/>
        <w:t xml:space="preserve">-придорожная полоса автомобильных дорог вне застроенных территорий; </w:t>
      </w:r>
    </w:p>
    <w:p w:rsidR="006C3A09" w:rsidRPr="000A10CD" w:rsidRDefault="006C3A09" w:rsidP="005C657F">
      <w:pPr>
        <w:ind w:firstLine="851"/>
        <w:jc w:val="both"/>
        <w:rPr>
          <w:i/>
          <w:iCs/>
        </w:rPr>
      </w:pPr>
      <w:r w:rsidRPr="000A10CD">
        <w:rPr>
          <w:i/>
          <w:iCs/>
        </w:rPr>
        <w:lastRenderedPageBreak/>
        <w:tab/>
        <w:t xml:space="preserve">-охранная зона магистральных </w:t>
      </w:r>
      <w:proofErr w:type="spellStart"/>
      <w:r w:rsidRPr="000A10CD">
        <w:rPr>
          <w:i/>
          <w:iCs/>
        </w:rPr>
        <w:t>газо</w:t>
      </w:r>
      <w:proofErr w:type="spellEnd"/>
      <w:r w:rsidRPr="000A10CD">
        <w:rPr>
          <w:i/>
          <w:iCs/>
        </w:rPr>
        <w:t xml:space="preserve">- и нефтепроводов; </w:t>
      </w:r>
    </w:p>
    <w:p w:rsidR="006C3A09" w:rsidRPr="000A10CD" w:rsidRDefault="006C3A09" w:rsidP="005C657F">
      <w:pPr>
        <w:ind w:firstLine="851"/>
        <w:jc w:val="both"/>
        <w:rPr>
          <w:i/>
          <w:iCs/>
        </w:rPr>
      </w:pPr>
      <w:r w:rsidRPr="000A10CD">
        <w:rPr>
          <w:i/>
          <w:iCs/>
        </w:rPr>
        <w:tab/>
        <w:t>-охранная зона воздушных линий электропередач;</w:t>
      </w:r>
    </w:p>
    <w:p w:rsidR="006C3A09" w:rsidRPr="000A10CD" w:rsidRDefault="006C3A09" w:rsidP="005C657F">
      <w:pPr>
        <w:ind w:firstLine="851"/>
        <w:jc w:val="both"/>
        <w:rPr>
          <w:i/>
          <w:iCs/>
        </w:rPr>
      </w:pPr>
      <w:r w:rsidRPr="000A10CD">
        <w:rPr>
          <w:i/>
          <w:iCs/>
        </w:rPr>
        <w:tab/>
        <w:t xml:space="preserve">-охранная зона железной дороги; </w:t>
      </w:r>
    </w:p>
    <w:p w:rsidR="006C3A09" w:rsidRPr="000A10CD" w:rsidRDefault="006C3A09" w:rsidP="005C657F">
      <w:pPr>
        <w:ind w:firstLine="851"/>
        <w:jc w:val="both"/>
        <w:rPr>
          <w:rFonts w:eastAsia="Times New Roman"/>
          <w:bCs/>
          <w:iCs/>
        </w:rPr>
      </w:pPr>
      <w:r w:rsidRPr="000A10CD">
        <w:rPr>
          <w:rFonts w:eastAsia="Times New Roman"/>
          <w:bCs/>
          <w:iCs/>
        </w:rPr>
        <w:t>На территории сельского поселения имеются следующие инженерно-транспортные коммуникации:</w:t>
      </w:r>
    </w:p>
    <w:p w:rsidR="006C3A09" w:rsidRPr="000A10CD" w:rsidRDefault="006C3A09" w:rsidP="005C657F">
      <w:pPr>
        <w:ind w:firstLine="851"/>
        <w:jc w:val="both"/>
      </w:pPr>
      <w:r w:rsidRPr="000A10CD">
        <w:t xml:space="preserve">- Автомобильные дороги регионального значения (ширина придорожных полос 50 м). </w:t>
      </w:r>
      <w:proofErr w:type="gramStart"/>
      <w:r w:rsidRPr="000A10CD">
        <w:t>Решение об установлении границ придорожных полос автомобильных дорог, или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в статье 26 Федерального закона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roofErr w:type="gramEnd"/>
    </w:p>
    <w:p w:rsidR="006C3A09" w:rsidRPr="000A10CD" w:rsidRDefault="006C3A09" w:rsidP="005C657F">
      <w:pPr>
        <w:ind w:firstLine="851"/>
        <w:jc w:val="both"/>
      </w:pPr>
      <w:r w:rsidRPr="000A10CD">
        <w:t>-</w:t>
      </w:r>
      <w:r w:rsidRPr="000A10CD">
        <w:rPr>
          <w:rFonts w:cs="Arial"/>
        </w:rPr>
        <w:t xml:space="preserve"> Магистральные нефтепроводы. </w:t>
      </w:r>
      <w:proofErr w:type="gramStart"/>
      <w:r w:rsidRPr="000A10CD">
        <w:rPr>
          <w:rFonts w:cs="Arial"/>
        </w:rPr>
        <w:t>При разработке генерального плана  учитывались как охранные зоны трубопроводов, так и з</w:t>
      </w:r>
      <w:r w:rsidRPr="000A10CD">
        <w:t xml:space="preserve">оны минимально допустимых расстояний от оси трубопроводов до населенных пунктов,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со </w:t>
      </w:r>
      <w:proofErr w:type="spellStart"/>
      <w:r w:rsidRPr="000A10CD">
        <w:t>СНиП</w:t>
      </w:r>
      <w:proofErr w:type="spellEnd"/>
      <w:r w:rsidRPr="000A10CD">
        <w:t xml:space="preserve"> 2.05.06-85 «Магистральные трубопроводы».</w:t>
      </w:r>
      <w:proofErr w:type="gramEnd"/>
      <w:r w:rsidRPr="000A10CD">
        <w:t xml:space="preserve"> </w:t>
      </w:r>
      <w:proofErr w:type="gramStart"/>
      <w:r w:rsidRPr="000A10CD">
        <w:t>Ш</w:t>
      </w:r>
      <w:r w:rsidRPr="000A10CD">
        <w:rPr>
          <w:rFonts w:cs="Arial"/>
        </w:rPr>
        <w:t xml:space="preserve">ирина охранных зон газопроводов, принята в соответствии с «Правилами охраны магистральных трубопроводов», утвержденными постановлением </w:t>
      </w:r>
      <w:proofErr w:type="spellStart"/>
      <w:r w:rsidRPr="000A10CD">
        <w:rPr>
          <w:rFonts w:cs="Arial"/>
        </w:rPr>
        <w:t>Гостехнадзора</w:t>
      </w:r>
      <w:proofErr w:type="spellEnd"/>
      <w:r w:rsidRPr="000A10CD">
        <w:rPr>
          <w:rFonts w:cs="Arial"/>
        </w:rPr>
        <w:t xml:space="preserve"> России №9 от 22.04.1992, и «Правилами охраны газораспределительных сетей», утвержденными Постановлением Правительства РФ №878 от 20.11.2000, и нанесена на схемах на расстоянии 25 метров от осей трубопроводов в каждую сторону наряду с з</w:t>
      </w:r>
      <w:r w:rsidRPr="000A10CD">
        <w:t>оной минимально допустимых расстояний от оси трубопроводов до населенных пунктов, которая имеет размеры</w:t>
      </w:r>
      <w:proofErr w:type="gramEnd"/>
      <w:r w:rsidRPr="000A10CD">
        <w:t xml:space="preserve"> 150 метров для магистрального газопровода.</w:t>
      </w:r>
    </w:p>
    <w:p w:rsidR="006C3A09" w:rsidRPr="000A10CD" w:rsidRDefault="006C3A09" w:rsidP="005C657F">
      <w:pPr>
        <w:ind w:firstLine="851"/>
        <w:jc w:val="both"/>
        <w:rPr>
          <w:rFonts w:eastAsia="Times New Roman"/>
        </w:rPr>
      </w:pPr>
      <w:r w:rsidRPr="000A10CD">
        <w:rPr>
          <w:rFonts w:eastAsia="Times New Roman"/>
        </w:rPr>
        <w:t xml:space="preserve">-В целях защиты населения от воздействия электрического поля, создаваемого </w:t>
      </w:r>
      <w:r w:rsidRPr="000A10CD">
        <w:rPr>
          <w:rFonts w:eastAsia="Times New Roman"/>
          <w:i/>
          <w:iCs/>
        </w:rPr>
        <w:t>воздушными линиями электропередач,</w:t>
      </w:r>
      <w:r w:rsidRPr="000A10CD">
        <w:rPr>
          <w:rFonts w:eastAsia="Times New Roman"/>
        </w:rPr>
        <w:t xml:space="preserve"> устанавливаются санитарные разрывы в соответствии с «Правилами охраны электрических сетей напряжением свыше 1000 вольт»: ЛЭП 220 кВ -  25 м, ЛЭП 110 кВ - 20, ЛЭП 35кВ — 15 м, ЛЭП 10 кВ — 10 м от проекции крайних проводов.</w:t>
      </w:r>
    </w:p>
    <w:p w:rsidR="006C3A09" w:rsidRPr="000A10CD" w:rsidRDefault="006C3A09" w:rsidP="005C657F">
      <w:pPr>
        <w:ind w:firstLine="851"/>
        <w:jc w:val="both"/>
      </w:pPr>
      <w:r w:rsidRPr="000A10CD">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w:t>
      </w:r>
      <w:proofErr w:type="gramStart"/>
      <w:r w:rsidRPr="000A10CD">
        <w:t>согласно «Правил</w:t>
      </w:r>
      <w:proofErr w:type="gramEnd"/>
      <w:r w:rsidRPr="000A10CD">
        <w:t xml:space="preserve"> охраны линий и сооружений связи Российской Федерации», утвержденных постановлением Правительства Российской Федерации от 09.06.1995 № 578. Охранные зоны выделяются в виде участка земли, ограниченных линиями на расстоянии 2 м (3м).</w:t>
      </w:r>
    </w:p>
    <w:p w:rsidR="006C3A09" w:rsidRPr="000A10CD" w:rsidRDefault="006C3A09" w:rsidP="005C657F">
      <w:pPr>
        <w:ind w:firstLine="851"/>
        <w:jc w:val="both"/>
        <w:rPr>
          <w:rFonts w:eastAsia="Times New Roman"/>
        </w:rPr>
      </w:pPr>
      <w:r w:rsidRPr="000A10CD">
        <w:rPr>
          <w:rFonts w:eastAsia="Times New Roman"/>
        </w:rPr>
        <w:t>В связи с отсутствием утвержденных документов территориального планирования вышестоящего уровня:  схем территориального планирования  Российской Федерации, Томской области, Кривошеинского муниципального района, в составе которых должны быть определены данные ограничения, в генеральном плане сельского поселения эти зоны показаны условно. Возможна корректировка материалов генерального плана по мере утверждения градостроительной документации соответствующих уровней.</w:t>
      </w:r>
    </w:p>
    <w:p w:rsidR="006C3A09" w:rsidRPr="00287ED2" w:rsidRDefault="006C3A09" w:rsidP="00287ED2">
      <w:pPr>
        <w:spacing w:before="240"/>
        <w:ind w:firstLine="851"/>
        <w:jc w:val="both"/>
        <w:rPr>
          <w:b/>
          <w:i/>
        </w:rPr>
      </w:pPr>
      <w:r w:rsidRPr="00287ED2">
        <w:rPr>
          <w:b/>
          <w:i/>
        </w:rPr>
        <w:t>2) Охранные зоны объектов промышленности, специального назначения.</w:t>
      </w:r>
    </w:p>
    <w:p w:rsidR="006C3A09" w:rsidRPr="000A10CD" w:rsidRDefault="006C3A09" w:rsidP="005C657F">
      <w:pPr>
        <w:ind w:firstLine="851"/>
        <w:jc w:val="both"/>
        <w:rPr>
          <w:i/>
          <w:iCs/>
        </w:rPr>
      </w:pPr>
      <w:r w:rsidRPr="000A10CD">
        <w:rPr>
          <w:i/>
          <w:iCs/>
        </w:rPr>
        <w:t>- санитарно-защитные зоны  промышленных предприятий;</w:t>
      </w:r>
    </w:p>
    <w:p w:rsidR="006C3A09" w:rsidRPr="000A10CD" w:rsidRDefault="006C3A09" w:rsidP="005C657F">
      <w:pPr>
        <w:ind w:firstLine="851"/>
        <w:jc w:val="both"/>
        <w:rPr>
          <w:i/>
          <w:iCs/>
        </w:rPr>
      </w:pPr>
      <w:r w:rsidRPr="000A10CD">
        <w:rPr>
          <w:i/>
          <w:iCs/>
        </w:rPr>
        <w:t>- санитарно-защитные зоны кладбищ, скотомогильников, полигонов ТБО.</w:t>
      </w:r>
    </w:p>
    <w:p w:rsidR="006C3A09" w:rsidRPr="000A10CD" w:rsidRDefault="006C3A09" w:rsidP="005C657F">
      <w:pPr>
        <w:ind w:firstLine="851"/>
        <w:jc w:val="both"/>
        <w:rPr>
          <w:rFonts w:eastAsia="Times New Roman"/>
        </w:rPr>
      </w:pPr>
      <w:r w:rsidRPr="000A10CD">
        <w:rPr>
          <w:rFonts w:eastAsia="Times New Roman"/>
        </w:rPr>
        <w:t xml:space="preserve">В соответствии с </w:t>
      </w:r>
      <w:proofErr w:type="spellStart"/>
      <w:r w:rsidRPr="000A10CD">
        <w:rPr>
          <w:rFonts w:eastAsia="Times New Roman"/>
        </w:rPr>
        <w:t>СанПиН</w:t>
      </w:r>
      <w:proofErr w:type="spellEnd"/>
      <w:r w:rsidRPr="000A10CD">
        <w:rPr>
          <w:rFonts w:eastAsia="Times New Roman"/>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6C3A09" w:rsidRPr="000A10CD" w:rsidRDefault="006C3A09" w:rsidP="005C657F">
      <w:pPr>
        <w:ind w:firstLine="851"/>
        <w:jc w:val="both"/>
        <w:rPr>
          <w:rFonts w:eastAsia="Times New Roman"/>
        </w:rPr>
      </w:pPr>
      <w:r w:rsidRPr="000A10CD">
        <w:rPr>
          <w:rFonts w:eastAsia="Times New Roman"/>
        </w:rPr>
        <w:t xml:space="preserve">Территория санитарно-защитной зоны предназначена </w:t>
      </w:r>
      <w:proofErr w:type="gramStart"/>
      <w:r w:rsidRPr="000A10CD">
        <w:rPr>
          <w:rFonts w:eastAsia="Times New Roman"/>
        </w:rPr>
        <w:t>для</w:t>
      </w:r>
      <w:proofErr w:type="gramEnd"/>
      <w:r w:rsidRPr="000A10CD">
        <w:rPr>
          <w:rFonts w:eastAsia="Times New Roman"/>
        </w:rPr>
        <w:t>:</w:t>
      </w:r>
    </w:p>
    <w:p w:rsidR="006C3A09" w:rsidRPr="000A10CD" w:rsidRDefault="006C3A09" w:rsidP="005C657F">
      <w:pPr>
        <w:ind w:firstLine="851"/>
        <w:jc w:val="both"/>
      </w:pPr>
      <w:r w:rsidRPr="000A10CD">
        <w:t>обеспечения снижения уровня воздействия до требуемых гигиенических нормативов по всем факторам воздействия за ее пределами (ПДК, ПДУ);</w:t>
      </w:r>
    </w:p>
    <w:p w:rsidR="006C3A09" w:rsidRPr="000A10CD" w:rsidRDefault="006C3A09" w:rsidP="005C657F">
      <w:pPr>
        <w:ind w:firstLine="851"/>
        <w:jc w:val="both"/>
        <w:rPr>
          <w:rFonts w:eastAsia="Times New Roman"/>
        </w:rPr>
      </w:pPr>
      <w:r w:rsidRPr="000A10CD">
        <w:rPr>
          <w:rFonts w:eastAsia="Times New Roman"/>
        </w:rPr>
        <w:lastRenderedPageBreak/>
        <w:t xml:space="preserve"> создания санитарно-защитного барьера между территорией предприятия (группы предприятий) и территорией жилой застройки;</w:t>
      </w:r>
    </w:p>
    <w:p w:rsidR="006C3A09" w:rsidRPr="000A10CD" w:rsidRDefault="006C3A09" w:rsidP="005C657F">
      <w:pPr>
        <w:ind w:firstLine="851"/>
        <w:jc w:val="both"/>
        <w:rPr>
          <w:rFonts w:eastAsia="Times New Roman"/>
        </w:rPr>
      </w:pPr>
      <w:r w:rsidRPr="000A10CD">
        <w:rPr>
          <w:rFonts w:eastAsia="Times New Roman"/>
        </w:rPr>
        <w:t xml:space="preserve">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6C3A09" w:rsidRPr="000A10CD" w:rsidRDefault="006C3A09" w:rsidP="005C657F">
      <w:pPr>
        <w:ind w:firstLine="851"/>
        <w:jc w:val="both"/>
        <w:rPr>
          <w:rFonts w:eastAsia="Times New Roman"/>
        </w:rPr>
      </w:pPr>
      <w:r w:rsidRPr="000A10CD">
        <w:t xml:space="preserve">На территории Новокривошеинского сельского поселения зарегистрировано одно сельскохозяйственное предприятие  - сельскохозяйственный производственный кооператив "Кривошеинский" и одно крестьянско-фермерское хозяйство </w:t>
      </w:r>
      <w:proofErr w:type="spellStart"/>
      <w:r w:rsidRPr="000A10CD">
        <w:t>Жарковой</w:t>
      </w:r>
      <w:proofErr w:type="spellEnd"/>
      <w:r w:rsidRPr="000A10CD">
        <w:t xml:space="preserve"> Г.И.</w:t>
      </w:r>
    </w:p>
    <w:p w:rsidR="006C3A09" w:rsidRPr="000A10CD" w:rsidRDefault="006C3A09" w:rsidP="005C657F">
      <w:pPr>
        <w:ind w:firstLine="851"/>
        <w:jc w:val="both"/>
      </w:pPr>
      <w:r w:rsidRPr="000A10CD">
        <w:t xml:space="preserve">Промышленные предприятия должны иметь утвержденные проекты санитарно-защитных зон. </w:t>
      </w:r>
    </w:p>
    <w:p w:rsidR="006C3A09" w:rsidRPr="000A10CD" w:rsidRDefault="006C3A09" w:rsidP="005C657F">
      <w:pPr>
        <w:ind w:firstLine="851"/>
        <w:jc w:val="both"/>
        <w:rPr>
          <w:rFonts w:eastAsia="Times New Roman"/>
        </w:rPr>
      </w:pPr>
      <w:r w:rsidRPr="000A10CD">
        <w:t xml:space="preserve">Предприятия и объекты специального назначения,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с  </w:t>
      </w:r>
      <w:proofErr w:type="spellStart"/>
      <w:r w:rsidRPr="000A10CD">
        <w:rPr>
          <w:rFonts w:eastAsia="Times New Roman"/>
        </w:rPr>
        <w:t>СанПиН</w:t>
      </w:r>
      <w:proofErr w:type="spellEnd"/>
      <w:r w:rsidRPr="000A10CD">
        <w:rPr>
          <w:rFonts w:eastAsia="Times New Roman"/>
        </w:rPr>
        <w:t xml:space="preserve">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w:t>
      </w:r>
    </w:p>
    <w:p w:rsidR="006C3A09" w:rsidRPr="000A10CD" w:rsidRDefault="006C3A09" w:rsidP="005C657F">
      <w:pPr>
        <w:ind w:firstLine="851"/>
        <w:jc w:val="both"/>
      </w:pPr>
      <w:r w:rsidRPr="000A10CD">
        <w:t>На территории поселения находятся два сельских кладбища, два полигона ТБО, два скотомогильника.</w:t>
      </w:r>
    </w:p>
    <w:p w:rsidR="006C3A09" w:rsidRPr="000A10CD" w:rsidRDefault="006C3A09" w:rsidP="005C657F">
      <w:pPr>
        <w:ind w:firstLine="851"/>
        <w:jc w:val="both"/>
      </w:pPr>
      <w:r w:rsidRPr="000A10CD">
        <w:t xml:space="preserve">Сельские кладбища в соответствии с  </w:t>
      </w:r>
      <w:proofErr w:type="spellStart"/>
      <w:r w:rsidRPr="000A10CD">
        <w:t>СанПиН</w:t>
      </w:r>
      <w:proofErr w:type="spellEnd"/>
      <w:r w:rsidRPr="000A10CD">
        <w:t xml:space="preserve"> 2.2.1/2.1.1.1200-03 относятся к объектам </w:t>
      </w:r>
      <w:r w:rsidRPr="000A10CD">
        <w:rPr>
          <w:lang w:val="en-US"/>
        </w:rPr>
        <w:t>V</w:t>
      </w:r>
      <w:r w:rsidRPr="000A10CD">
        <w:t xml:space="preserve"> класса опасности и имеют размер санитарно-защитной зоны 50 м.</w:t>
      </w:r>
    </w:p>
    <w:p w:rsidR="006C3A09" w:rsidRPr="000A10CD" w:rsidRDefault="006C3A09" w:rsidP="005C657F">
      <w:pPr>
        <w:ind w:firstLine="851"/>
        <w:jc w:val="both"/>
      </w:pPr>
      <w:r w:rsidRPr="000A10CD">
        <w:t xml:space="preserve">Полигоны ТБО в соответствии с </w:t>
      </w:r>
      <w:proofErr w:type="spellStart"/>
      <w:r w:rsidRPr="000A10CD">
        <w:t>СанПиН</w:t>
      </w:r>
      <w:proofErr w:type="spellEnd"/>
      <w:r w:rsidRPr="000A10CD">
        <w:t xml:space="preserve"> 2.2.1/2.1.1.1200-03  относятся к объектам I класса опасности и имеют размер санитарно-защитной зоны 1000м. СЗЗ полигонов ТБО находится в непосредственной близости от населенных пунктов. Необходима ликвидация данных объектов</w:t>
      </w:r>
    </w:p>
    <w:p w:rsidR="006C3A09" w:rsidRPr="000A10CD" w:rsidRDefault="006C3A09" w:rsidP="005C657F">
      <w:pPr>
        <w:ind w:firstLine="851"/>
        <w:jc w:val="both"/>
      </w:pPr>
      <w:r w:rsidRPr="000A10CD">
        <w:t xml:space="preserve">Скотомогильники в соответствии с  </w:t>
      </w:r>
      <w:proofErr w:type="spellStart"/>
      <w:r w:rsidRPr="000A10CD">
        <w:t>СанПиН</w:t>
      </w:r>
      <w:proofErr w:type="spellEnd"/>
      <w:r w:rsidRPr="000A10CD">
        <w:t xml:space="preserve"> 2.2.1/2.1.1.1200-03 относятся к объектам </w:t>
      </w:r>
      <w:r w:rsidRPr="000A10CD">
        <w:rPr>
          <w:lang w:val="en-US"/>
        </w:rPr>
        <w:t>I</w:t>
      </w:r>
      <w:r w:rsidRPr="000A10CD">
        <w:t xml:space="preserve"> класса опасности и имеют размер санитарно-защитной зоны 1000 м. СЗЗ скотомогильников находится в непосредственной близости к населенным пунктам. Необходима ликвидация данных объектов.</w:t>
      </w:r>
    </w:p>
    <w:p w:rsidR="006C3A09" w:rsidRPr="00287ED2" w:rsidRDefault="006C3A09" w:rsidP="00287ED2">
      <w:pPr>
        <w:spacing w:before="240"/>
        <w:ind w:firstLine="851"/>
        <w:jc w:val="both"/>
        <w:rPr>
          <w:b/>
          <w:i/>
        </w:rPr>
      </w:pPr>
      <w:r w:rsidRPr="00287ED2">
        <w:rPr>
          <w:b/>
          <w:i/>
        </w:rPr>
        <w:t>3) Зона санитарной охраны источников питьевого водоснабжения</w:t>
      </w:r>
    </w:p>
    <w:p w:rsidR="006C3A09" w:rsidRPr="000A10CD" w:rsidRDefault="006C3A09" w:rsidP="005C657F">
      <w:pPr>
        <w:ind w:firstLine="851"/>
        <w:jc w:val="both"/>
      </w:pPr>
      <w:r w:rsidRPr="000A10CD">
        <w:t xml:space="preserve">Источником хозяйственно питьевого водоснабжения являются подземные воды. В соответствии с </w:t>
      </w:r>
      <w:proofErr w:type="spellStart"/>
      <w:r w:rsidRPr="000A10CD">
        <w:t>СанПиН</w:t>
      </w:r>
      <w:proofErr w:type="spellEnd"/>
      <w:r w:rsidRPr="000A10CD">
        <w:t xml:space="preserve"> 2.1.4.1110-02 источники водоснабжения должны иметь зоны санитарной охраны (ЗСО).</w:t>
      </w:r>
    </w:p>
    <w:p w:rsidR="006C3A09" w:rsidRPr="000A10CD" w:rsidRDefault="006C3A09" w:rsidP="005C657F">
      <w:pPr>
        <w:ind w:firstLine="851"/>
        <w:jc w:val="both"/>
      </w:pPr>
      <w:r w:rsidRPr="000A10CD">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C3A09" w:rsidRPr="000A10CD" w:rsidRDefault="006C3A09" w:rsidP="005C657F">
      <w:pPr>
        <w:ind w:firstLine="851"/>
        <w:jc w:val="both"/>
      </w:pPr>
      <w:r w:rsidRPr="000A10CD">
        <w:t>В каждом из трех поясов, а также в пределах санитарно-защитной полосы,</w:t>
      </w:r>
      <w:r w:rsidRPr="000A10CD">
        <w:br/>
        <w:t xml:space="preserve">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0A10CD">
        <w:t>СанПиН</w:t>
      </w:r>
      <w:proofErr w:type="spellEnd"/>
      <w:r w:rsidRPr="000A10CD">
        <w:t xml:space="preserve"> 2.1.4.1110-02 «Зоны санитарной охраны источников водоснабжения и водопроводов питьевого назначения» и </w:t>
      </w:r>
      <w:proofErr w:type="spellStart"/>
      <w:r w:rsidRPr="000A10CD">
        <w:t>СНиП</w:t>
      </w:r>
      <w:proofErr w:type="spellEnd"/>
      <w:r w:rsidRPr="000A10CD">
        <w:t xml:space="preserve"> 2.04.02-84* «Водоснабжение. Наружные сети и сооружения». Зоны санитарной охраны 1 пояса подземных источников водоснабжения составляют 30м. Границы второго </w:t>
      </w:r>
      <w:proofErr w:type="gramStart"/>
      <w:r w:rsidRPr="000A10CD">
        <w:t>пояса зоны санитарной охраны подземных источников водоснабжения</w:t>
      </w:r>
      <w:proofErr w:type="gramEnd"/>
      <w:r w:rsidRPr="000A10CD">
        <w:t xml:space="preserve"> устанавливают расчетом. </w:t>
      </w:r>
    </w:p>
    <w:p w:rsidR="006C3A09" w:rsidRPr="000A10CD" w:rsidRDefault="006C3A09" w:rsidP="005C657F">
      <w:pPr>
        <w:ind w:firstLine="851"/>
        <w:jc w:val="both"/>
      </w:pPr>
      <w:r w:rsidRPr="000A10CD">
        <w:t xml:space="preserve">На территории сельского поселения действует несколько одиночных водозаборов. Практически по всем скважинам поселения отсутствуют ограждения зон строгого режима, скважины не оборудованы контрольно-измерительной аппаратурой, кранами для отбора проб воды. Отсутствует герметизация отверстий на оголовках скважин, что может привести к загрязнению вод подземного горизонта. Необходима установка и соблюдение ЗСО. Для </w:t>
      </w:r>
      <w:r w:rsidRPr="000A10CD">
        <w:lastRenderedPageBreak/>
        <w:t>водозаборов подземных вод граница первого пояса ЗСО устанавливается не менее 30 м от водозабора и на расстоянии не менее 50 м — при использовании недостаточно защищенных подземных вод.</w:t>
      </w:r>
    </w:p>
    <w:p w:rsidR="006C3A09" w:rsidRPr="00287ED2" w:rsidRDefault="006C3A09" w:rsidP="00287ED2">
      <w:pPr>
        <w:spacing w:before="240"/>
        <w:ind w:firstLine="851"/>
        <w:jc w:val="both"/>
        <w:rPr>
          <w:b/>
          <w:i/>
        </w:rPr>
      </w:pPr>
      <w:r w:rsidRPr="00287ED2">
        <w:rPr>
          <w:b/>
          <w:i/>
        </w:rPr>
        <w:t>4) Водоохранные зоны и прибрежные защитные полосы.</w:t>
      </w:r>
    </w:p>
    <w:p w:rsidR="006C3A09" w:rsidRPr="000A10CD" w:rsidRDefault="006C3A09" w:rsidP="005C657F">
      <w:pPr>
        <w:ind w:firstLine="851"/>
        <w:jc w:val="both"/>
      </w:pPr>
      <w:r w:rsidRPr="000A10CD">
        <w:t xml:space="preserve">Поверхностные водные объекты, находящиеся в государственной или муниципальной собственности, являются водными объектами общего пользования. </w:t>
      </w:r>
    </w:p>
    <w:p w:rsidR="006C3A09" w:rsidRPr="000A10CD" w:rsidRDefault="006C3A09" w:rsidP="005C657F">
      <w:pPr>
        <w:ind w:firstLine="851"/>
        <w:jc w:val="both"/>
      </w:pPr>
      <w:r w:rsidRPr="000A10CD">
        <w:t xml:space="preserve">Гидрографическая сеть сельского поселения развита и представлена рекой Большой </w:t>
      </w:r>
      <w:proofErr w:type="spellStart"/>
      <w:r w:rsidRPr="000A10CD">
        <w:t>Татош</w:t>
      </w:r>
      <w:proofErr w:type="spellEnd"/>
      <w:r w:rsidRPr="000A10CD">
        <w:t xml:space="preserve">, протекающей через поселение с севера на юг, р. Малый </w:t>
      </w:r>
      <w:proofErr w:type="spellStart"/>
      <w:r w:rsidRPr="000A10CD">
        <w:t>Татош</w:t>
      </w:r>
      <w:proofErr w:type="spellEnd"/>
      <w:r w:rsidRPr="000A10CD">
        <w:t xml:space="preserve"> - с севера на юг, р. </w:t>
      </w:r>
      <w:proofErr w:type="spellStart"/>
      <w:r w:rsidRPr="000A10CD">
        <w:t>Горевка</w:t>
      </w:r>
      <w:proofErr w:type="spellEnd"/>
      <w:r w:rsidRPr="000A10CD">
        <w:t xml:space="preserve">, р. Поперечная, р. Бровка, р. Большой </w:t>
      </w:r>
      <w:proofErr w:type="spellStart"/>
      <w:r w:rsidRPr="000A10CD">
        <w:t>Яраур</w:t>
      </w:r>
      <w:proofErr w:type="spellEnd"/>
      <w:r w:rsidRPr="000A10CD">
        <w:t xml:space="preserve"> и др., а также многочисленными озерами.</w:t>
      </w:r>
    </w:p>
    <w:p w:rsidR="006C3A09" w:rsidRPr="000A10CD" w:rsidRDefault="006C3A09" w:rsidP="005C657F">
      <w:pPr>
        <w:ind w:firstLine="851"/>
        <w:jc w:val="both"/>
      </w:pPr>
      <w:r w:rsidRPr="000A10CD">
        <w:t>Водоохранные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w:t>
      </w:r>
    </w:p>
    <w:p w:rsidR="006C3A09" w:rsidRPr="000A10CD" w:rsidRDefault="006C3A09" w:rsidP="005C657F">
      <w:pPr>
        <w:ind w:firstLine="851"/>
        <w:jc w:val="both"/>
      </w:pPr>
      <w:r w:rsidRPr="000A10CD">
        <w:t>Водоохранные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с определенными ограничениями, установленными Водным Кодексом.</w:t>
      </w:r>
    </w:p>
    <w:p w:rsidR="006C3A09" w:rsidRPr="000A10CD" w:rsidRDefault="006C3A09" w:rsidP="005C657F">
      <w:pPr>
        <w:ind w:firstLine="851"/>
        <w:jc w:val="both"/>
      </w:pPr>
      <w:r w:rsidRPr="000A10CD">
        <w:t xml:space="preserve">Схема границ водоохранных зон и прибрежных защитных полос выполнена с учетом того, что Водный кодекс (№74-ФЗ от 03.06.2006) вводит понятие береговой линии – как полосы земли шириной 20 м вдоль береговой линии водного объекта и предназначенной для общего пользования. </w:t>
      </w:r>
      <w:r w:rsidRPr="000A10CD">
        <w:rPr>
          <w:rFonts w:eastAsia="Times New Roman"/>
        </w:rPr>
        <w:t xml:space="preserve">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r w:rsidRPr="000A10CD">
        <w:t>Ширина прибрежной защитной полосы зависит от уклона берега и составляет 30-50 м в зависимости от уклона рельефа. Ширина водоохранной зоны устанавливается от соответствующей береговой линии. В соответствии с пунктом 4 статьи 65 водного кодекса РФ ширина водоохраной зоны рек или ручьев устанавливается от их истока для рек или ручьев протяженностью: до 10 километров - в размере 50 метров; от 10 до 50 километров — в размере 100 метров; от 50 километров и более - в размере 200 метров.</w:t>
      </w:r>
    </w:p>
    <w:p w:rsidR="006C3A09" w:rsidRPr="000A10CD" w:rsidRDefault="006C3A09" w:rsidP="005C657F">
      <w:pPr>
        <w:ind w:firstLine="851"/>
        <w:jc w:val="both"/>
      </w:pPr>
      <w:r w:rsidRPr="000A10CD">
        <w:rPr>
          <w:rFonts w:eastAsia="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C3A09" w:rsidRPr="000A10CD" w:rsidRDefault="006C3A09" w:rsidP="005C657F">
      <w:pPr>
        <w:ind w:firstLine="851"/>
        <w:jc w:val="both"/>
        <w:rPr>
          <w:rFonts w:eastAsia="Times New Roman"/>
        </w:rPr>
      </w:pPr>
      <w:r w:rsidRPr="000A10CD">
        <w:rPr>
          <w:rFonts w:eastAsia="Times New Roman"/>
        </w:rPr>
        <w:t xml:space="preserve">В прибрежных защитных полосах водоохранных зон допускается размещение объектов водоснабжения, рекреации, рыбного и охотничьего хозяйств, а также водозаборных, портовых и гидротехнических сооружений при наличии лицензии на водопользование. </w:t>
      </w:r>
    </w:p>
    <w:p w:rsidR="006C3A09" w:rsidRPr="000A10CD" w:rsidRDefault="006C3A09" w:rsidP="005C657F">
      <w:pPr>
        <w:ind w:firstLine="851"/>
        <w:jc w:val="both"/>
      </w:pPr>
      <w:r w:rsidRPr="000A10CD">
        <w:t>Полоса земли вдоль береговой линии водного объекта общего пользования (береговая полоса) предназначается для общего пользования. В пределах береговой полосы, установленной в соответствии с Водным кодексом Российской Федерации, запрещается приватизация земельных участков.</w:t>
      </w:r>
    </w:p>
    <w:p w:rsidR="006C3A09" w:rsidRPr="000A10CD" w:rsidRDefault="006C3A09" w:rsidP="00287ED2">
      <w:pPr>
        <w:spacing w:before="240"/>
        <w:jc w:val="center"/>
        <w:rPr>
          <w:i/>
        </w:rPr>
      </w:pPr>
      <w:r w:rsidRPr="000A10CD">
        <w:rPr>
          <w:i/>
        </w:rPr>
        <w:t>Ширина водоохранных зон, прибрежных защитных полос и береговой полосы</w:t>
      </w:r>
    </w:p>
    <w:tbl>
      <w:tblPr>
        <w:tblW w:w="9411" w:type="dxa"/>
        <w:jc w:val="center"/>
        <w:tblInd w:w="481" w:type="dxa"/>
        <w:tblLayout w:type="fixed"/>
        <w:tblCellMar>
          <w:left w:w="10" w:type="dxa"/>
          <w:right w:w="10" w:type="dxa"/>
        </w:tblCellMar>
        <w:tblLook w:val="0000"/>
      </w:tblPr>
      <w:tblGrid>
        <w:gridCol w:w="2178"/>
        <w:gridCol w:w="2242"/>
        <w:gridCol w:w="2298"/>
        <w:gridCol w:w="2693"/>
      </w:tblGrid>
      <w:tr w:rsidR="006C3A09" w:rsidRPr="000A10CD" w:rsidTr="00287ED2">
        <w:trPr>
          <w:jc w:val="center"/>
        </w:trPr>
        <w:tc>
          <w:tcPr>
            <w:tcW w:w="217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6C3A09" w:rsidRPr="000A10CD" w:rsidRDefault="006C3A09" w:rsidP="00287ED2">
            <w:pPr>
              <w:jc w:val="center"/>
              <w:rPr>
                <w:b/>
                <w:bCs/>
                <w:i/>
              </w:rPr>
            </w:pPr>
            <w:r w:rsidRPr="000A10CD">
              <w:rPr>
                <w:b/>
                <w:bCs/>
                <w:i/>
              </w:rPr>
              <w:t xml:space="preserve">Название </w:t>
            </w:r>
            <w:proofErr w:type="gramStart"/>
            <w:r w:rsidRPr="000A10CD">
              <w:rPr>
                <w:b/>
                <w:bCs/>
                <w:i/>
              </w:rPr>
              <w:t>водного</w:t>
            </w:r>
            <w:proofErr w:type="gramEnd"/>
          </w:p>
          <w:p w:rsidR="006C3A09" w:rsidRPr="000A10CD" w:rsidRDefault="006C3A09" w:rsidP="00287ED2">
            <w:pPr>
              <w:jc w:val="center"/>
              <w:rPr>
                <w:b/>
                <w:bCs/>
                <w:i/>
              </w:rPr>
            </w:pPr>
            <w:r w:rsidRPr="000A10CD">
              <w:rPr>
                <w:b/>
                <w:bCs/>
                <w:i/>
              </w:rPr>
              <w:t>объекта</w:t>
            </w:r>
          </w:p>
        </w:tc>
        <w:tc>
          <w:tcPr>
            <w:tcW w:w="224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6C3A09" w:rsidRPr="000A10CD" w:rsidRDefault="006C3A09" w:rsidP="00287ED2">
            <w:pPr>
              <w:jc w:val="center"/>
              <w:rPr>
                <w:b/>
                <w:bCs/>
                <w:i/>
              </w:rPr>
            </w:pPr>
            <w:r w:rsidRPr="000A10CD">
              <w:rPr>
                <w:b/>
                <w:bCs/>
                <w:i/>
              </w:rPr>
              <w:t xml:space="preserve">Ширина </w:t>
            </w:r>
            <w:proofErr w:type="gramStart"/>
            <w:r w:rsidRPr="000A10CD">
              <w:rPr>
                <w:b/>
                <w:bCs/>
                <w:i/>
              </w:rPr>
              <w:t>прибрежной</w:t>
            </w:r>
            <w:proofErr w:type="gramEnd"/>
          </w:p>
          <w:p w:rsidR="006C3A09" w:rsidRPr="000A10CD" w:rsidRDefault="006C3A09" w:rsidP="00287ED2">
            <w:pPr>
              <w:jc w:val="center"/>
              <w:rPr>
                <w:b/>
                <w:bCs/>
                <w:i/>
              </w:rPr>
            </w:pPr>
            <w:r w:rsidRPr="000A10CD">
              <w:rPr>
                <w:b/>
                <w:bCs/>
                <w:i/>
              </w:rPr>
              <w:t xml:space="preserve">защитной зоны, </w:t>
            </w:r>
            <w:proofErr w:type="gramStart"/>
            <w:r w:rsidRPr="000A10CD">
              <w:rPr>
                <w:b/>
                <w:bCs/>
                <w:i/>
              </w:rPr>
              <w:t>м</w:t>
            </w:r>
            <w:proofErr w:type="gramEnd"/>
          </w:p>
        </w:tc>
        <w:tc>
          <w:tcPr>
            <w:tcW w:w="229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6C3A09" w:rsidRPr="000A10CD" w:rsidRDefault="006C3A09" w:rsidP="00287ED2">
            <w:pPr>
              <w:jc w:val="center"/>
              <w:rPr>
                <w:b/>
                <w:bCs/>
                <w:i/>
              </w:rPr>
            </w:pPr>
            <w:r w:rsidRPr="000A10CD">
              <w:rPr>
                <w:b/>
                <w:bCs/>
                <w:i/>
              </w:rPr>
              <w:t>Ширина  водоохранной</w:t>
            </w:r>
          </w:p>
          <w:p w:rsidR="006C3A09" w:rsidRPr="000A10CD" w:rsidRDefault="006C3A09" w:rsidP="00287ED2">
            <w:pPr>
              <w:jc w:val="center"/>
              <w:rPr>
                <w:b/>
                <w:bCs/>
                <w:i/>
              </w:rPr>
            </w:pPr>
            <w:r w:rsidRPr="000A10CD">
              <w:rPr>
                <w:b/>
                <w:bCs/>
                <w:i/>
              </w:rPr>
              <w:t xml:space="preserve">зоны, </w:t>
            </w:r>
            <w:proofErr w:type="gramStart"/>
            <w:r w:rsidRPr="000A10CD">
              <w:rPr>
                <w:b/>
                <w:bCs/>
                <w:i/>
              </w:rPr>
              <w:t>м</w:t>
            </w:r>
            <w:proofErr w:type="gramEnd"/>
          </w:p>
        </w:tc>
        <w:tc>
          <w:tcPr>
            <w:tcW w:w="2693"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6C3A09" w:rsidRPr="000A10CD" w:rsidRDefault="006C3A09" w:rsidP="00287ED2">
            <w:pPr>
              <w:jc w:val="center"/>
              <w:rPr>
                <w:b/>
                <w:bCs/>
                <w:i/>
              </w:rPr>
            </w:pPr>
            <w:r w:rsidRPr="000A10CD">
              <w:rPr>
                <w:b/>
                <w:bCs/>
                <w:i/>
              </w:rPr>
              <w:t>Ширина береговой полосы</w:t>
            </w:r>
          </w:p>
        </w:tc>
      </w:tr>
      <w:tr w:rsidR="006C3A09" w:rsidRPr="000A10CD" w:rsidTr="00287ED2">
        <w:trPr>
          <w:trHeight w:val="275"/>
          <w:jc w:val="center"/>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t xml:space="preserve">Река </w:t>
            </w:r>
            <w:proofErr w:type="gramStart"/>
            <w:r w:rsidRPr="000A10CD">
              <w:rPr>
                <w:bCs/>
              </w:rPr>
              <w:t>Большой</w:t>
            </w:r>
            <w:proofErr w:type="gramEnd"/>
            <w:r w:rsidRPr="000A10CD">
              <w:rPr>
                <w:bCs/>
              </w:rPr>
              <w:t xml:space="preserve"> </w:t>
            </w:r>
            <w:proofErr w:type="spellStart"/>
            <w:r w:rsidRPr="000A10CD">
              <w:rPr>
                <w:bCs/>
              </w:rPr>
              <w:t>Татош</w:t>
            </w:r>
            <w:proofErr w:type="spellEnd"/>
          </w:p>
        </w:tc>
        <w:tc>
          <w:tcPr>
            <w:tcW w:w="224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29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200</w:t>
            </w:r>
          </w:p>
        </w:tc>
        <w:tc>
          <w:tcPr>
            <w:tcW w:w="26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r w:rsidR="006C3A09" w:rsidRPr="000A10CD" w:rsidTr="00287ED2">
        <w:trPr>
          <w:trHeight w:val="203"/>
          <w:jc w:val="center"/>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t xml:space="preserve">Река Малый </w:t>
            </w:r>
            <w:proofErr w:type="spellStart"/>
            <w:r w:rsidRPr="000A10CD">
              <w:rPr>
                <w:bCs/>
              </w:rPr>
              <w:t>Татош</w:t>
            </w:r>
            <w:proofErr w:type="spellEnd"/>
          </w:p>
        </w:tc>
        <w:tc>
          <w:tcPr>
            <w:tcW w:w="224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29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100</w:t>
            </w:r>
          </w:p>
        </w:tc>
        <w:tc>
          <w:tcPr>
            <w:tcW w:w="26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r w:rsidR="006C3A09" w:rsidRPr="000A10CD" w:rsidTr="00287ED2">
        <w:trPr>
          <w:trHeight w:val="225"/>
          <w:jc w:val="center"/>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t xml:space="preserve">Река </w:t>
            </w:r>
            <w:proofErr w:type="spellStart"/>
            <w:r w:rsidRPr="000A10CD">
              <w:rPr>
                <w:bCs/>
              </w:rPr>
              <w:t>Горёвка</w:t>
            </w:r>
            <w:proofErr w:type="spellEnd"/>
          </w:p>
        </w:tc>
        <w:tc>
          <w:tcPr>
            <w:tcW w:w="224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29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100</w:t>
            </w:r>
          </w:p>
        </w:tc>
        <w:tc>
          <w:tcPr>
            <w:tcW w:w="26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r w:rsidR="006C3A09" w:rsidRPr="000A10CD" w:rsidTr="00287ED2">
        <w:trPr>
          <w:trHeight w:val="275"/>
          <w:jc w:val="center"/>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t>Река Бровка</w:t>
            </w:r>
          </w:p>
        </w:tc>
        <w:tc>
          <w:tcPr>
            <w:tcW w:w="224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29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100</w:t>
            </w:r>
          </w:p>
        </w:tc>
        <w:tc>
          <w:tcPr>
            <w:tcW w:w="26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r w:rsidR="006C3A09" w:rsidRPr="000A10CD" w:rsidTr="00287ED2">
        <w:trPr>
          <w:trHeight w:val="325"/>
          <w:jc w:val="center"/>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rPr>
                <w:bCs/>
              </w:rPr>
            </w:pPr>
            <w:r w:rsidRPr="000A10CD">
              <w:rPr>
                <w:bCs/>
              </w:rPr>
              <w:lastRenderedPageBreak/>
              <w:t xml:space="preserve">Река </w:t>
            </w:r>
            <w:proofErr w:type="gramStart"/>
            <w:r w:rsidRPr="000A10CD">
              <w:rPr>
                <w:bCs/>
              </w:rPr>
              <w:t>Большой</w:t>
            </w:r>
            <w:proofErr w:type="gramEnd"/>
            <w:r w:rsidRPr="000A10CD">
              <w:rPr>
                <w:bCs/>
              </w:rPr>
              <w:t xml:space="preserve"> </w:t>
            </w:r>
            <w:proofErr w:type="spellStart"/>
            <w:r w:rsidRPr="000A10CD">
              <w:rPr>
                <w:bCs/>
              </w:rPr>
              <w:t>Яраур</w:t>
            </w:r>
            <w:proofErr w:type="spellEnd"/>
          </w:p>
        </w:tc>
        <w:tc>
          <w:tcPr>
            <w:tcW w:w="2242"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50</w:t>
            </w:r>
          </w:p>
        </w:tc>
        <w:tc>
          <w:tcPr>
            <w:tcW w:w="2298" w:type="dxa"/>
            <w:tcBorders>
              <w:top w:val="single" w:sz="4" w:space="0" w:color="auto"/>
              <w:left w:val="single" w:sz="2" w:space="0" w:color="000000"/>
              <w:bottom w:val="single" w:sz="4" w:space="0" w:color="auto"/>
            </w:tcBorders>
            <w:tcMar>
              <w:top w:w="55" w:type="dxa"/>
              <w:left w:w="55" w:type="dxa"/>
              <w:bottom w:w="55" w:type="dxa"/>
              <w:right w:w="55" w:type="dxa"/>
            </w:tcMar>
          </w:tcPr>
          <w:p w:rsidR="006C3A09" w:rsidRPr="000A10CD" w:rsidRDefault="006C3A09" w:rsidP="00287ED2">
            <w:pPr>
              <w:jc w:val="center"/>
            </w:pPr>
            <w:r w:rsidRPr="000A10CD">
              <w:t>100</w:t>
            </w:r>
          </w:p>
        </w:tc>
        <w:tc>
          <w:tcPr>
            <w:tcW w:w="26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C3A09" w:rsidRPr="000A10CD" w:rsidRDefault="006C3A09" w:rsidP="00287ED2">
            <w:pPr>
              <w:jc w:val="center"/>
            </w:pPr>
            <w:r w:rsidRPr="000A10CD">
              <w:t>20</w:t>
            </w:r>
          </w:p>
        </w:tc>
      </w:tr>
    </w:tbl>
    <w:p w:rsidR="006C3A09" w:rsidRPr="00287ED2" w:rsidRDefault="006C3A09" w:rsidP="00287ED2">
      <w:pPr>
        <w:spacing w:before="240"/>
        <w:ind w:firstLine="851"/>
        <w:jc w:val="both"/>
        <w:rPr>
          <w:b/>
          <w:i/>
        </w:rPr>
      </w:pPr>
      <w:r w:rsidRPr="00287ED2">
        <w:rPr>
          <w:b/>
          <w:i/>
        </w:rPr>
        <w:t xml:space="preserve">5) Охрана объектов культурного наследия: </w:t>
      </w:r>
    </w:p>
    <w:p w:rsidR="006C3A09" w:rsidRPr="000A10CD" w:rsidRDefault="006C3A09" w:rsidP="005C657F">
      <w:pPr>
        <w:ind w:firstLine="851"/>
        <w:jc w:val="both"/>
        <w:rPr>
          <w:i/>
        </w:rPr>
      </w:pPr>
      <w:r w:rsidRPr="000A10CD">
        <w:rPr>
          <w:i/>
        </w:rPr>
        <w:t xml:space="preserve">территория объекта культурного наследия; </w:t>
      </w:r>
    </w:p>
    <w:p w:rsidR="006C3A09" w:rsidRPr="000A10CD" w:rsidRDefault="006C3A09" w:rsidP="005C657F">
      <w:pPr>
        <w:ind w:firstLine="851"/>
        <w:jc w:val="both"/>
        <w:rPr>
          <w:i/>
        </w:rPr>
      </w:pPr>
      <w:r w:rsidRPr="000A10CD">
        <w:rPr>
          <w:i/>
        </w:rPr>
        <w:t xml:space="preserve">охранная зона объекта культурного наследия; </w:t>
      </w:r>
    </w:p>
    <w:p w:rsidR="006C3A09" w:rsidRPr="000A10CD" w:rsidRDefault="006C3A09" w:rsidP="005C657F">
      <w:pPr>
        <w:ind w:firstLine="851"/>
        <w:jc w:val="both"/>
        <w:rPr>
          <w:i/>
        </w:rPr>
      </w:pPr>
      <w:r w:rsidRPr="000A10CD">
        <w:rPr>
          <w:i/>
        </w:rPr>
        <w:t xml:space="preserve">охранная зона культурного слоя. </w:t>
      </w:r>
    </w:p>
    <w:p w:rsidR="006C3A09" w:rsidRPr="000A10CD" w:rsidRDefault="006C3A09" w:rsidP="005C657F">
      <w:pPr>
        <w:ind w:firstLine="851"/>
        <w:jc w:val="both"/>
      </w:pPr>
      <w:r w:rsidRPr="000A10CD">
        <w:t>Для сохранения объектов культурного наследия поселения, в целях территориального планирования требуется утвердить границы территорий объектов культурного наследия, разработать и утвердить границы зон охраны объектов культурного наследия и режимы их использования, зоны охраны культурного слоя.</w:t>
      </w:r>
    </w:p>
    <w:p w:rsidR="006C3A09" w:rsidRPr="000A10CD" w:rsidRDefault="006C3A09" w:rsidP="005C657F">
      <w:pPr>
        <w:ind w:firstLine="851"/>
        <w:jc w:val="both"/>
      </w:pPr>
      <w:r w:rsidRPr="000A10CD">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C3A09" w:rsidRPr="000A10CD" w:rsidRDefault="006C3A09" w:rsidP="005C657F">
      <w:pPr>
        <w:ind w:firstLine="851"/>
        <w:jc w:val="both"/>
      </w:pPr>
      <w:r w:rsidRPr="000A10CD">
        <w:t xml:space="preserve">Зона охраны культурного слоя включает территорию распространения археологического культурного слоя, ареалы вокруг отдельных памятников археологии: </w:t>
      </w:r>
      <w:proofErr w:type="spellStart"/>
      <w:r w:rsidRPr="000A10CD">
        <w:t>руинированных</w:t>
      </w:r>
      <w:proofErr w:type="spellEnd"/>
      <w:r w:rsidRPr="000A10CD">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w:t>
      </w:r>
    </w:p>
    <w:p w:rsidR="006C3A09" w:rsidRPr="000A10CD" w:rsidRDefault="006C3A09" w:rsidP="005C657F">
      <w:pPr>
        <w:ind w:firstLine="851"/>
        <w:jc w:val="both"/>
      </w:pPr>
      <w:r w:rsidRPr="000A10CD">
        <w:t xml:space="preserve">Для обеспечения сохранности объектов культурного наследия при выполнении работ по хозяйственному освоению территорий, предусмотренных проектом Генерального плана, на указанных территориях требуется полное или частичное ограничение хозяйственной деятельности. Кроме того, следует учитывать, что в соответствии с требованиями ст. 30 Федерального закона от 25.06.2002 № 73-ФЗ «Об объектах культурного наследия (памятниках истории и культуры) народов РФ» земельные участки, подлежащие хозяйственному освоению, являются объектами историко-культурной экспертизы. </w:t>
      </w:r>
    </w:p>
    <w:p w:rsidR="006C3A09" w:rsidRPr="000A10CD" w:rsidRDefault="006C3A09" w:rsidP="005C657F">
      <w:pPr>
        <w:ind w:firstLine="851"/>
        <w:jc w:val="both"/>
      </w:pPr>
      <w:proofErr w:type="gramStart"/>
      <w:r w:rsidRPr="000A10CD">
        <w:t>Для объектов историко-культурного наследия, выявленных на территории сельского поселения, требуется проведение Государственной историко-культурной экспертизы, осуществление процедуры постановки данного объекта на учет (внесение в реестр объектов историко-культурного наследия), а в дальнейшем - разработка и утверждение проектов границ территории объекта культурного наследия, охранной зоны и зоны регулирования застройки с назначением градостроительных регламентов, регистрацией обременения в ФРС.</w:t>
      </w:r>
      <w:proofErr w:type="gramEnd"/>
    </w:p>
    <w:p w:rsidR="006C3A09" w:rsidRPr="000A10CD" w:rsidRDefault="006C3A09" w:rsidP="005C657F">
      <w:pPr>
        <w:ind w:firstLine="851"/>
        <w:jc w:val="both"/>
      </w:pPr>
      <w:r w:rsidRPr="000A10CD">
        <w:t>На территории поселения находятся двенадцать объектов культурного наследия:</w:t>
      </w:r>
    </w:p>
    <w:p w:rsidR="006C3A09" w:rsidRPr="000A10CD" w:rsidRDefault="006C3A09" w:rsidP="00B66351">
      <w:pPr>
        <w:spacing w:before="240"/>
        <w:ind w:firstLine="851"/>
        <w:jc w:val="center"/>
        <w:rPr>
          <w:b/>
          <w:i/>
        </w:rPr>
      </w:pPr>
      <w:r w:rsidRPr="000A10CD">
        <w:rPr>
          <w:b/>
          <w:i/>
        </w:rPr>
        <w:t>Объекты культурного наследия, расположенные на территории</w:t>
      </w:r>
    </w:p>
    <w:p w:rsidR="006C3A09" w:rsidRPr="000A10CD" w:rsidRDefault="006C3A09" w:rsidP="00287ED2">
      <w:pPr>
        <w:ind w:firstLine="851"/>
        <w:jc w:val="center"/>
        <w:rPr>
          <w:b/>
          <w:i/>
        </w:rPr>
      </w:pPr>
      <w:r w:rsidRPr="000A10CD">
        <w:rPr>
          <w:b/>
          <w:i/>
        </w:rPr>
        <w:t>Новокривошеинского сельского поселения</w:t>
      </w:r>
    </w:p>
    <w:tbl>
      <w:tblPr>
        <w:tblpPr w:leftFromText="180" w:rightFromText="180" w:vertAnchor="text" w:horzAnchor="margin" w:tblpXSpec="center" w:tblpY="198"/>
        <w:tblW w:w="9958" w:type="dxa"/>
        <w:tblLayout w:type="fixed"/>
        <w:tblLook w:val="0000"/>
      </w:tblPr>
      <w:tblGrid>
        <w:gridCol w:w="959"/>
        <w:gridCol w:w="3260"/>
        <w:gridCol w:w="5739"/>
      </w:tblGrid>
      <w:tr w:rsidR="006C3A09" w:rsidRPr="000A10CD" w:rsidTr="000501DA">
        <w:trPr>
          <w:cantSplit/>
          <w:trHeight w:val="283"/>
          <w:tblHeader/>
        </w:trPr>
        <w:tc>
          <w:tcPr>
            <w:tcW w:w="959" w:type="dxa"/>
            <w:tcBorders>
              <w:top w:val="single" w:sz="2" w:space="0" w:color="000000"/>
              <w:left w:val="single" w:sz="2" w:space="0" w:color="000000"/>
              <w:bottom w:val="single" w:sz="2" w:space="0" w:color="000000"/>
            </w:tcBorders>
            <w:shd w:val="clear" w:color="auto" w:fill="CCCCCC"/>
            <w:vAlign w:val="center"/>
          </w:tcPr>
          <w:p w:rsidR="006C3A09" w:rsidRPr="000A10CD" w:rsidRDefault="006C3A09" w:rsidP="005C657F">
            <w:pPr>
              <w:jc w:val="both"/>
              <w:rPr>
                <w:rFonts w:eastAsia="Times New Roman" w:cs="Bookman Old Style"/>
                <w:b/>
                <w:bCs/>
                <w:i/>
                <w:lang w:val="en-US"/>
              </w:rPr>
            </w:pPr>
            <w:r w:rsidRPr="000A10CD">
              <w:rPr>
                <w:rFonts w:eastAsia="Times New Roman" w:cs="Bookman Old Style"/>
                <w:b/>
                <w:bCs/>
                <w:i/>
              </w:rPr>
              <w:t xml:space="preserve">№ </w:t>
            </w:r>
            <w:proofErr w:type="spellStart"/>
            <w:proofErr w:type="gramStart"/>
            <w:r w:rsidRPr="000A10CD">
              <w:rPr>
                <w:rFonts w:eastAsia="Times New Roman" w:cs="Bookman Old Style"/>
                <w:b/>
                <w:bCs/>
                <w:i/>
              </w:rPr>
              <w:t>п</w:t>
            </w:r>
            <w:proofErr w:type="spellEnd"/>
            <w:proofErr w:type="gramEnd"/>
            <w:r w:rsidRPr="000A10CD">
              <w:rPr>
                <w:rFonts w:eastAsia="Times New Roman" w:cs="Bookman Old Style"/>
                <w:b/>
                <w:bCs/>
                <w:i/>
              </w:rPr>
              <w:t>/</w:t>
            </w:r>
            <w:proofErr w:type="spellStart"/>
            <w:r w:rsidRPr="000A10CD">
              <w:rPr>
                <w:rFonts w:eastAsia="Times New Roman" w:cs="Bookman Old Style"/>
                <w:b/>
                <w:bCs/>
                <w:i/>
              </w:rPr>
              <w:t>п</w:t>
            </w:r>
            <w:proofErr w:type="spellEnd"/>
          </w:p>
        </w:tc>
        <w:tc>
          <w:tcPr>
            <w:tcW w:w="3260" w:type="dxa"/>
            <w:tcBorders>
              <w:top w:val="single" w:sz="2" w:space="0" w:color="000000"/>
              <w:left w:val="single" w:sz="2" w:space="0" w:color="000000"/>
              <w:bottom w:val="single" w:sz="2" w:space="0" w:color="000000"/>
            </w:tcBorders>
            <w:shd w:val="clear" w:color="auto" w:fill="CCCCCC"/>
            <w:vAlign w:val="center"/>
          </w:tcPr>
          <w:p w:rsidR="006C3A09" w:rsidRPr="000A10CD" w:rsidRDefault="006C3A09" w:rsidP="00287ED2">
            <w:pPr>
              <w:jc w:val="both"/>
              <w:rPr>
                <w:rFonts w:eastAsia="Times New Roman" w:cs="Bookman Old Style"/>
                <w:b/>
                <w:bCs/>
                <w:i/>
              </w:rPr>
            </w:pPr>
            <w:r w:rsidRPr="000A10CD">
              <w:rPr>
                <w:rFonts w:eastAsia="Times New Roman" w:cs="Bookman Old Style"/>
                <w:b/>
                <w:bCs/>
                <w:i/>
              </w:rPr>
              <w:t>Наименование</w:t>
            </w:r>
            <w:r w:rsidR="00287ED2">
              <w:rPr>
                <w:rFonts w:eastAsia="Times New Roman" w:cs="Bookman Old Style"/>
                <w:b/>
                <w:bCs/>
                <w:i/>
              </w:rPr>
              <w:t xml:space="preserve"> </w:t>
            </w:r>
            <w:r w:rsidRPr="000A10CD">
              <w:rPr>
                <w:rFonts w:eastAsia="Times New Roman" w:cs="Bookman Old Style"/>
                <w:b/>
                <w:bCs/>
                <w:i/>
              </w:rPr>
              <w:t>памятника</w:t>
            </w:r>
          </w:p>
        </w:tc>
        <w:tc>
          <w:tcPr>
            <w:tcW w:w="5739" w:type="dxa"/>
            <w:tcBorders>
              <w:top w:val="single" w:sz="2" w:space="0" w:color="000000"/>
              <w:left w:val="single" w:sz="2" w:space="0" w:color="000000"/>
              <w:bottom w:val="single" w:sz="2" w:space="0" w:color="000000"/>
              <w:right w:val="single" w:sz="4" w:space="0" w:color="auto"/>
            </w:tcBorders>
            <w:shd w:val="clear" w:color="auto" w:fill="CCCCCC"/>
            <w:vAlign w:val="center"/>
          </w:tcPr>
          <w:p w:rsidR="006C3A09" w:rsidRPr="000A10CD" w:rsidRDefault="006C3A09" w:rsidP="00287ED2">
            <w:pPr>
              <w:jc w:val="both"/>
              <w:rPr>
                <w:rFonts w:eastAsia="Times New Roman" w:cs="Bookman Old Style"/>
                <w:b/>
                <w:bCs/>
                <w:i/>
              </w:rPr>
            </w:pPr>
            <w:r w:rsidRPr="000A10CD">
              <w:rPr>
                <w:rFonts w:eastAsia="Times New Roman" w:cs="Bookman Old Style"/>
                <w:b/>
                <w:bCs/>
                <w:i/>
              </w:rPr>
              <w:t>Местонахождение</w:t>
            </w:r>
          </w:p>
        </w:tc>
      </w:tr>
      <w:tr w:rsidR="006C3A09" w:rsidRPr="000A10CD" w:rsidTr="00B66351">
        <w:trPr>
          <w:cantSplit/>
          <w:trHeight w:val="283"/>
          <w:tblHeader/>
        </w:trPr>
        <w:tc>
          <w:tcPr>
            <w:tcW w:w="9958" w:type="dxa"/>
            <w:gridSpan w:val="3"/>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5C657F">
            <w:pPr>
              <w:jc w:val="both"/>
              <w:rPr>
                <w:rFonts w:eastAsia="Times New Roman" w:cs="Bookman Old Style"/>
                <w:bCs/>
              </w:rPr>
            </w:pPr>
            <w:r w:rsidRPr="000A10CD">
              <w:rPr>
                <w:rFonts w:eastAsia="Times New Roman" w:cs="Bookman Old Style"/>
                <w:bCs/>
                <w:i/>
              </w:rPr>
              <w:t>Выявленные объекты археологического наследия</w:t>
            </w:r>
          </w:p>
        </w:tc>
      </w:tr>
      <w:tr w:rsidR="006C3A09" w:rsidRPr="000A10CD" w:rsidTr="000501DA">
        <w:trPr>
          <w:cantSplit/>
          <w:trHeight w:val="283"/>
        </w:trPr>
        <w:tc>
          <w:tcPr>
            <w:tcW w:w="959" w:type="dxa"/>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5C657F">
            <w:pPr>
              <w:jc w:val="both"/>
            </w:pPr>
            <w:r w:rsidRPr="000A10CD">
              <w:t>1</w:t>
            </w:r>
          </w:p>
        </w:tc>
        <w:tc>
          <w:tcPr>
            <w:tcW w:w="3260" w:type="dxa"/>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5C657F">
            <w:pPr>
              <w:jc w:val="both"/>
            </w:pPr>
            <w:r w:rsidRPr="000A10CD">
              <w:t>Одиночный курган</w:t>
            </w:r>
          </w:p>
          <w:p w:rsidR="006C3A09" w:rsidRPr="000A10CD" w:rsidRDefault="006C3A09" w:rsidP="005C657F">
            <w:pPr>
              <w:jc w:val="both"/>
              <w:rPr>
                <w:lang w:val="en-US"/>
              </w:rPr>
            </w:pPr>
            <w:r w:rsidRPr="000A10CD">
              <w:t xml:space="preserve">Бровка </w:t>
            </w:r>
            <w:r w:rsidRPr="000A10CD">
              <w:rPr>
                <w:lang w:val="en-US"/>
              </w:rPr>
              <w:t>I</w:t>
            </w:r>
          </w:p>
        </w:tc>
        <w:tc>
          <w:tcPr>
            <w:tcW w:w="5739" w:type="dxa"/>
            <w:tcBorders>
              <w:top w:val="single" w:sz="4" w:space="0" w:color="auto"/>
              <w:left w:val="single" w:sz="2" w:space="0" w:color="000000"/>
              <w:bottom w:val="single" w:sz="4" w:space="0" w:color="auto"/>
              <w:right w:val="single" w:sz="2" w:space="0" w:color="000000"/>
            </w:tcBorders>
            <w:vAlign w:val="center"/>
          </w:tcPr>
          <w:p w:rsidR="006C3A09" w:rsidRPr="000A10CD" w:rsidRDefault="006C3A09" w:rsidP="005C657F">
            <w:pPr>
              <w:jc w:val="both"/>
              <w:rPr>
                <w:rFonts w:eastAsia="Times New Roman"/>
                <w:kern w:val="0"/>
                <w:lang w:eastAsia="ru-RU"/>
              </w:rPr>
            </w:pPr>
            <w:r w:rsidRPr="000A10CD">
              <w:rPr>
                <w:rFonts w:eastAsia="Times New Roman"/>
                <w:kern w:val="0"/>
                <w:lang w:eastAsia="ru-RU"/>
              </w:rPr>
              <w:t>4.16 км к ВЮВ от д. Новокривошеино на правом берегу р. Бровка</w:t>
            </w:r>
          </w:p>
          <w:p w:rsidR="006C3A09" w:rsidRPr="000A10CD" w:rsidRDefault="006C3A09" w:rsidP="005C657F">
            <w:pPr>
              <w:jc w:val="both"/>
              <w:rPr>
                <w:rFonts w:eastAsia="Times New Roman"/>
                <w:kern w:val="0"/>
                <w:lang w:eastAsia="ru-RU"/>
              </w:rPr>
            </w:pPr>
            <w:r w:rsidRPr="000A10CD">
              <w:rPr>
                <w:rFonts w:eastAsia="Times New Roman"/>
                <w:kern w:val="0"/>
                <w:lang w:eastAsia="ru-RU"/>
              </w:rPr>
              <w:t>Левобережье р. Обь</w:t>
            </w:r>
          </w:p>
        </w:tc>
      </w:tr>
    </w:tbl>
    <w:p w:rsidR="006C3A09" w:rsidRPr="00287ED2" w:rsidRDefault="006C3A09" w:rsidP="00287ED2">
      <w:pPr>
        <w:spacing w:before="240"/>
        <w:ind w:firstLine="851"/>
        <w:jc w:val="both"/>
        <w:rPr>
          <w:b/>
          <w:i/>
        </w:rPr>
      </w:pPr>
      <w:r w:rsidRPr="00287ED2">
        <w:rPr>
          <w:b/>
          <w:i/>
        </w:rPr>
        <w:t>6) Ограничения по воздействию на строительство природных и техногенных факторов:</w:t>
      </w:r>
    </w:p>
    <w:p w:rsidR="006C3A09" w:rsidRPr="000A10CD" w:rsidRDefault="006C3A09" w:rsidP="005C657F">
      <w:pPr>
        <w:ind w:firstLine="851"/>
        <w:jc w:val="both"/>
        <w:rPr>
          <w:i/>
        </w:rPr>
      </w:pPr>
      <w:r w:rsidRPr="000A10CD">
        <w:rPr>
          <w:i/>
        </w:rPr>
        <w:t xml:space="preserve">-овражные и прибрежно-склоновые территории, территории подверженные    экзогенным геологическим процессам (карсты, оползни, и т.д.); </w:t>
      </w:r>
    </w:p>
    <w:p w:rsidR="006C3A09" w:rsidRPr="000A10CD" w:rsidRDefault="006C3A09" w:rsidP="005C657F">
      <w:pPr>
        <w:ind w:firstLine="851"/>
        <w:jc w:val="both"/>
        <w:rPr>
          <w:i/>
        </w:rPr>
      </w:pPr>
      <w:r w:rsidRPr="000A10CD">
        <w:rPr>
          <w:i/>
        </w:rPr>
        <w:t xml:space="preserve">-заболоченные территории; </w:t>
      </w:r>
    </w:p>
    <w:p w:rsidR="006C3A09" w:rsidRPr="000A10CD" w:rsidRDefault="006C3A09" w:rsidP="005C657F">
      <w:pPr>
        <w:ind w:firstLine="851"/>
        <w:jc w:val="both"/>
        <w:rPr>
          <w:i/>
        </w:rPr>
      </w:pPr>
      <w:r w:rsidRPr="000A10CD">
        <w:rPr>
          <w:i/>
        </w:rPr>
        <w:lastRenderedPageBreak/>
        <w:t xml:space="preserve">-нарушенные территории. </w:t>
      </w:r>
    </w:p>
    <w:p w:rsidR="006C3A09" w:rsidRPr="000A10CD" w:rsidRDefault="006C3A09" w:rsidP="005C657F">
      <w:pPr>
        <w:ind w:firstLine="851"/>
        <w:jc w:val="both"/>
      </w:pPr>
      <w:r w:rsidRPr="000A10CD">
        <w:t xml:space="preserve">- Овражные территории, территории подверженные экзогенным геологическим процессам (карсты, оползни, и т.д.) - территории, подверженные эрозионным процессам, которые вызваны </w:t>
      </w:r>
      <w:proofErr w:type="spellStart"/>
      <w:r w:rsidRPr="000A10CD">
        <w:t>морфографическими</w:t>
      </w:r>
      <w:proofErr w:type="spellEnd"/>
      <w:r w:rsidRPr="000A10CD">
        <w:t xml:space="preserve"> особенностями рельефа, режимом поверхностного и подземного стока и физико-механическими свойствами грунтов.</w:t>
      </w:r>
    </w:p>
    <w:p w:rsidR="006C3A09" w:rsidRPr="000A10CD" w:rsidRDefault="006C3A09" w:rsidP="005C657F">
      <w:pPr>
        <w:ind w:firstLine="851"/>
        <w:jc w:val="both"/>
      </w:pPr>
      <w:proofErr w:type="gramStart"/>
      <w:r w:rsidRPr="000A10CD">
        <w:t xml:space="preserve">- Заболоченные территории - территории, характеризующиеся </w:t>
      </w:r>
      <w:proofErr w:type="spellStart"/>
      <w:r w:rsidRPr="000A10CD">
        <w:t>переувлажненностью</w:t>
      </w:r>
      <w:proofErr w:type="spellEnd"/>
      <w:r w:rsidRPr="000A10CD">
        <w:t>, наличием влаголюбивой (болотной) растительности и не 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roofErr w:type="gramEnd"/>
    </w:p>
    <w:p w:rsidR="006C3A09" w:rsidRPr="000A10CD" w:rsidRDefault="006C3A09" w:rsidP="005C657F">
      <w:pPr>
        <w:ind w:firstLine="851"/>
        <w:jc w:val="both"/>
      </w:pPr>
      <w:r w:rsidRPr="000A10CD">
        <w:t>- Нарушенные территории - территории отработанных карьеров строительных материалов, техногенные нарушения рельефа, отвалы грунта и пр.</w:t>
      </w:r>
    </w:p>
    <w:p w:rsidR="006C3A09" w:rsidRPr="00287ED2" w:rsidRDefault="006C3A09" w:rsidP="00287ED2">
      <w:pPr>
        <w:spacing w:before="240"/>
        <w:ind w:firstLine="851"/>
        <w:jc w:val="both"/>
        <w:rPr>
          <w:b/>
        </w:rPr>
      </w:pPr>
      <w:r w:rsidRPr="00287ED2">
        <w:rPr>
          <w:b/>
        </w:rPr>
        <w:t>Выводы:</w:t>
      </w:r>
    </w:p>
    <w:p w:rsidR="006C3A09" w:rsidRPr="000A10CD" w:rsidRDefault="006C3A09" w:rsidP="005C657F">
      <w:pPr>
        <w:ind w:firstLine="851"/>
        <w:jc w:val="both"/>
      </w:pPr>
      <w:r w:rsidRPr="000A10CD">
        <w:t>В результате анализа, проведенного в пункте 1.9., выявлены следующие проблемы функционального зонирования территории, связанные с наличием зон, оказывающих влияние на развитие территории:</w:t>
      </w:r>
    </w:p>
    <w:p w:rsidR="006C3A09" w:rsidRPr="000A10CD" w:rsidRDefault="006C3A09" w:rsidP="005C657F">
      <w:pPr>
        <w:ind w:firstLine="851"/>
        <w:jc w:val="both"/>
        <w:rPr>
          <w:kern w:val="3"/>
        </w:rPr>
      </w:pPr>
      <w:r w:rsidRPr="000A10CD">
        <w:rPr>
          <w:kern w:val="3"/>
        </w:rPr>
        <w:t xml:space="preserve">1. </w:t>
      </w:r>
      <w:proofErr w:type="gramStart"/>
      <w:r w:rsidRPr="000A10CD">
        <w:rPr>
          <w:kern w:val="3"/>
        </w:rPr>
        <w:t>В связи с отсутствием утвержденных документов территориального планирования вышестоящего уровня: схем территориального планирования Российской Федерации,  Томской области, Кривошеинского муниципального района, в составе которых должны быть определены ограничения по охранным зонам  инженерно-транспортных коммуникаций, расположенным на территории сельского поселения, по требованиям охраны объектов культурного наследия, границы зон с особым использованием территории, границы зон подверженных риску возникновения чрезвычайных ситуаций природного и техногенного характера</w:t>
      </w:r>
      <w:proofErr w:type="gramEnd"/>
      <w:r w:rsidRPr="000A10CD">
        <w:rPr>
          <w:kern w:val="3"/>
        </w:rPr>
        <w:t xml:space="preserve">, Генеральный план сельского поселения может подвергаться корректуре по мере разработки и утверждения соответствующей градостроительной документации.  </w:t>
      </w:r>
    </w:p>
    <w:p w:rsidR="006C3A09" w:rsidRPr="000A10CD" w:rsidRDefault="006C3A09" w:rsidP="005C657F">
      <w:pPr>
        <w:ind w:firstLine="851"/>
        <w:jc w:val="both"/>
        <w:rPr>
          <w:kern w:val="3"/>
        </w:rPr>
      </w:pPr>
      <w:r w:rsidRPr="000A10CD">
        <w:rPr>
          <w:kern w:val="3"/>
        </w:rPr>
        <w:t>2. Требуется разработка и утверждение проектов санитарно-защитных зон промышленных предприятий, расположенных на территории сельского поселения.</w:t>
      </w:r>
    </w:p>
    <w:p w:rsidR="006C3A09" w:rsidRPr="000A10CD" w:rsidRDefault="006C3A09" w:rsidP="005C657F">
      <w:pPr>
        <w:ind w:firstLine="851"/>
        <w:jc w:val="both"/>
        <w:rPr>
          <w:kern w:val="3"/>
        </w:rPr>
      </w:pPr>
      <w:r w:rsidRPr="000A10CD">
        <w:rPr>
          <w:kern w:val="3"/>
        </w:rPr>
        <w:t xml:space="preserve">3. Сложившаяся планировочная структура населенного пункта характеризуется некоторой разобщенностью функциональных зон, которые в совокупности должны формировать структуру населенного пункта  как единое целое. </w:t>
      </w:r>
    </w:p>
    <w:p w:rsidR="006C3A09" w:rsidRPr="000A10CD" w:rsidRDefault="006C3A09" w:rsidP="005C657F">
      <w:pPr>
        <w:ind w:firstLine="851"/>
        <w:jc w:val="both"/>
        <w:rPr>
          <w:kern w:val="3"/>
        </w:rPr>
      </w:pPr>
      <w:r w:rsidRPr="000A10CD">
        <w:rPr>
          <w:kern w:val="3"/>
        </w:rPr>
        <w:t>4.  Планировочная структура населенного пункта требует усиления планировочных связей (осей), создания дополнительных общественных центров и подцентров, формирования планировочных районов.</w:t>
      </w:r>
    </w:p>
    <w:p w:rsidR="006C3A09" w:rsidRPr="000A10CD" w:rsidRDefault="006C3A09" w:rsidP="005C657F">
      <w:pPr>
        <w:ind w:firstLine="851"/>
        <w:jc w:val="both"/>
      </w:pPr>
      <w:r w:rsidRPr="000A10CD">
        <w:t>Главными факторами, определяющими существующую планировочную структуру сельского поселения, являются:</w:t>
      </w:r>
    </w:p>
    <w:p w:rsidR="006C3A09" w:rsidRPr="000A10CD" w:rsidRDefault="006C3A09" w:rsidP="0045135E">
      <w:pPr>
        <w:numPr>
          <w:ilvl w:val="0"/>
          <w:numId w:val="9"/>
        </w:numPr>
        <w:ind w:left="851" w:hanging="851"/>
        <w:jc w:val="both"/>
      </w:pPr>
      <w:r w:rsidRPr="000A10CD">
        <w:t>Достаточно развитые внешние транспортные связи.</w:t>
      </w:r>
    </w:p>
    <w:p w:rsidR="006C3A09" w:rsidRPr="000A10CD" w:rsidRDefault="006C3A09" w:rsidP="0045135E">
      <w:pPr>
        <w:numPr>
          <w:ilvl w:val="0"/>
          <w:numId w:val="9"/>
        </w:numPr>
        <w:ind w:left="851" w:hanging="851"/>
        <w:jc w:val="both"/>
      </w:pPr>
      <w:r w:rsidRPr="000A10CD">
        <w:t>Наличие планировочных ограничений (коридоры инженерных и транспортных коммуникаций, санитарно-защитные зоны и др.).</w:t>
      </w:r>
    </w:p>
    <w:p w:rsidR="006C3A09" w:rsidRPr="000A10CD" w:rsidRDefault="006C3A09" w:rsidP="0045135E">
      <w:pPr>
        <w:numPr>
          <w:ilvl w:val="0"/>
          <w:numId w:val="9"/>
        </w:numPr>
        <w:ind w:left="851" w:hanging="851"/>
        <w:jc w:val="both"/>
      </w:pPr>
      <w:r w:rsidRPr="000A10CD">
        <w:t xml:space="preserve">Исторически-сложившаяся планировочная структура и </w:t>
      </w:r>
      <w:r w:rsidR="000501DA">
        <w:t>зонирование населенных пунктов.</w:t>
      </w:r>
    </w:p>
    <w:p w:rsidR="006C3A09" w:rsidRPr="00287ED2" w:rsidRDefault="006C3A09" w:rsidP="00287ED2">
      <w:pPr>
        <w:pStyle w:val="3"/>
        <w:ind w:firstLine="851"/>
        <w:jc w:val="both"/>
        <w:rPr>
          <w:rFonts w:ascii="Times New Roman" w:eastAsia="TimesNewRomanPSMT" w:hAnsi="Times New Roman"/>
          <w:bCs w:val="0"/>
          <w:iCs/>
          <w:sz w:val="24"/>
          <w:szCs w:val="24"/>
        </w:rPr>
      </w:pPr>
      <w:bookmarkStart w:id="119" w:name="_Toc381955355"/>
      <w:r w:rsidRPr="00287ED2">
        <w:rPr>
          <w:rFonts w:ascii="Times New Roman" w:eastAsia="TimesNewRomanPSMT" w:hAnsi="Times New Roman"/>
          <w:bCs w:val="0"/>
          <w:iCs/>
          <w:sz w:val="24"/>
          <w:szCs w:val="24"/>
        </w:rPr>
        <w:t>1.9. Объекты капитального строительства местного значения</w:t>
      </w:r>
      <w:bookmarkEnd w:id="119"/>
    </w:p>
    <w:p w:rsidR="00F333B3" w:rsidRPr="00F333B3" w:rsidRDefault="00F333B3" w:rsidP="00F333B3">
      <w:pPr>
        <w:pStyle w:val="3"/>
        <w:ind w:firstLine="851"/>
        <w:jc w:val="both"/>
        <w:rPr>
          <w:rFonts w:ascii="Times New Roman" w:eastAsia="TimesNewRomanPSMT" w:hAnsi="Times New Roman"/>
          <w:bCs w:val="0"/>
          <w:iCs/>
          <w:sz w:val="24"/>
          <w:szCs w:val="24"/>
        </w:rPr>
      </w:pPr>
      <w:bookmarkStart w:id="120" w:name="_Toc381955356"/>
      <w:r w:rsidRPr="00382CE3">
        <w:rPr>
          <w:rFonts w:ascii="Times New Roman" w:eastAsia="TimesNewRomanPSMT" w:hAnsi="Times New Roman"/>
          <w:bCs w:val="0"/>
          <w:iCs/>
          <w:sz w:val="24"/>
          <w:szCs w:val="24"/>
        </w:rPr>
        <w:t>1.9.1. Инженерная инфраструктура.</w:t>
      </w:r>
      <w:bookmarkEnd w:id="120"/>
    </w:p>
    <w:p w:rsidR="00F333B3" w:rsidRPr="00F333B3" w:rsidRDefault="00F333B3" w:rsidP="00F333B3">
      <w:pPr>
        <w:pStyle w:val="3"/>
        <w:ind w:firstLine="851"/>
        <w:jc w:val="both"/>
        <w:rPr>
          <w:rFonts w:ascii="Times New Roman" w:eastAsia="TimesNewRomanPSMT" w:hAnsi="Times New Roman"/>
          <w:bCs w:val="0"/>
          <w:iCs/>
          <w:sz w:val="24"/>
          <w:szCs w:val="24"/>
        </w:rPr>
      </w:pPr>
      <w:bookmarkStart w:id="121" w:name="_Toc381955357"/>
      <w:r>
        <w:rPr>
          <w:rFonts w:ascii="Times New Roman" w:eastAsia="TimesNewRomanPSMT" w:hAnsi="Times New Roman"/>
          <w:bCs w:val="0"/>
          <w:iCs/>
          <w:sz w:val="24"/>
          <w:szCs w:val="24"/>
        </w:rPr>
        <w:t xml:space="preserve">1.9.1.1. </w:t>
      </w:r>
      <w:r w:rsidRPr="00F333B3">
        <w:rPr>
          <w:rFonts w:ascii="Times New Roman" w:eastAsia="TimesNewRomanPSMT" w:hAnsi="Times New Roman"/>
          <w:bCs w:val="0"/>
          <w:iCs/>
          <w:sz w:val="24"/>
          <w:szCs w:val="24"/>
        </w:rPr>
        <w:t>Водоснабжение.</w:t>
      </w:r>
      <w:bookmarkEnd w:id="121"/>
    </w:p>
    <w:p w:rsidR="00F333B3" w:rsidRPr="00987541" w:rsidRDefault="00F333B3" w:rsidP="00987541">
      <w:pPr>
        <w:ind w:firstLine="851"/>
        <w:jc w:val="both"/>
      </w:pPr>
      <w:r w:rsidRPr="00987541">
        <w:t>Источником водоснабжения поселения, являются подземные воды.</w:t>
      </w:r>
    </w:p>
    <w:p w:rsidR="00F333B3" w:rsidRPr="00987541" w:rsidRDefault="00F333B3" w:rsidP="00987541">
      <w:pPr>
        <w:ind w:firstLine="851"/>
        <w:jc w:val="both"/>
      </w:pPr>
      <w:r w:rsidRPr="00987541">
        <w:t xml:space="preserve">Зоны санитарной охраны водозаборов, в целях санитарно-эпидемиологической надежности, должны быть предусмотрены в соответствии с требованиями </w:t>
      </w:r>
      <w:proofErr w:type="spellStart"/>
      <w:r w:rsidRPr="00987541">
        <w:t>СНиП</w:t>
      </w:r>
      <w:proofErr w:type="spellEnd"/>
      <w:r w:rsidRPr="00987541">
        <w:t xml:space="preserve"> 2.04.02-84 и </w:t>
      </w:r>
      <w:proofErr w:type="spellStart"/>
      <w:r w:rsidRPr="00987541">
        <w:t>СанПиН</w:t>
      </w:r>
      <w:proofErr w:type="spellEnd"/>
      <w:r w:rsidRPr="00987541">
        <w:t xml:space="preserve"> 2.1.41110-02. </w:t>
      </w:r>
    </w:p>
    <w:p w:rsidR="00F333B3" w:rsidRPr="00987541" w:rsidRDefault="00F333B3" w:rsidP="00987541">
      <w:pPr>
        <w:ind w:firstLine="851"/>
        <w:jc w:val="both"/>
      </w:pPr>
      <w:r w:rsidRPr="00987541">
        <w:lastRenderedPageBreak/>
        <w:t>В данный момент большая часть водозаборов не имеют оформленных охранных зон, что может вызывать загрязнение используемых водоносных пластов. Учитывая, что износ основных фондов составляет в среднем около 60 %, а также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w:t>
      </w:r>
    </w:p>
    <w:p w:rsidR="00F333B3" w:rsidRPr="00987541" w:rsidRDefault="00F333B3" w:rsidP="00987541">
      <w:pPr>
        <w:ind w:firstLine="851"/>
        <w:jc w:val="both"/>
      </w:pPr>
      <w:r w:rsidRPr="00987541">
        <w:t>Водоснабжение промпредприятий  ведется из собственных водозаборов.</w:t>
      </w:r>
    </w:p>
    <w:p w:rsidR="00F333B3" w:rsidRPr="00987541" w:rsidRDefault="00F333B3" w:rsidP="00987541">
      <w:pPr>
        <w:ind w:firstLine="851"/>
        <w:jc w:val="both"/>
      </w:pPr>
      <w:r w:rsidRPr="00987541">
        <w:t xml:space="preserve">Вода для промышленных нужд, в зависимости от целевого назначения, перед использованием, должна пройти процесс обработки на очистных сооружениях промпредприятий для приобретения необходимых физических, химических и биологических показателей обеспечивающих технологический процесс на данных предприятиях. </w:t>
      </w:r>
    </w:p>
    <w:p w:rsidR="00F333B3" w:rsidRDefault="00F333B3" w:rsidP="00987541">
      <w:pPr>
        <w:ind w:firstLine="851"/>
        <w:jc w:val="both"/>
      </w:pPr>
      <w:r w:rsidRPr="00987541">
        <w:t>Система водоснабжения, централизованная, объединенная для хозяйственно-питьевых и противопожарных нужд. Наружное пожаротушение предусматривается из подземных пожарных гидрантов, установленных на сетях. Трассировка водоводов и разводящих сетей ниже глубины промерзания</w:t>
      </w:r>
      <w:r w:rsidR="00AB5391">
        <w:t>.</w:t>
      </w:r>
    </w:p>
    <w:p w:rsidR="00AB5391" w:rsidRDefault="00AB5391" w:rsidP="00987541">
      <w:pPr>
        <w:ind w:firstLine="851"/>
        <w:jc w:val="both"/>
      </w:pPr>
      <w:r>
        <w:t>Протяженность сетей водоснабжения на территории Новокриво</w:t>
      </w:r>
      <w:r w:rsidR="0020482E">
        <w:t>шеинского сельского поселения:</w:t>
      </w:r>
    </w:p>
    <w:p w:rsidR="0020482E" w:rsidRDefault="0020482E" w:rsidP="00987541">
      <w:pPr>
        <w:ind w:firstLine="851"/>
        <w:jc w:val="both"/>
      </w:pPr>
      <w:proofErr w:type="gramStart"/>
      <w:r>
        <w:t>- село Новокривошеино - ул. Калинина, ул. Зеленая, ул. Молодежная, ул. Школьная, ул. Октябрьская, ул. Новая, ул. Советская - 7808 м;</w:t>
      </w:r>
      <w:proofErr w:type="gramEnd"/>
    </w:p>
    <w:p w:rsidR="0020482E" w:rsidRDefault="0020482E" w:rsidP="00987541">
      <w:pPr>
        <w:ind w:firstLine="851"/>
        <w:jc w:val="both"/>
      </w:pPr>
      <w:proofErr w:type="gramStart"/>
      <w:r>
        <w:t>- село Малиновка - ул. Центральная, ул. Новая, ул. Зеленая, ул. Рабочая, ул. Молодежная - 4712 м.</w:t>
      </w:r>
      <w:proofErr w:type="gramEnd"/>
    </w:p>
    <w:p w:rsidR="0020482E" w:rsidRDefault="0020482E" w:rsidP="00987541">
      <w:pPr>
        <w:ind w:firstLine="851"/>
        <w:jc w:val="both"/>
      </w:pPr>
      <w:r>
        <w:t>Объекты водоснабжения на территории Новокривошеинского сельского поселения:</w:t>
      </w:r>
    </w:p>
    <w:p w:rsidR="0020482E" w:rsidRDefault="0020482E" w:rsidP="00987541">
      <w:pPr>
        <w:ind w:firstLine="851"/>
        <w:jc w:val="both"/>
      </w:pPr>
      <w:r>
        <w:t>- село Новокривошеино:</w:t>
      </w:r>
    </w:p>
    <w:p w:rsidR="0020482E" w:rsidRDefault="0020482E" w:rsidP="0020482E">
      <w:pPr>
        <w:ind w:firstLine="1418"/>
        <w:jc w:val="both"/>
      </w:pPr>
      <w:r>
        <w:t xml:space="preserve">а) башня </w:t>
      </w:r>
      <w:proofErr w:type="spellStart"/>
      <w:r>
        <w:t>Рожновского</w:t>
      </w:r>
      <w:proofErr w:type="spellEnd"/>
      <w:r>
        <w:t xml:space="preserve"> скважина 23/85 (1986 год ввода в эксплуатацию, глубина 150 м)</w:t>
      </w:r>
      <w:r w:rsidR="00914605">
        <w:t xml:space="preserve"> ул. Калинина, 87</w:t>
      </w:r>
      <w:r>
        <w:t>;</w:t>
      </w:r>
    </w:p>
    <w:p w:rsidR="00914605" w:rsidRDefault="0020482E" w:rsidP="00914605">
      <w:pPr>
        <w:ind w:firstLine="1418"/>
        <w:jc w:val="both"/>
      </w:pPr>
      <w:r>
        <w:t>б) водокачка, скважина 83/64 (1964 год ввода в эксплуатацию, глубина 60 м)</w:t>
      </w:r>
      <w:r w:rsidR="00914605">
        <w:t xml:space="preserve"> ул. Калинина, 20 а;</w:t>
      </w:r>
    </w:p>
    <w:p w:rsidR="00914605" w:rsidRPr="00012D32" w:rsidRDefault="00914605" w:rsidP="00914605">
      <w:pPr>
        <w:ind w:firstLine="1418"/>
        <w:jc w:val="both"/>
      </w:pPr>
      <w:r>
        <w:t>в) скважина 27/67 (1967 год ввода в эксплуатацию, глубина 94 м) ул. Школьная, 8.</w:t>
      </w:r>
    </w:p>
    <w:p w:rsidR="0020482E" w:rsidRDefault="0020482E" w:rsidP="0020482E">
      <w:pPr>
        <w:ind w:firstLine="851"/>
        <w:jc w:val="both"/>
      </w:pPr>
      <w:r>
        <w:t>- село Малиновка:</w:t>
      </w:r>
    </w:p>
    <w:p w:rsidR="00914605" w:rsidRDefault="00914605" w:rsidP="00914605">
      <w:pPr>
        <w:ind w:firstLine="1418"/>
        <w:jc w:val="both"/>
      </w:pPr>
      <w:r>
        <w:t>а) скважина 5/20 (2002 год ввода в эксплуатацию, глубина 50 м) ул. Молодежная, 3а;</w:t>
      </w:r>
    </w:p>
    <w:p w:rsidR="00914605" w:rsidRDefault="00914605" w:rsidP="00914605">
      <w:pPr>
        <w:ind w:firstLine="1418"/>
        <w:jc w:val="both"/>
      </w:pPr>
      <w:r>
        <w:t>б) скважина 54/69 (1969 год ввода в эксплуатацию, глубина 55 м) ул. Центральная, 22б;</w:t>
      </w:r>
    </w:p>
    <w:p w:rsidR="00914605" w:rsidRDefault="00914605" w:rsidP="00914605">
      <w:pPr>
        <w:ind w:firstLine="1418"/>
        <w:jc w:val="both"/>
      </w:pPr>
      <w:r>
        <w:t>в) скважина 27/85 (1985 год ввода в эксплуатацию, глубина 153 м) ул. Центральная, 22 а.</w:t>
      </w:r>
    </w:p>
    <w:p w:rsidR="00F333B3" w:rsidRPr="00987541" w:rsidRDefault="00987541" w:rsidP="00987541">
      <w:pPr>
        <w:pStyle w:val="3"/>
        <w:ind w:firstLine="851"/>
        <w:jc w:val="both"/>
        <w:rPr>
          <w:rFonts w:ascii="Times New Roman" w:eastAsia="TimesNewRomanPSMT" w:hAnsi="Times New Roman"/>
          <w:bCs w:val="0"/>
          <w:iCs/>
          <w:sz w:val="24"/>
          <w:szCs w:val="24"/>
        </w:rPr>
      </w:pPr>
      <w:bookmarkStart w:id="122" w:name="_Toc381955358"/>
      <w:r>
        <w:rPr>
          <w:rFonts w:ascii="Times New Roman" w:eastAsia="TimesNewRomanPSMT" w:hAnsi="Times New Roman"/>
          <w:bCs w:val="0"/>
          <w:iCs/>
          <w:sz w:val="24"/>
          <w:szCs w:val="24"/>
        </w:rPr>
        <w:t xml:space="preserve">1.9.1.2. </w:t>
      </w:r>
      <w:r w:rsidR="00F333B3" w:rsidRPr="00987541">
        <w:rPr>
          <w:rFonts w:ascii="Times New Roman" w:eastAsia="TimesNewRomanPSMT" w:hAnsi="Times New Roman"/>
          <w:bCs w:val="0"/>
          <w:iCs/>
          <w:sz w:val="24"/>
          <w:szCs w:val="24"/>
        </w:rPr>
        <w:t>Водоотведение.</w:t>
      </w:r>
      <w:bookmarkEnd w:id="122"/>
    </w:p>
    <w:p w:rsidR="00F333B3" w:rsidRPr="00987541" w:rsidRDefault="00F333B3" w:rsidP="00987541">
      <w:pPr>
        <w:ind w:firstLine="851"/>
        <w:jc w:val="both"/>
      </w:pPr>
      <w:r w:rsidRPr="00987541">
        <w:t xml:space="preserve">Централизованная система канализации в сельском поселении отсутствует. </w:t>
      </w:r>
      <w:proofErr w:type="spellStart"/>
      <w:r w:rsidRPr="00987541">
        <w:t>Канализование</w:t>
      </w:r>
      <w:proofErr w:type="spellEnd"/>
      <w:r w:rsidRPr="00987541">
        <w:t xml:space="preserve"> зданий, имеющих внутреннюю канализацию, происходит в индивидуальные выгребы с последующей фильтрацией в грунт.</w:t>
      </w:r>
    </w:p>
    <w:p w:rsidR="00F333B3" w:rsidRPr="00987541" w:rsidRDefault="00F333B3" w:rsidP="00987541">
      <w:pPr>
        <w:ind w:firstLine="851"/>
        <w:jc w:val="both"/>
      </w:pPr>
      <w:r w:rsidRPr="00987541">
        <w:t>На данном этапе развития поселения назрела острая необходимость в системе централизованной канализации. Сейчас вопрос вывоза сточных вод решается при помощи наемной техники, а именно путем вывоза за пределы поселения ассенизаторскими машинами, что значительно удорожает стоимость коммунальных услуг и ложится дополнительным бременем на платежеспособную часть населения.</w:t>
      </w:r>
    </w:p>
    <w:p w:rsidR="00F333B3" w:rsidRPr="00987541" w:rsidRDefault="00987541" w:rsidP="00987541">
      <w:pPr>
        <w:pStyle w:val="3"/>
        <w:ind w:firstLine="851"/>
        <w:jc w:val="both"/>
        <w:rPr>
          <w:rFonts w:ascii="Times New Roman" w:eastAsia="TimesNewRomanPSMT" w:hAnsi="Times New Roman"/>
          <w:bCs w:val="0"/>
          <w:iCs/>
          <w:sz w:val="24"/>
          <w:szCs w:val="24"/>
        </w:rPr>
      </w:pPr>
      <w:bookmarkStart w:id="123" w:name="_Toc381955359"/>
      <w:r w:rsidRPr="00987541">
        <w:rPr>
          <w:rFonts w:ascii="Times New Roman" w:eastAsia="TimesNewRomanPSMT" w:hAnsi="Times New Roman"/>
          <w:bCs w:val="0"/>
          <w:iCs/>
          <w:sz w:val="24"/>
          <w:szCs w:val="24"/>
        </w:rPr>
        <w:t>1.9.1.3.</w:t>
      </w:r>
      <w:r>
        <w:rPr>
          <w:rFonts w:ascii="Times New Roman" w:eastAsia="TimesNewRomanPSMT" w:hAnsi="Times New Roman"/>
          <w:bCs w:val="0"/>
          <w:iCs/>
          <w:sz w:val="24"/>
          <w:szCs w:val="24"/>
        </w:rPr>
        <w:t xml:space="preserve"> Электроснабжение.</w:t>
      </w:r>
      <w:bookmarkEnd w:id="123"/>
    </w:p>
    <w:p w:rsidR="00987541" w:rsidRDefault="00987541" w:rsidP="00987541">
      <w:pPr>
        <w:pStyle w:val="ad"/>
        <w:ind w:firstLine="709"/>
        <w:rPr>
          <w:rFonts w:eastAsia="Arial Unicode MS"/>
          <w:kern w:val="1"/>
          <w:szCs w:val="24"/>
          <w:lang w:eastAsia="ar-SA"/>
        </w:rPr>
      </w:pPr>
      <w:r>
        <w:rPr>
          <w:rFonts w:eastAsia="Arial Unicode MS"/>
          <w:kern w:val="1"/>
          <w:szCs w:val="24"/>
          <w:lang w:eastAsia="ar-SA"/>
        </w:rPr>
        <w:t>Электроснабжение поселения осуществляется от энергосистемы Томской области через опорный центр питания и далее от трансформаторных подстанций.</w:t>
      </w:r>
    </w:p>
    <w:p w:rsidR="00987541" w:rsidRDefault="00987541" w:rsidP="00C043DC">
      <w:pPr>
        <w:pStyle w:val="ad"/>
        <w:ind w:firstLine="709"/>
        <w:rPr>
          <w:rFonts w:eastAsia="Arial Unicode MS"/>
          <w:kern w:val="1"/>
          <w:szCs w:val="24"/>
          <w:lang w:eastAsia="ar-SA"/>
        </w:rPr>
      </w:pPr>
      <w:r w:rsidRPr="00316953">
        <w:rPr>
          <w:rFonts w:eastAsia="Arial Unicode MS"/>
          <w:kern w:val="1"/>
          <w:szCs w:val="24"/>
          <w:lang w:eastAsia="ar-SA"/>
        </w:rPr>
        <w:t xml:space="preserve">Электроснабжение населенных пунктов </w:t>
      </w:r>
      <w:r w:rsidR="00C043DC">
        <w:rPr>
          <w:rFonts w:eastAsia="Arial Unicode MS"/>
          <w:kern w:val="1"/>
          <w:szCs w:val="24"/>
          <w:lang w:eastAsia="ar-SA"/>
        </w:rPr>
        <w:t>Новокривошеинского</w:t>
      </w:r>
      <w:r w:rsidRPr="00316953">
        <w:rPr>
          <w:rFonts w:eastAsia="Arial Unicode MS"/>
          <w:kern w:val="1"/>
          <w:szCs w:val="24"/>
          <w:lang w:eastAsia="ar-SA"/>
        </w:rPr>
        <w:t xml:space="preserve"> сельского поселения осуществляется </w:t>
      </w:r>
      <w:r>
        <w:rPr>
          <w:rFonts w:eastAsia="Arial Unicode MS"/>
          <w:kern w:val="1"/>
          <w:szCs w:val="24"/>
          <w:lang w:eastAsia="ar-SA"/>
        </w:rPr>
        <w:t xml:space="preserve">через ЦЭС ОАО "Томская Распределительная Компания" </w:t>
      </w:r>
      <w:r w:rsidRPr="00316953">
        <w:rPr>
          <w:rFonts w:eastAsia="Arial Unicode MS"/>
          <w:kern w:val="1"/>
          <w:szCs w:val="24"/>
          <w:lang w:eastAsia="ar-SA"/>
        </w:rPr>
        <w:t>по линиям электропередач</w:t>
      </w:r>
      <w:r w:rsidR="00C043DC">
        <w:rPr>
          <w:rFonts w:eastAsia="Arial Unicode MS"/>
          <w:kern w:val="1"/>
          <w:szCs w:val="24"/>
          <w:lang w:eastAsia="ar-SA"/>
        </w:rPr>
        <w:t>.</w:t>
      </w:r>
    </w:p>
    <w:p w:rsidR="00987541" w:rsidRPr="000A3BEF" w:rsidRDefault="00987541" w:rsidP="00987541">
      <w:pPr>
        <w:pStyle w:val="ad"/>
        <w:ind w:firstLine="709"/>
        <w:rPr>
          <w:rFonts w:eastAsia="Arial Unicode MS"/>
          <w:kern w:val="1"/>
          <w:szCs w:val="24"/>
          <w:lang w:eastAsia="ar-SA"/>
        </w:rPr>
      </w:pPr>
      <w:r>
        <w:rPr>
          <w:rFonts w:eastAsia="Arial Unicode MS"/>
          <w:kern w:val="1"/>
          <w:szCs w:val="24"/>
          <w:lang w:eastAsia="ar-SA"/>
        </w:rPr>
        <w:lastRenderedPageBreak/>
        <w:t xml:space="preserve">Состояние </w:t>
      </w:r>
      <w:r w:rsidRPr="000A3BEF">
        <w:rPr>
          <w:rFonts w:eastAsia="Arial Unicode MS"/>
          <w:kern w:val="1"/>
          <w:szCs w:val="24"/>
          <w:lang w:eastAsia="ar-SA"/>
        </w:rPr>
        <w:t>линий электропередач как удовлетворительное.</w:t>
      </w:r>
      <w:r>
        <w:rPr>
          <w:rFonts w:eastAsia="Arial Unicode MS"/>
          <w:kern w:val="1"/>
          <w:szCs w:val="24"/>
          <w:lang w:eastAsia="ar-SA"/>
        </w:rPr>
        <w:t xml:space="preserve"> </w:t>
      </w:r>
      <w:r w:rsidRPr="000A3BEF">
        <w:rPr>
          <w:rFonts w:eastAsia="Arial Unicode MS"/>
          <w:kern w:val="1"/>
          <w:szCs w:val="24"/>
          <w:lang w:eastAsia="ar-SA"/>
        </w:rPr>
        <w:t>Потребление электрической энергии всеми потребителями поселения осуществляется по приборам учета.</w:t>
      </w:r>
    </w:p>
    <w:p w:rsidR="003F3AED" w:rsidRDefault="003F3AED" w:rsidP="005C657F">
      <w:pPr>
        <w:pStyle w:val="3"/>
        <w:ind w:firstLine="851"/>
        <w:jc w:val="both"/>
        <w:rPr>
          <w:rFonts w:ascii="Times New Roman" w:eastAsia="TimesNewRomanPSMT" w:hAnsi="Times New Roman"/>
          <w:bCs w:val="0"/>
          <w:iCs/>
          <w:sz w:val="24"/>
          <w:szCs w:val="24"/>
        </w:rPr>
      </w:pPr>
      <w:bookmarkStart w:id="124" w:name="_Toc381955360"/>
      <w:r>
        <w:rPr>
          <w:rFonts w:ascii="Times New Roman" w:eastAsia="TimesNewRomanPSMT" w:hAnsi="Times New Roman"/>
          <w:bCs w:val="0"/>
          <w:iCs/>
          <w:sz w:val="24"/>
          <w:szCs w:val="24"/>
        </w:rPr>
        <w:t>1.9.1.4. Теплоснабжение.</w:t>
      </w:r>
      <w:bookmarkEnd w:id="124"/>
    </w:p>
    <w:p w:rsidR="004D446D" w:rsidRDefault="004D446D" w:rsidP="004D446D">
      <w:pPr>
        <w:ind w:firstLine="708"/>
        <w:jc w:val="both"/>
        <w:rPr>
          <w:shd w:val="clear" w:color="auto" w:fill="FFFFFF"/>
        </w:rPr>
      </w:pPr>
      <w:r w:rsidRPr="00156F3A">
        <w:rPr>
          <w:shd w:val="clear" w:color="auto" w:fill="FFFFFF"/>
        </w:rPr>
        <w:t xml:space="preserve">Теплоснабжение </w:t>
      </w:r>
      <w:r>
        <w:rPr>
          <w:shd w:val="clear" w:color="auto" w:fill="FFFFFF"/>
        </w:rPr>
        <w:t>Новокривошеинского</w:t>
      </w:r>
      <w:r w:rsidRPr="00156F3A">
        <w:rPr>
          <w:shd w:val="clear" w:color="auto" w:fill="FFFFFF"/>
        </w:rPr>
        <w:t xml:space="preserve"> сельского поселения предусматривает отопление объектов социально-культурного назначения. Выработка тепла осуществляется на</w:t>
      </w:r>
      <w:r>
        <w:rPr>
          <w:shd w:val="clear" w:color="auto" w:fill="FFFFFF"/>
        </w:rPr>
        <w:t xml:space="preserve"> к</w:t>
      </w:r>
      <w:r w:rsidRPr="00156F3A">
        <w:rPr>
          <w:shd w:val="clear" w:color="auto" w:fill="FFFFFF"/>
        </w:rPr>
        <w:t xml:space="preserve">отельных, работающих на </w:t>
      </w:r>
      <w:r>
        <w:rPr>
          <w:shd w:val="clear" w:color="auto" w:fill="FFFFFF"/>
        </w:rPr>
        <w:t>угле и сетевом газе</w:t>
      </w:r>
      <w:r w:rsidRPr="00156F3A">
        <w:rPr>
          <w:shd w:val="clear" w:color="auto" w:fill="FFFFFF"/>
        </w:rPr>
        <w:t>. Водоснабжение котельных осуществляется водой, подаваемой из скважин. Водоподготовка на котельных отсутствует.</w:t>
      </w:r>
    </w:p>
    <w:p w:rsidR="004D446D" w:rsidRPr="009836A4" w:rsidRDefault="004D446D" w:rsidP="004D446D">
      <w:pPr>
        <w:tabs>
          <w:tab w:val="left" w:pos="2340"/>
        </w:tabs>
        <w:ind w:firstLine="709"/>
        <w:jc w:val="both"/>
        <w:rPr>
          <w:shd w:val="clear" w:color="auto" w:fill="FFFFFF"/>
        </w:rPr>
      </w:pPr>
      <w:r w:rsidRPr="009836A4">
        <w:rPr>
          <w:shd w:val="clear" w:color="auto" w:fill="FFFFFF"/>
        </w:rPr>
        <w:t xml:space="preserve">- котельная </w:t>
      </w:r>
      <w:r>
        <w:rPr>
          <w:shd w:val="clear" w:color="auto" w:fill="FFFFFF"/>
        </w:rPr>
        <w:t>с. Новокривошеино (ул. Школьная, 2а)</w:t>
      </w:r>
      <w:r w:rsidRPr="009836A4">
        <w:rPr>
          <w:shd w:val="clear" w:color="auto" w:fill="FFFFFF"/>
        </w:rPr>
        <w:t>;</w:t>
      </w:r>
    </w:p>
    <w:p w:rsidR="004D446D" w:rsidRPr="009836A4" w:rsidRDefault="004D446D" w:rsidP="004D446D">
      <w:pPr>
        <w:tabs>
          <w:tab w:val="left" w:pos="2340"/>
        </w:tabs>
        <w:ind w:firstLine="709"/>
        <w:jc w:val="both"/>
        <w:rPr>
          <w:shd w:val="clear" w:color="auto" w:fill="FFFFFF"/>
        </w:rPr>
      </w:pPr>
      <w:r w:rsidRPr="009836A4">
        <w:rPr>
          <w:shd w:val="clear" w:color="auto" w:fill="FFFFFF"/>
        </w:rPr>
        <w:t xml:space="preserve">- котельная </w:t>
      </w:r>
      <w:proofErr w:type="gramStart"/>
      <w:r>
        <w:rPr>
          <w:shd w:val="clear" w:color="auto" w:fill="FFFFFF"/>
        </w:rPr>
        <w:t>с</w:t>
      </w:r>
      <w:proofErr w:type="gramEnd"/>
      <w:r>
        <w:rPr>
          <w:shd w:val="clear" w:color="auto" w:fill="FFFFFF"/>
        </w:rPr>
        <w:t>. Малиновка (ул. Рабочая)</w:t>
      </w:r>
      <w:r w:rsidRPr="009836A4">
        <w:rPr>
          <w:shd w:val="clear" w:color="auto" w:fill="FFFFFF"/>
        </w:rPr>
        <w:t>;</w:t>
      </w:r>
    </w:p>
    <w:p w:rsidR="004D446D" w:rsidRPr="009836A4" w:rsidRDefault="004D446D" w:rsidP="004D446D">
      <w:pPr>
        <w:tabs>
          <w:tab w:val="left" w:pos="2340"/>
        </w:tabs>
        <w:ind w:firstLine="709"/>
        <w:jc w:val="both"/>
        <w:rPr>
          <w:shd w:val="clear" w:color="auto" w:fill="FFFFFF"/>
        </w:rPr>
      </w:pPr>
      <w:proofErr w:type="gramStart"/>
      <w:r>
        <w:rPr>
          <w:shd w:val="clear" w:color="auto" w:fill="FFFFFF"/>
        </w:rPr>
        <w:t>- автономный источник теплоснабжения (АИТ) на газовом топливе в с. Новокривошеино (Реабилитационный центр.</w:t>
      </w:r>
      <w:proofErr w:type="gramEnd"/>
      <w:r>
        <w:rPr>
          <w:shd w:val="clear" w:color="auto" w:fill="FFFFFF"/>
        </w:rPr>
        <w:t xml:space="preserve"> </w:t>
      </w:r>
      <w:proofErr w:type="gramStart"/>
      <w:r>
        <w:rPr>
          <w:shd w:val="clear" w:color="auto" w:fill="FFFFFF"/>
        </w:rPr>
        <w:t>Ул. Советская, 1в)</w:t>
      </w:r>
      <w:r w:rsidRPr="009836A4">
        <w:rPr>
          <w:shd w:val="clear" w:color="auto" w:fill="FFFFFF"/>
        </w:rPr>
        <w:t>;</w:t>
      </w:r>
      <w:proofErr w:type="gramEnd"/>
    </w:p>
    <w:p w:rsidR="004D446D" w:rsidRPr="009836A4" w:rsidRDefault="004D446D" w:rsidP="004D446D">
      <w:pPr>
        <w:tabs>
          <w:tab w:val="left" w:pos="2340"/>
        </w:tabs>
        <w:ind w:firstLine="709"/>
        <w:jc w:val="both"/>
        <w:rPr>
          <w:shd w:val="clear" w:color="auto" w:fill="FFFFFF"/>
        </w:rPr>
      </w:pPr>
      <w:r w:rsidRPr="009836A4">
        <w:rPr>
          <w:shd w:val="clear" w:color="auto" w:fill="FFFFFF"/>
        </w:rPr>
        <w:t xml:space="preserve">- </w:t>
      </w:r>
      <w:r w:rsidR="000B1737">
        <w:rPr>
          <w:shd w:val="clear" w:color="auto" w:fill="FFFFFF"/>
        </w:rPr>
        <w:t xml:space="preserve">АИТ на газовом топливе </w:t>
      </w:r>
      <w:proofErr w:type="gramStart"/>
      <w:r w:rsidR="000B1737">
        <w:rPr>
          <w:shd w:val="clear" w:color="auto" w:fill="FFFFFF"/>
        </w:rPr>
        <w:t>в</w:t>
      </w:r>
      <w:proofErr w:type="gramEnd"/>
      <w:r w:rsidR="000B1737">
        <w:rPr>
          <w:shd w:val="clear" w:color="auto" w:fill="FFFFFF"/>
        </w:rPr>
        <w:t xml:space="preserve"> с</w:t>
      </w:r>
      <w:r w:rsidR="005D38E2">
        <w:rPr>
          <w:shd w:val="clear" w:color="auto" w:fill="FFFFFF"/>
        </w:rPr>
        <w:t>. Новокривош</w:t>
      </w:r>
      <w:r>
        <w:rPr>
          <w:shd w:val="clear" w:color="auto" w:fill="FFFFFF"/>
        </w:rPr>
        <w:t>е</w:t>
      </w:r>
      <w:r w:rsidR="005D38E2">
        <w:rPr>
          <w:shd w:val="clear" w:color="auto" w:fill="FFFFFF"/>
        </w:rPr>
        <w:t>и</w:t>
      </w:r>
      <w:r>
        <w:rPr>
          <w:shd w:val="clear" w:color="auto" w:fill="FFFFFF"/>
        </w:rPr>
        <w:t>но (</w:t>
      </w:r>
      <w:r w:rsidR="000B1737">
        <w:rPr>
          <w:shd w:val="clear" w:color="auto" w:fill="FFFFFF"/>
        </w:rPr>
        <w:t>СДК,</w:t>
      </w:r>
      <w:r w:rsidR="000B1737" w:rsidRPr="000B1737">
        <w:rPr>
          <w:shd w:val="clear" w:color="auto" w:fill="FFFFFF"/>
        </w:rPr>
        <w:t xml:space="preserve"> </w:t>
      </w:r>
      <w:r w:rsidR="000B1737">
        <w:rPr>
          <w:shd w:val="clear" w:color="auto" w:fill="FFFFFF"/>
        </w:rPr>
        <w:t>Ул. Калинина, 14а)</w:t>
      </w:r>
      <w:r w:rsidRPr="009836A4">
        <w:rPr>
          <w:shd w:val="clear" w:color="auto" w:fill="FFFFFF"/>
        </w:rPr>
        <w:t>;</w:t>
      </w:r>
    </w:p>
    <w:p w:rsidR="004D446D" w:rsidRDefault="004D446D" w:rsidP="004D446D">
      <w:pPr>
        <w:tabs>
          <w:tab w:val="left" w:pos="2340"/>
        </w:tabs>
        <w:ind w:firstLine="709"/>
        <w:jc w:val="both"/>
        <w:rPr>
          <w:shd w:val="clear" w:color="auto" w:fill="FFFFFF"/>
        </w:rPr>
      </w:pPr>
      <w:r w:rsidRPr="009836A4">
        <w:rPr>
          <w:shd w:val="clear" w:color="auto" w:fill="FFFFFF"/>
        </w:rPr>
        <w:t xml:space="preserve">- </w:t>
      </w:r>
      <w:r w:rsidR="000B1737">
        <w:rPr>
          <w:shd w:val="clear" w:color="auto" w:fill="FFFFFF"/>
        </w:rPr>
        <w:t xml:space="preserve">АИТ на газовом топливе </w:t>
      </w:r>
      <w:proofErr w:type="gramStart"/>
      <w:r w:rsidR="000B1737">
        <w:rPr>
          <w:shd w:val="clear" w:color="auto" w:fill="FFFFFF"/>
        </w:rPr>
        <w:t>в</w:t>
      </w:r>
      <w:proofErr w:type="gramEnd"/>
      <w:r w:rsidR="000B1737">
        <w:rPr>
          <w:shd w:val="clear" w:color="auto" w:fill="FFFFFF"/>
        </w:rPr>
        <w:t xml:space="preserve"> с. Новокривошеино (школа, ул. Школьная, 2а)</w:t>
      </w:r>
      <w:r w:rsidR="005D38E2">
        <w:rPr>
          <w:shd w:val="clear" w:color="auto" w:fill="FFFFFF"/>
        </w:rPr>
        <w:t>;</w:t>
      </w:r>
    </w:p>
    <w:p w:rsidR="005D38E2" w:rsidRDefault="005D38E2" w:rsidP="004D446D">
      <w:pPr>
        <w:tabs>
          <w:tab w:val="left" w:pos="2340"/>
        </w:tabs>
        <w:ind w:firstLine="709"/>
        <w:jc w:val="both"/>
        <w:rPr>
          <w:shd w:val="clear" w:color="auto" w:fill="FFFFFF"/>
        </w:rPr>
      </w:pPr>
      <w:r>
        <w:rPr>
          <w:shd w:val="clear" w:color="auto" w:fill="FFFFFF"/>
        </w:rPr>
        <w:t>- теплотрасса в с. Новокривошеино - 656 м;</w:t>
      </w:r>
    </w:p>
    <w:p w:rsidR="005D38E2" w:rsidRPr="009836A4" w:rsidRDefault="005D38E2" w:rsidP="004D446D">
      <w:pPr>
        <w:tabs>
          <w:tab w:val="left" w:pos="2340"/>
        </w:tabs>
        <w:ind w:firstLine="709"/>
        <w:jc w:val="both"/>
        <w:rPr>
          <w:shd w:val="clear" w:color="auto" w:fill="FFFFFF"/>
        </w:rPr>
      </w:pPr>
      <w:proofErr w:type="gramStart"/>
      <w:r>
        <w:rPr>
          <w:shd w:val="clear" w:color="auto" w:fill="FFFFFF"/>
        </w:rPr>
        <w:t>- теплотрасса в с. Малиновка - 230 м.</w:t>
      </w:r>
      <w:proofErr w:type="gramEnd"/>
    </w:p>
    <w:p w:rsidR="003F3AED" w:rsidRPr="000B1737" w:rsidRDefault="000B1737" w:rsidP="000B1737">
      <w:pPr>
        <w:spacing w:before="240"/>
        <w:jc w:val="center"/>
        <w:rPr>
          <w:b/>
          <w:i/>
        </w:rPr>
      </w:pPr>
      <w:r w:rsidRPr="000B1737">
        <w:rPr>
          <w:b/>
          <w:i/>
        </w:rPr>
        <w:t>Основные характеристики котельных Новокривошеинского сельского поселения.</w:t>
      </w:r>
    </w:p>
    <w:tbl>
      <w:tblPr>
        <w:tblW w:w="10129" w:type="dxa"/>
        <w:jc w:val="center"/>
        <w:tblInd w:w="108" w:type="dxa"/>
        <w:tblLayout w:type="fixed"/>
        <w:tblLook w:val="04A0"/>
      </w:tblPr>
      <w:tblGrid>
        <w:gridCol w:w="2006"/>
        <w:gridCol w:w="1314"/>
        <w:gridCol w:w="1452"/>
        <w:gridCol w:w="1040"/>
        <w:gridCol w:w="1402"/>
        <w:gridCol w:w="1226"/>
        <w:gridCol w:w="1689"/>
      </w:tblGrid>
      <w:tr w:rsidR="005D38E2" w:rsidRPr="005D38E2" w:rsidTr="000501DA">
        <w:trPr>
          <w:trHeight w:val="1077"/>
          <w:jc w:val="center"/>
        </w:trPr>
        <w:tc>
          <w:tcPr>
            <w:tcW w:w="2006" w:type="dxa"/>
            <w:tcBorders>
              <w:top w:val="single" w:sz="4" w:space="0" w:color="auto"/>
              <w:left w:val="single" w:sz="4" w:space="0" w:color="auto"/>
              <w:bottom w:val="single" w:sz="4" w:space="0" w:color="auto"/>
              <w:right w:val="single" w:sz="4" w:space="0" w:color="auto"/>
            </w:tcBorders>
            <w:hideMark/>
          </w:tcPr>
          <w:p w:rsidR="005D38E2" w:rsidRPr="005D38E2" w:rsidRDefault="005D38E2" w:rsidP="005D38E2">
            <w:pPr>
              <w:jc w:val="center"/>
              <w:rPr>
                <w:rFonts w:eastAsia="Times New Roman"/>
                <w:lang w:eastAsia="ru-RU"/>
              </w:rPr>
            </w:pPr>
            <w:r w:rsidRPr="005D38E2">
              <w:rPr>
                <w:rFonts w:eastAsia="Times New Roman"/>
                <w:lang w:eastAsia="ru-RU"/>
              </w:rPr>
              <w:t>Местоположение котельных</w:t>
            </w:r>
          </w:p>
        </w:tc>
        <w:tc>
          <w:tcPr>
            <w:tcW w:w="1314" w:type="dxa"/>
            <w:tcBorders>
              <w:top w:val="single" w:sz="4" w:space="0" w:color="auto"/>
              <w:left w:val="nil"/>
              <w:bottom w:val="single" w:sz="4" w:space="0" w:color="auto"/>
              <w:right w:val="single" w:sz="4" w:space="0" w:color="auto"/>
            </w:tcBorders>
            <w:hideMark/>
          </w:tcPr>
          <w:p w:rsidR="005D38E2" w:rsidRPr="005D38E2" w:rsidRDefault="005D38E2" w:rsidP="005D38E2">
            <w:pPr>
              <w:jc w:val="center"/>
              <w:rPr>
                <w:rFonts w:eastAsia="Times New Roman"/>
                <w:lang w:eastAsia="ru-RU"/>
              </w:rPr>
            </w:pPr>
            <w:r w:rsidRPr="005D38E2">
              <w:rPr>
                <w:rFonts w:eastAsia="Times New Roman"/>
                <w:lang w:eastAsia="ru-RU"/>
              </w:rPr>
              <w:t>Адрес</w:t>
            </w:r>
          </w:p>
        </w:tc>
        <w:tc>
          <w:tcPr>
            <w:tcW w:w="1452" w:type="dxa"/>
            <w:tcBorders>
              <w:top w:val="single" w:sz="4" w:space="0" w:color="auto"/>
              <w:left w:val="nil"/>
              <w:bottom w:val="single" w:sz="4" w:space="0" w:color="auto"/>
              <w:right w:val="single" w:sz="4" w:space="0" w:color="auto"/>
            </w:tcBorders>
            <w:hideMark/>
          </w:tcPr>
          <w:p w:rsidR="005D38E2" w:rsidRPr="005D38E2" w:rsidRDefault="005D38E2" w:rsidP="005D38E2">
            <w:pPr>
              <w:jc w:val="center"/>
              <w:rPr>
                <w:rFonts w:eastAsia="Times New Roman"/>
                <w:lang w:eastAsia="ru-RU"/>
              </w:rPr>
            </w:pPr>
            <w:r w:rsidRPr="005D38E2">
              <w:rPr>
                <w:rFonts w:eastAsia="Times New Roman"/>
                <w:lang w:eastAsia="ru-RU"/>
              </w:rPr>
              <w:t>Установлен</w:t>
            </w:r>
            <w:proofErr w:type="gramStart"/>
            <w:r w:rsidRPr="005D38E2">
              <w:rPr>
                <w:rFonts w:eastAsia="Times New Roman"/>
                <w:lang w:eastAsia="ru-RU"/>
              </w:rPr>
              <w:t>.</w:t>
            </w:r>
            <w:proofErr w:type="gramEnd"/>
            <w:r w:rsidRPr="005D38E2">
              <w:rPr>
                <w:rFonts w:eastAsia="Times New Roman"/>
                <w:lang w:eastAsia="ru-RU"/>
              </w:rPr>
              <w:t xml:space="preserve"> </w:t>
            </w:r>
            <w:proofErr w:type="gramStart"/>
            <w:r w:rsidRPr="005D38E2">
              <w:rPr>
                <w:rFonts w:eastAsia="Times New Roman"/>
                <w:lang w:eastAsia="ru-RU"/>
              </w:rPr>
              <w:t>м</w:t>
            </w:r>
            <w:proofErr w:type="gramEnd"/>
            <w:r w:rsidRPr="005D38E2">
              <w:rPr>
                <w:rFonts w:eastAsia="Times New Roman"/>
                <w:lang w:eastAsia="ru-RU"/>
              </w:rPr>
              <w:t>ощность котла</w:t>
            </w:r>
          </w:p>
          <w:p w:rsidR="005D38E2" w:rsidRPr="005D38E2" w:rsidRDefault="005D38E2" w:rsidP="005D38E2">
            <w:pPr>
              <w:jc w:val="center"/>
              <w:rPr>
                <w:rFonts w:eastAsia="Times New Roman"/>
                <w:lang w:eastAsia="ru-RU"/>
              </w:rPr>
            </w:pPr>
            <w:r w:rsidRPr="005D38E2">
              <w:rPr>
                <w:rFonts w:eastAsia="Times New Roman"/>
                <w:lang w:eastAsia="ru-RU"/>
              </w:rPr>
              <w:t>Гкал/</w:t>
            </w:r>
            <w:proofErr w:type="gramStart"/>
            <w:r w:rsidRPr="005D38E2">
              <w:rPr>
                <w:rFonts w:eastAsia="Times New Roman"/>
                <w:lang w:eastAsia="ru-RU"/>
              </w:rPr>
              <w:t>ч</w:t>
            </w:r>
            <w:proofErr w:type="gramEnd"/>
          </w:p>
        </w:tc>
        <w:tc>
          <w:tcPr>
            <w:tcW w:w="1040" w:type="dxa"/>
            <w:tcBorders>
              <w:top w:val="single" w:sz="4" w:space="0" w:color="auto"/>
              <w:left w:val="nil"/>
              <w:bottom w:val="single" w:sz="4" w:space="0" w:color="auto"/>
              <w:right w:val="single" w:sz="4" w:space="0" w:color="auto"/>
            </w:tcBorders>
            <w:hideMark/>
          </w:tcPr>
          <w:p w:rsidR="005D38E2" w:rsidRPr="005D38E2" w:rsidRDefault="005D38E2" w:rsidP="005D38E2">
            <w:pPr>
              <w:jc w:val="center"/>
              <w:rPr>
                <w:rFonts w:eastAsia="Times New Roman"/>
                <w:lang w:eastAsia="ru-RU"/>
              </w:rPr>
            </w:pPr>
            <w:r w:rsidRPr="005D38E2">
              <w:rPr>
                <w:rFonts w:eastAsia="Times New Roman"/>
                <w:lang w:eastAsia="ru-RU"/>
              </w:rPr>
              <w:t>Кол-во котло</w:t>
            </w:r>
            <w:r>
              <w:rPr>
                <w:rFonts w:eastAsia="Times New Roman"/>
                <w:lang w:eastAsia="ru-RU"/>
              </w:rPr>
              <w:t>в ш</w:t>
            </w:r>
            <w:r w:rsidRPr="005D38E2">
              <w:rPr>
                <w:rFonts w:eastAsia="Times New Roman"/>
                <w:lang w:eastAsia="ru-RU"/>
              </w:rPr>
              <w:t>т</w:t>
            </w:r>
            <w:r>
              <w:rPr>
                <w:rFonts w:eastAsia="Times New Roman"/>
                <w:lang w:eastAsia="ru-RU"/>
              </w:rPr>
              <w:t>.</w:t>
            </w:r>
          </w:p>
        </w:tc>
        <w:tc>
          <w:tcPr>
            <w:tcW w:w="1402" w:type="dxa"/>
            <w:tcBorders>
              <w:top w:val="single" w:sz="4" w:space="0" w:color="auto"/>
              <w:left w:val="nil"/>
              <w:bottom w:val="single" w:sz="4" w:space="0" w:color="auto"/>
              <w:right w:val="single" w:sz="4" w:space="0" w:color="auto"/>
            </w:tcBorders>
            <w:hideMark/>
          </w:tcPr>
          <w:p w:rsidR="005D38E2" w:rsidRPr="005D38E2" w:rsidRDefault="005D38E2" w:rsidP="005D38E2">
            <w:pPr>
              <w:jc w:val="center"/>
              <w:rPr>
                <w:rFonts w:eastAsia="Times New Roman"/>
                <w:lang w:eastAsia="ru-RU"/>
              </w:rPr>
            </w:pPr>
            <w:r w:rsidRPr="005D38E2">
              <w:rPr>
                <w:rFonts w:eastAsia="Times New Roman"/>
                <w:lang w:eastAsia="ru-RU"/>
              </w:rPr>
              <w:t>Тип котлов</w:t>
            </w:r>
          </w:p>
        </w:tc>
        <w:tc>
          <w:tcPr>
            <w:tcW w:w="1226" w:type="dxa"/>
            <w:tcBorders>
              <w:top w:val="single" w:sz="4" w:space="0" w:color="auto"/>
              <w:left w:val="nil"/>
              <w:bottom w:val="single" w:sz="4" w:space="0" w:color="auto"/>
              <w:right w:val="single" w:sz="4" w:space="0" w:color="auto"/>
            </w:tcBorders>
            <w:hideMark/>
          </w:tcPr>
          <w:p w:rsidR="005D38E2" w:rsidRPr="005D38E2" w:rsidRDefault="005D38E2" w:rsidP="005D38E2">
            <w:pPr>
              <w:jc w:val="center"/>
              <w:rPr>
                <w:rFonts w:eastAsia="Times New Roman"/>
                <w:lang w:eastAsia="ru-RU"/>
              </w:rPr>
            </w:pPr>
            <w:r>
              <w:rPr>
                <w:rFonts w:eastAsia="Times New Roman"/>
                <w:lang w:eastAsia="ru-RU"/>
              </w:rPr>
              <w:t>Топливо</w:t>
            </w:r>
          </w:p>
        </w:tc>
        <w:tc>
          <w:tcPr>
            <w:tcW w:w="1689" w:type="dxa"/>
            <w:tcBorders>
              <w:top w:val="single" w:sz="4" w:space="0" w:color="auto"/>
              <w:left w:val="nil"/>
              <w:bottom w:val="single" w:sz="4" w:space="0" w:color="auto"/>
              <w:right w:val="single" w:sz="4" w:space="0" w:color="auto"/>
            </w:tcBorders>
            <w:hideMark/>
          </w:tcPr>
          <w:p w:rsidR="005D38E2" w:rsidRPr="005D38E2" w:rsidRDefault="005D38E2" w:rsidP="005D38E2">
            <w:pPr>
              <w:jc w:val="center"/>
              <w:rPr>
                <w:rFonts w:eastAsia="Times New Roman"/>
                <w:lang w:eastAsia="ru-RU"/>
              </w:rPr>
            </w:pPr>
            <w:r w:rsidRPr="005D38E2">
              <w:rPr>
                <w:rFonts w:eastAsia="Times New Roman"/>
                <w:lang w:eastAsia="ru-RU"/>
              </w:rPr>
              <w:t>Год ввода в эксплуатацию котлов</w:t>
            </w:r>
          </w:p>
        </w:tc>
      </w:tr>
      <w:tr w:rsidR="005D38E2" w:rsidRPr="005D38E2" w:rsidTr="000501DA">
        <w:trPr>
          <w:cantSplit/>
          <w:trHeight w:val="465"/>
          <w:jc w:val="center"/>
        </w:trPr>
        <w:tc>
          <w:tcPr>
            <w:tcW w:w="2006" w:type="dxa"/>
            <w:vMerge w:val="restart"/>
            <w:tcBorders>
              <w:top w:val="single" w:sz="4" w:space="0" w:color="auto"/>
              <w:left w:val="single" w:sz="4" w:space="0" w:color="auto"/>
              <w:bottom w:val="single" w:sz="4" w:space="0" w:color="000000"/>
              <w:right w:val="single" w:sz="4" w:space="0" w:color="auto"/>
            </w:tcBorders>
            <w:hideMark/>
          </w:tcPr>
          <w:p w:rsidR="005D38E2" w:rsidRPr="005D38E2" w:rsidRDefault="005D38E2" w:rsidP="00382CE3">
            <w:pPr>
              <w:rPr>
                <w:rFonts w:eastAsia="Times New Roman"/>
                <w:lang w:eastAsia="ru-RU"/>
              </w:rPr>
            </w:pPr>
            <w:r w:rsidRPr="005D38E2">
              <w:rPr>
                <w:rFonts w:eastAsia="Times New Roman"/>
                <w:lang w:eastAsia="ru-RU"/>
              </w:rPr>
              <w:t>Котельная села Новокривошеино</w:t>
            </w:r>
          </w:p>
        </w:tc>
        <w:tc>
          <w:tcPr>
            <w:tcW w:w="1314" w:type="dxa"/>
            <w:vMerge w:val="restart"/>
            <w:tcBorders>
              <w:top w:val="single" w:sz="4" w:space="0" w:color="auto"/>
              <w:left w:val="single" w:sz="4" w:space="0" w:color="auto"/>
              <w:bottom w:val="single" w:sz="4" w:space="0" w:color="000000"/>
              <w:right w:val="single" w:sz="4" w:space="0" w:color="auto"/>
            </w:tcBorders>
            <w:vAlign w:val="center"/>
            <w:hideMark/>
          </w:tcPr>
          <w:p w:rsidR="005D38E2" w:rsidRPr="005D38E2" w:rsidRDefault="005D38E2" w:rsidP="00382CE3">
            <w:pPr>
              <w:rPr>
                <w:rFonts w:eastAsia="Times New Roman"/>
                <w:lang w:eastAsia="ru-RU"/>
              </w:rPr>
            </w:pPr>
            <w:r w:rsidRPr="005D38E2">
              <w:rPr>
                <w:rFonts w:eastAsia="Times New Roman"/>
                <w:lang w:eastAsia="ru-RU"/>
              </w:rPr>
              <w:t>ул. Школьная, 2а</w:t>
            </w:r>
          </w:p>
        </w:tc>
        <w:tc>
          <w:tcPr>
            <w:tcW w:w="1452" w:type="dxa"/>
            <w:tcBorders>
              <w:top w:val="single" w:sz="4" w:space="0" w:color="auto"/>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0.3</w:t>
            </w:r>
          </w:p>
        </w:tc>
        <w:tc>
          <w:tcPr>
            <w:tcW w:w="1040" w:type="dxa"/>
            <w:tcBorders>
              <w:top w:val="single" w:sz="4" w:space="0" w:color="auto"/>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2</w:t>
            </w:r>
          </w:p>
        </w:tc>
        <w:tc>
          <w:tcPr>
            <w:tcW w:w="1402" w:type="dxa"/>
            <w:tcBorders>
              <w:top w:val="single" w:sz="4" w:space="0" w:color="auto"/>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«НР-18»</w:t>
            </w:r>
          </w:p>
        </w:tc>
        <w:tc>
          <w:tcPr>
            <w:tcW w:w="1226" w:type="dxa"/>
            <w:vMerge w:val="restart"/>
            <w:tcBorders>
              <w:top w:val="single" w:sz="4" w:space="0" w:color="auto"/>
              <w:left w:val="single" w:sz="4" w:space="0" w:color="auto"/>
              <w:bottom w:val="single" w:sz="4" w:space="0" w:color="000000"/>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уголь</w:t>
            </w:r>
          </w:p>
        </w:tc>
        <w:tc>
          <w:tcPr>
            <w:tcW w:w="1689" w:type="dxa"/>
            <w:tcBorders>
              <w:top w:val="single" w:sz="4" w:space="0" w:color="auto"/>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1988</w:t>
            </w:r>
          </w:p>
        </w:tc>
      </w:tr>
      <w:tr w:rsidR="005D38E2" w:rsidRPr="005D38E2" w:rsidTr="000501DA">
        <w:trPr>
          <w:cantSplit/>
          <w:trHeight w:val="255"/>
          <w:jc w:val="center"/>
        </w:trPr>
        <w:tc>
          <w:tcPr>
            <w:tcW w:w="2006" w:type="dxa"/>
            <w:vMerge/>
            <w:tcBorders>
              <w:left w:val="single" w:sz="4" w:space="0" w:color="auto"/>
              <w:bottom w:val="single" w:sz="4" w:space="0" w:color="000000"/>
              <w:right w:val="single" w:sz="4" w:space="0" w:color="auto"/>
            </w:tcBorders>
            <w:vAlign w:val="center"/>
            <w:hideMark/>
          </w:tcPr>
          <w:p w:rsidR="005D38E2" w:rsidRPr="005D38E2" w:rsidRDefault="005D38E2" w:rsidP="00382CE3">
            <w:pPr>
              <w:rPr>
                <w:rFonts w:eastAsia="Times New Roman"/>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5D38E2" w:rsidRPr="005D38E2" w:rsidRDefault="005D38E2" w:rsidP="00382CE3">
            <w:pPr>
              <w:rPr>
                <w:rFonts w:eastAsia="Times New Roman"/>
                <w:lang w:eastAsia="ru-RU"/>
              </w:rPr>
            </w:pPr>
          </w:p>
        </w:tc>
        <w:tc>
          <w:tcPr>
            <w:tcW w:w="1452"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0.3</w:t>
            </w:r>
          </w:p>
        </w:tc>
        <w:tc>
          <w:tcPr>
            <w:tcW w:w="1040"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1</w:t>
            </w:r>
          </w:p>
        </w:tc>
        <w:tc>
          <w:tcPr>
            <w:tcW w:w="1402"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«НР-18»</w:t>
            </w:r>
          </w:p>
        </w:tc>
        <w:tc>
          <w:tcPr>
            <w:tcW w:w="1226" w:type="dxa"/>
            <w:vMerge/>
            <w:tcBorders>
              <w:top w:val="nil"/>
              <w:left w:val="single" w:sz="4" w:space="0" w:color="auto"/>
              <w:bottom w:val="single" w:sz="4" w:space="0" w:color="000000"/>
              <w:right w:val="single" w:sz="4" w:space="0" w:color="auto"/>
            </w:tcBorders>
            <w:vAlign w:val="center"/>
            <w:hideMark/>
          </w:tcPr>
          <w:p w:rsidR="005D38E2" w:rsidRPr="005D38E2" w:rsidRDefault="005D38E2" w:rsidP="00382CE3">
            <w:pPr>
              <w:rPr>
                <w:rFonts w:eastAsia="Times New Roman"/>
                <w:lang w:eastAsia="ru-RU"/>
              </w:rPr>
            </w:pPr>
          </w:p>
        </w:tc>
        <w:tc>
          <w:tcPr>
            <w:tcW w:w="1689"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2010</w:t>
            </w:r>
          </w:p>
        </w:tc>
      </w:tr>
      <w:tr w:rsidR="005D38E2" w:rsidRPr="005D38E2" w:rsidTr="005D38E2">
        <w:trPr>
          <w:cantSplit/>
          <w:trHeight w:val="255"/>
          <w:jc w:val="center"/>
        </w:trPr>
        <w:tc>
          <w:tcPr>
            <w:tcW w:w="2006" w:type="dxa"/>
            <w:vMerge w:val="restart"/>
            <w:tcBorders>
              <w:top w:val="nil"/>
              <w:left w:val="single" w:sz="4" w:space="0" w:color="auto"/>
              <w:bottom w:val="single" w:sz="4" w:space="0" w:color="000000"/>
              <w:right w:val="single" w:sz="4" w:space="0" w:color="auto"/>
            </w:tcBorders>
            <w:vAlign w:val="center"/>
            <w:hideMark/>
          </w:tcPr>
          <w:p w:rsidR="005D38E2" w:rsidRPr="005D38E2" w:rsidRDefault="005D38E2" w:rsidP="00382CE3">
            <w:pPr>
              <w:rPr>
                <w:rFonts w:eastAsia="Times New Roman"/>
                <w:lang w:eastAsia="ru-RU"/>
              </w:rPr>
            </w:pPr>
            <w:r w:rsidRPr="005D38E2">
              <w:rPr>
                <w:rFonts w:eastAsia="Times New Roman"/>
                <w:lang w:eastAsia="ru-RU"/>
              </w:rPr>
              <w:t>Котельная села Малиновка</w:t>
            </w:r>
          </w:p>
        </w:tc>
        <w:tc>
          <w:tcPr>
            <w:tcW w:w="1314" w:type="dxa"/>
            <w:vMerge w:val="restart"/>
            <w:tcBorders>
              <w:top w:val="single" w:sz="4" w:space="0" w:color="auto"/>
              <w:left w:val="single" w:sz="4" w:space="0" w:color="auto"/>
              <w:bottom w:val="single" w:sz="4" w:space="0" w:color="000000"/>
              <w:right w:val="single" w:sz="4" w:space="0" w:color="auto"/>
            </w:tcBorders>
            <w:vAlign w:val="center"/>
            <w:hideMark/>
          </w:tcPr>
          <w:p w:rsidR="005D38E2" w:rsidRPr="005D38E2" w:rsidRDefault="005D38E2" w:rsidP="00382CE3">
            <w:pPr>
              <w:rPr>
                <w:rFonts w:eastAsia="Times New Roman"/>
                <w:lang w:eastAsia="ru-RU"/>
              </w:rPr>
            </w:pPr>
            <w:r w:rsidRPr="005D38E2">
              <w:rPr>
                <w:rFonts w:eastAsia="Times New Roman"/>
                <w:lang w:eastAsia="ru-RU"/>
              </w:rPr>
              <w:t>ул. Рабочая </w:t>
            </w:r>
          </w:p>
        </w:tc>
        <w:tc>
          <w:tcPr>
            <w:tcW w:w="1452"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0.3</w:t>
            </w:r>
          </w:p>
        </w:tc>
        <w:tc>
          <w:tcPr>
            <w:tcW w:w="1040"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2</w:t>
            </w:r>
          </w:p>
        </w:tc>
        <w:tc>
          <w:tcPr>
            <w:tcW w:w="1402"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НР-18</w:t>
            </w:r>
          </w:p>
        </w:tc>
        <w:tc>
          <w:tcPr>
            <w:tcW w:w="1226" w:type="dxa"/>
            <w:vMerge w:val="restart"/>
            <w:tcBorders>
              <w:top w:val="nil"/>
              <w:left w:val="single" w:sz="4" w:space="0" w:color="auto"/>
              <w:bottom w:val="single" w:sz="4" w:space="0" w:color="000000"/>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уголь</w:t>
            </w:r>
          </w:p>
        </w:tc>
        <w:tc>
          <w:tcPr>
            <w:tcW w:w="1689"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1988</w:t>
            </w:r>
          </w:p>
        </w:tc>
      </w:tr>
      <w:tr w:rsidR="005D38E2" w:rsidRPr="005D38E2" w:rsidTr="005D38E2">
        <w:trPr>
          <w:cantSplit/>
          <w:trHeight w:val="255"/>
          <w:jc w:val="center"/>
        </w:trPr>
        <w:tc>
          <w:tcPr>
            <w:tcW w:w="2006" w:type="dxa"/>
            <w:vMerge/>
            <w:tcBorders>
              <w:top w:val="nil"/>
              <w:left w:val="single" w:sz="4" w:space="0" w:color="auto"/>
              <w:bottom w:val="single" w:sz="4" w:space="0" w:color="000000"/>
              <w:right w:val="single" w:sz="4" w:space="0" w:color="auto"/>
            </w:tcBorders>
            <w:vAlign w:val="center"/>
            <w:hideMark/>
          </w:tcPr>
          <w:p w:rsidR="005D38E2" w:rsidRPr="005D38E2" w:rsidRDefault="005D38E2" w:rsidP="00382CE3">
            <w:pPr>
              <w:rPr>
                <w:rFonts w:eastAsia="Times New Roman"/>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5D38E2" w:rsidRPr="005D38E2" w:rsidRDefault="005D38E2" w:rsidP="00382CE3">
            <w:pPr>
              <w:rPr>
                <w:rFonts w:eastAsia="Times New Roman"/>
                <w:lang w:eastAsia="ru-RU"/>
              </w:rPr>
            </w:pPr>
          </w:p>
        </w:tc>
        <w:tc>
          <w:tcPr>
            <w:tcW w:w="1452"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0.3</w:t>
            </w:r>
          </w:p>
        </w:tc>
        <w:tc>
          <w:tcPr>
            <w:tcW w:w="1040"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1</w:t>
            </w:r>
          </w:p>
        </w:tc>
        <w:tc>
          <w:tcPr>
            <w:tcW w:w="1402"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«КВр-0.3к»</w:t>
            </w:r>
          </w:p>
        </w:tc>
        <w:tc>
          <w:tcPr>
            <w:tcW w:w="1226" w:type="dxa"/>
            <w:vMerge/>
            <w:tcBorders>
              <w:top w:val="nil"/>
              <w:left w:val="single" w:sz="4" w:space="0" w:color="auto"/>
              <w:bottom w:val="single" w:sz="4" w:space="0" w:color="000000"/>
              <w:right w:val="single" w:sz="4" w:space="0" w:color="auto"/>
            </w:tcBorders>
            <w:vAlign w:val="center"/>
            <w:hideMark/>
          </w:tcPr>
          <w:p w:rsidR="005D38E2" w:rsidRPr="005D38E2" w:rsidRDefault="005D38E2" w:rsidP="00382CE3">
            <w:pPr>
              <w:rPr>
                <w:rFonts w:eastAsia="Times New Roman"/>
                <w:lang w:eastAsia="ru-RU"/>
              </w:rPr>
            </w:pPr>
          </w:p>
        </w:tc>
        <w:tc>
          <w:tcPr>
            <w:tcW w:w="1689" w:type="dxa"/>
            <w:tcBorders>
              <w:top w:val="nil"/>
              <w:left w:val="nil"/>
              <w:bottom w:val="single" w:sz="4" w:space="0" w:color="auto"/>
              <w:right w:val="single" w:sz="4" w:space="0" w:color="auto"/>
            </w:tcBorders>
            <w:vAlign w:val="center"/>
            <w:hideMark/>
          </w:tcPr>
          <w:p w:rsidR="005D38E2" w:rsidRPr="005D38E2" w:rsidRDefault="005D38E2" w:rsidP="00382CE3">
            <w:pPr>
              <w:jc w:val="center"/>
              <w:rPr>
                <w:rFonts w:eastAsia="Times New Roman"/>
                <w:lang w:eastAsia="ru-RU"/>
              </w:rPr>
            </w:pPr>
            <w:r w:rsidRPr="005D38E2">
              <w:rPr>
                <w:rFonts w:eastAsia="Times New Roman"/>
                <w:lang w:eastAsia="ru-RU"/>
              </w:rPr>
              <w:t>2010</w:t>
            </w:r>
          </w:p>
        </w:tc>
      </w:tr>
    </w:tbl>
    <w:p w:rsidR="005D38E2" w:rsidRDefault="005D38E2" w:rsidP="005C657F">
      <w:pPr>
        <w:pStyle w:val="3"/>
        <w:ind w:firstLine="851"/>
        <w:jc w:val="both"/>
        <w:rPr>
          <w:rFonts w:ascii="Times New Roman" w:eastAsia="TimesNewRomanPSMT" w:hAnsi="Times New Roman"/>
          <w:bCs w:val="0"/>
          <w:iCs/>
          <w:sz w:val="24"/>
          <w:szCs w:val="24"/>
        </w:rPr>
      </w:pPr>
      <w:bookmarkStart w:id="125" w:name="_Toc381955361"/>
      <w:r>
        <w:rPr>
          <w:rFonts w:ascii="Times New Roman" w:eastAsia="TimesNewRomanPSMT" w:hAnsi="Times New Roman"/>
          <w:bCs w:val="0"/>
          <w:iCs/>
          <w:sz w:val="24"/>
          <w:szCs w:val="24"/>
        </w:rPr>
        <w:t>1.9.1.5. Газоснабжение.</w:t>
      </w:r>
      <w:bookmarkEnd w:id="125"/>
    </w:p>
    <w:p w:rsidR="005D38E2" w:rsidRDefault="00B9792E" w:rsidP="00B9792E">
      <w:pPr>
        <w:ind w:firstLine="851"/>
        <w:jc w:val="both"/>
      </w:pPr>
      <w:r>
        <w:t>В настоящее время на территории Новокривошеинского</w:t>
      </w:r>
      <w:r w:rsidR="005D38E2" w:rsidRPr="00B9792E">
        <w:t xml:space="preserve"> сельско</w:t>
      </w:r>
      <w:r>
        <w:t>го</w:t>
      </w:r>
      <w:r w:rsidR="005D38E2" w:rsidRPr="00B9792E">
        <w:t xml:space="preserve"> поселени</w:t>
      </w:r>
      <w:r>
        <w:t>я используется сетевой природный и сжиженный углеводородный газ.</w:t>
      </w:r>
    </w:p>
    <w:p w:rsidR="00B9792E" w:rsidRDefault="00B9792E" w:rsidP="00B9792E">
      <w:pPr>
        <w:ind w:firstLine="851"/>
        <w:jc w:val="both"/>
      </w:pPr>
      <w:r>
        <w:t>Подача природного сетевого газа выполнена от ГРС "с. Кривошеино"</w:t>
      </w:r>
      <w:r w:rsidR="007202BD">
        <w:t xml:space="preserve"> по межпоселковому газопроводу </w:t>
      </w:r>
      <w:proofErr w:type="gramStart"/>
      <w:r w:rsidR="007202BD">
        <w:t>в</w:t>
      </w:r>
      <w:proofErr w:type="gramEnd"/>
      <w:r w:rsidR="007202BD">
        <w:t xml:space="preserve"> с. Новокривошеино. На территории с. Новокривошеино построено и находится в эксплуатации газораспределительные сети и 5 ШРП, 4 АИТ.</w:t>
      </w:r>
    </w:p>
    <w:p w:rsidR="005D38E2" w:rsidRPr="005356DC" w:rsidRDefault="005D38E2" w:rsidP="00B9792E">
      <w:pPr>
        <w:ind w:firstLine="851"/>
        <w:jc w:val="both"/>
      </w:pPr>
      <w:r w:rsidRPr="005356DC">
        <w:t>Организованная подача сжиженного газа потребителям осуществляется автотранспортом с газонаполнительной станции города Томск (объём хранения 300 тонн, производительность 10000 тонн/год).</w:t>
      </w:r>
    </w:p>
    <w:p w:rsidR="005D38E2" w:rsidRPr="005D38E2" w:rsidRDefault="005D38E2" w:rsidP="00B9792E">
      <w:pPr>
        <w:ind w:firstLine="851"/>
        <w:jc w:val="both"/>
      </w:pPr>
      <w:r w:rsidRPr="005356DC">
        <w:t>Сжиженный углеводородный газ (</w:t>
      </w:r>
      <w:proofErr w:type="gramStart"/>
      <w:r w:rsidRPr="005356DC">
        <w:t>ёмкостной</w:t>
      </w:r>
      <w:proofErr w:type="gramEnd"/>
      <w:r w:rsidRPr="005356DC">
        <w:t xml:space="preserve"> и в баллонах) используется, в основном, населением для </w:t>
      </w:r>
      <w:proofErr w:type="spellStart"/>
      <w:r w:rsidRPr="005356DC">
        <w:t>пищеприготовления</w:t>
      </w:r>
      <w:proofErr w:type="spellEnd"/>
      <w:r w:rsidRPr="005356DC">
        <w:t xml:space="preserve"> и жилищно-коммунальных нужд; часть СУГ (баллоны) используется на промпредприятиях.</w:t>
      </w:r>
    </w:p>
    <w:p w:rsidR="003A011B" w:rsidRDefault="003A011B" w:rsidP="005C657F">
      <w:pPr>
        <w:pStyle w:val="3"/>
        <w:ind w:firstLine="851"/>
        <w:jc w:val="both"/>
        <w:rPr>
          <w:rFonts w:ascii="Times New Roman" w:eastAsia="TimesNewRomanPSMT" w:hAnsi="Times New Roman"/>
          <w:bCs w:val="0"/>
          <w:iCs/>
          <w:sz w:val="24"/>
          <w:szCs w:val="24"/>
        </w:rPr>
      </w:pPr>
      <w:bookmarkStart w:id="126" w:name="_Toc381955362"/>
      <w:r>
        <w:rPr>
          <w:rFonts w:ascii="Times New Roman" w:eastAsia="TimesNewRomanPSMT" w:hAnsi="Times New Roman"/>
          <w:bCs w:val="0"/>
          <w:iCs/>
          <w:sz w:val="24"/>
          <w:szCs w:val="24"/>
        </w:rPr>
        <w:t>1.9.1.6. Система связи.</w:t>
      </w:r>
      <w:bookmarkEnd w:id="126"/>
    </w:p>
    <w:p w:rsidR="003A011B" w:rsidRPr="00316953" w:rsidRDefault="003A011B" w:rsidP="003A011B">
      <w:pPr>
        <w:ind w:firstLine="851"/>
        <w:jc w:val="both"/>
        <w:rPr>
          <w:shd w:val="clear" w:color="auto" w:fill="FFFFFF"/>
        </w:rPr>
      </w:pPr>
      <w:r w:rsidRPr="00316953">
        <w:rPr>
          <w:shd w:val="clear" w:color="auto" w:fill="FFFFFF"/>
        </w:rPr>
        <w:t xml:space="preserve">В настоящее время организациям и населению </w:t>
      </w:r>
      <w:r>
        <w:rPr>
          <w:shd w:val="clear" w:color="auto" w:fill="FFFFFF"/>
        </w:rPr>
        <w:t>Новокривошеинского</w:t>
      </w:r>
      <w:r w:rsidRPr="00316953">
        <w:rPr>
          <w:shd w:val="clear" w:color="auto" w:fill="FFFFFF"/>
        </w:rPr>
        <w:t xml:space="preserve"> сельского поселения предоставляются следующие основные виды телекоммуникационных услуг:</w:t>
      </w:r>
    </w:p>
    <w:p w:rsidR="003A011B" w:rsidRPr="00316953" w:rsidRDefault="003A011B" w:rsidP="0045135E">
      <w:pPr>
        <w:numPr>
          <w:ilvl w:val="0"/>
          <w:numId w:val="45"/>
        </w:numPr>
        <w:ind w:left="720" w:hanging="360"/>
        <w:jc w:val="both"/>
        <w:rPr>
          <w:shd w:val="clear" w:color="auto" w:fill="FFFFFF"/>
        </w:rPr>
      </w:pPr>
      <w:r w:rsidRPr="00316953">
        <w:rPr>
          <w:shd w:val="clear" w:color="auto" w:fill="FFFFFF"/>
        </w:rPr>
        <w:t>местная телефонная связь;</w:t>
      </w:r>
    </w:p>
    <w:p w:rsidR="003A011B" w:rsidRPr="00316953" w:rsidRDefault="003A011B" w:rsidP="0045135E">
      <w:pPr>
        <w:numPr>
          <w:ilvl w:val="0"/>
          <w:numId w:val="45"/>
        </w:numPr>
        <w:ind w:left="720" w:hanging="360"/>
        <w:jc w:val="both"/>
        <w:rPr>
          <w:shd w:val="clear" w:color="auto" w:fill="FFFFFF"/>
        </w:rPr>
      </w:pPr>
      <w:r w:rsidRPr="00316953">
        <w:rPr>
          <w:shd w:val="clear" w:color="auto" w:fill="FFFFFF"/>
        </w:rPr>
        <w:t>универсальная телефонная связь с использованием таксофонов;</w:t>
      </w:r>
    </w:p>
    <w:p w:rsidR="003A011B" w:rsidRPr="00316953" w:rsidRDefault="003A011B" w:rsidP="0045135E">
      <w:pPr>
        <w:numPr>
          <w:ilvl w:val="0"/>
          <w:numId w:val="45"/>
        </w:numPr>
        <w:ind w:left="720" w:hanging="360"/>
        <w:jc w:val="both"/>
        <w:rPr>
          <w:shd w:val="clear" w:color="auto" w:fill="FFFFFF"/>
        </w:rPr>
      </w:pPr>
      <w:r w:rsidRPr="00316953">
        <w:rPr>
          <w:shd w:val="clear" w:color="auto" w:fill="FFFFFF"/>
        </w:rPr>
        <w:t>телеграфная связь;</w:t>
      </w:r>
    </w:p>
    <w:p w:rsidR="003A011B" w:rsidRPr="00316953" w:rsidRDefault="003A011B" w:rsidP="0045135E">
      <w:pPr>
        <w:numPr>
          <w:ilvl w:val="0"/>
          <w:numId w:val="45"/>
        </w:numPr>
        <w:ind w:left="720" w:hanging="360"/>
        <w:jc w:val="both"/>
        <w:rPr>
          <w:shd w:val="clear" w:color="auto" w:fill="FFFFFF"/>
        </w:rPr>
      </w:pPr>
      <w:r w:rsidRPr="00316953">
        <w:rPr>
          <w:shd w:val="clear" w:color="auto" w:fill="FFFFFF"/>
        </w:rPr>
        <w:t>услуги телефонной связи в выделенной сети;</w:t>
      </w:r>
    </w:p>
    <w:p w:rsidR="003A011B" w:rsidRPr="00316953" w:rsidRDefault="003A011B" w:rsidP="0045135E">
      <w:pPr>
        <w:numPr>
          <w:ilvl w:val="0"/>
          <w:numId w:val="45"/>
        </w:numPr>
        <w:ind w:left="720" w:hanging="360"/>
        <w:jc w:val="both"/>
        <w:rPr>
          <w:shd w:val="clear" w:color="auto" w:fill="FFFFFF"/>
        </w:rPr>
      </w:pPr>
      <w:r w:rsidRPr="00316953">
        <w:rPr>
          <w:shd w:val="clear" w:color="auto" w:fill="FFFFFF"/>
        </w:rPr>
        <w:t>услуги подвижной радиотелефонной связи;</w:t>
      </w:r>
    </w:p>
    <w:p w:rsidR="003A011B" w:rsidRPr="00316953" w:rsidRDefault="003A011B" w:rsidP="0045135E">
      <w:pPr>
        <w:numPr>
          <w:ilvl w:val="0"/>
          <w:numId w:val="45"/>
        </w:numPr>
        <w:ind w:left="720" w:hanging="360"/>
        <w:jc w:val="both"/>
        <w:rPr>
          <w:shd w:val="clear" w:color="auto" w:fill="FFFFFF"/>
        </w:rPr>
      </w:pPr>
      <w:r w:rsidRPr="00316953">
        <w:rPr>
          <w:shd w:val="clear" w:color="auto" w:fill="FFFFFF"/>
        </w:rPr>
        <w:t>услуги связи для цели эфирного вещания;</w:t>
      </w:r>
    </w:p>
    <w:p w:rsidR="003A011B" w:rsidRPr="00316953" w:rsidRDefault="003A011B" w:rsidP="0045135E">
      <w:pPr>
        <w:numPr>
          <w:ilvl w:val="0"/>
          <w:numId w:val="45"/>
        </w:numPr>
        <w:ind w:left="720" w:hanging="360"/>
        <w:jc w:val="both"/>
        <w:rPr>
          <w:shd w:val="clear" w:color="auto" w:fill="FFFFFF"/>
        </w:rPr>
      </w:pPr>
      <w:r w:rsidRPr="00316953">
        <w:rPr>
          <w:shd w:val="clear" w:color="auto" w:fill="FFFFFF"/>
        </w:rPr>
        <w:t>почтовая связь;</w:t>
      </w:r>
    </w:p>
    <w:p w:rsidR="003A011B" w:rsidRPr="00316953" w:rsidRDefault="003A011B" w:rsidP="0045135E">
      <w:pPr>
        <w:numPr>
          <w:ilvl w:val="0"/>
          <w:numId w:val="45"/>
        </w:numPr>
        <w:ind w:left="720" w:hanging="360"/>
        <w:jc w:val="both"/>
        <w:rPr>
          <w:shd w:val="clear" w:color="auto" w:fill="FFFFFF"/>
        </w:rPr>
      </w:pPr>
      <w:r w:rsidRPr="00316953">
        <w:rPr>
          <w:shd w:val="clear" w:color="auto" w:fill="FFFFFF"/>
        </w:rPr>
        <w:t>междугородная и международная связь;</w:t>
      </w:r>
    </w:p>
    <w:p w:rsidR="003A011B" w:rsidRPr="00316953" w:rsidRDefault="003A011B" w:rsidP="0045135E">
      <w:pPr>
        <w:numPr>
          <w:ilvl w:val="0"/>
          <w:numId w:val="45"/>
        </w:numPr>
        <w:ind w:left="720" w:hanging="360"/>
        <w:jc w:val="both"/>
        <w:rPr>
          <w:shd w:val="clear" w:color="auto" w:fill="FFFFFF"/>
        </w:rPr>
      </w:pPr>
      <w:r w:rsidRPr="00316953">
        <w:rPr>
          <w:shd w:val="clear" w:color="auto" w:fill="FFFFFF"/>
        </w:rPr>
        <w:lastRenderedPageBreak/>
        <w:t>связь по передаче данных.</w:t>
      </w:r>
    </w:p>
    <w:p w:rsidR="003A011B" w:rsidRPr="005356DC" w:rsidRDefault="003A011B" w:rsidP="003A011B">
      <w:pPr>
        <w:ind w:firstLine="567"/>
        <w:jc w:val="both"/>
        <w:rPr>
          <w:shd w:val="clear" w:color="auto" w:fill="FFFFFF"/>
        </w:rPr>
      </w:pPr>
      <w:r w:rsidRPr="005356DC">
        <w:t xml:space="preserve">Основным оператором проводной связи в сельском поселении является </w:t>
      </w:r>
      <w:bookmarkStart w:id="127" w:name="OLE_LINK3"/>
      <w:r w:rsidRPr="005356DC">
        <w:t>Томский филиал ОАО «</w:t>
      </w:r>
      <w:proofErr w:type="spellStart"/>
      <w:r w:rsidRPr="005356DC">
        <w:t>Ростелеком</w:t>
      </w:r>
      <w:proofErr w:type="spellEnd"/>
      <w:r w:rsidRPr="005356DC">
        <w:t>»</w:t>
      </w:r>
      <w:bookmarkEnd w:id="127"/>
      <w:r w:rsidRPr="005356DC">
        <w:t>. ОАО «</w:t>
      </w:r>
      <w:proofErr w:type="spellStart"/>
      <w:r w:rsidRPr="005356DC">
        <w:t>Ростелеком</w:t>
      </w:r>
      <w:proofErr w:type="spellEnd"/>
      <w:r w:rsidRPr="005356DC">
        <w:t>» предоставляет услуги местной внутризоновой телефонной связи, пакетная передача данных, услуги доступа в сеть Интернет и многие другие. Обеспеченность населения телефонной сетью общего пользования, на территории поселения, составляет 97%. Все</w:t>
      </w:r>
      <w:r w:rsidRPr="005356DC">
        <w:rPr>
          <w:noProof/>
        </w:rPr>
        <w:t xml:space="preserve"> телефонные станции оснащены аппаратурой определителя номера (АОН).</w:t>
      </w:r>
    </w:p>
    <w:p w:rsidR="003A011B" w:rsidRPr="005356DC" w:rsidRDefault="003A011B" w:rsidP="003A011B">
      <w:pPr>
        <w:ind w:firstLine="708"/>
        <w:jc w:val="both"/>
      </w:pPr>
      <w:r w:rsidRPr="005356DC">
        <w:t xml:space="preserve">Междугородняя связь осуществляется через Центральную станцию в </w:t>
      </w:r>
      <w:r>
        <w:t>селе Кривошеино</w:t>
      </w:r>
      <w:r w:rsidRPr="005356DC">
        <w:t>, которая подключена к «Большому» кольцу», которое соединяет Томск с районными центрами Мельниково, Кривошеино, Молчаново, Колпашев</w:t>
      </w:r>
      <w:r>
        <w:t xml:space="preserve">о, Белый Яр, Батурино и Асино. </w:t>
      </w:r>
      <w:r w:rsidRPr="005356DC">
        <w:t>Новые линии связи позволяют обеспечить жителей поселения услугами, отвечающими современным требованиям, как по качеству, так и по номенклатуре.</w:t>
      </w:r>
    </w:p>
    <w:p w:rsidR="003A011B" w:rsidRPr="005356DC" w:rsidRDefault="003A011B" w:rsidP="003A011B">
      <w:pPr>
        <w:ind w:firstLine="708"/>
        <w:jc w:val="both"/>
      </w:pPr>
      <w:r>
        <w:t xml:space="preserve">В населенных пунктах </w:t>
      </w:r>
      <w:r w:rsidRPr="005356DC">
        <w:t>поселения применяются следующие типы прокладки кабеля:</w:t>
      </w:r>
    </w:p>
    <w:p w:rsidR="003A011B" w:rsidRPr="005356DC" w:rsidRDefault="003A011B" w:rsidP="0045135E">
      <w:pPr>
        <w:widowControl/>
        <w:numPr>
          <w:ilvl w:val="0"/>
          <w:numId w:val="47"/>
        </w:numPr>
        <w:tabs>
          <w:tab w:val="clear" w:pos="360"/>
          <w:tab w:val="num" w:pos="1080"/>
        </w:tabs>
        <w:suppressAutoHyphens w:val="0"/>
        <w:ind w:left="1080"/>
        <w:jc w:val="both"/>
      </w:pPr>
      <w:proofErr w:type="gramStart"/>
      <w:r w:rsidRPr="005356DC">
        <w:t>подземный</w:t>
      </w:r>
      <w:proofErr w:type="gramEnd"/>
      <w:r w:rsidRPr="005356DC">
        <w:t xml:space="preserve"> в грунте;</w:t>
      </w:r>
    </w:p>
    <w:p w:rsidR="003A011B" w:rsidRPr="005356DC" w:rsidRDefault="003A011B" w:rsidP="0045135E">
      <w:pPr>
        <w:widowControl/>
        <w:numPr>
          <w:ilvl w:val="0"/>
          <w:numId w:val="47"/>
        </w:numPr>
        <w:tabs>
          <w:tab w:val="clear" w:pos="360"/>
          <w:tab w:val="num" w:pos="1080"/>
        </w:tabs>
        <w:suppressAutoHyphens w:val="0"/>
        <w:ind w:left="1080"/>
        <w:jc w:val="both"/>
      </w:pPr>
      <w:proofErr w:type="gramStart"/>
      <w:r w:rsidRPr="005356DC">
        <w:t>подвесной на столбовой и стоечной линии.</w:t>
      </w:r>
      <w:proofErr w:type="gramEnd"/>
    </w:p>
    <w:p w:rsidR="003A011B" w:rsidRPr="00316953" w:rsidRDefault="003A011B" w:rsidP="003A011B">
      <w:pPr>
        <w:suppressAutoHyphens w:val="0"/>
        <w:spacing w:before="240"/>
        <w:ind w:firstLine="709"/>
        <w:jc w:val="both"/>
        <w:rPr>
          <w:b/>
          <w:bCs/>
          <w:i/>
          <w:shd w:val="clear" w:color="auto" w:fill="FFFFFF"/>
        </w:rPr>
      </w:pPr>
      <w:r w:rsidRPr="00316953">
        <w:rPr>
          <w:b/>
          <w:bCs/>
          <w:i/>
          <w:shd w:val="clear" w:color="auto" w:fill="FFFFFF"/>
        </w:rPr>
        <w:t>Система фиксированной связи:</w:t>
      </w:r>
    </w:p>
    <w:p w:rsidR="003A011B" w:rsidRPr="00316953" w:rsidRDefault="003A011B" w:rsidP="003A011B">
      <w:pPr>
        <w:suppressAutoHyphens w:val="0"/>
        <w:ind w:firstLine="709"/>
        <w:jc w:val="both"/>
        <w:rPr>
          <w:shd w:val="clear" w:color="auto" w:fill="FFFFFF"/>
        </w:rPr>
      </w:pPr>
      <w:r w:rsidRPr="00316953">
        <w:rPr>
          <w:shd w:val="clear" w:color="auto" w:fill="FFFFFF"/>
        </w:rPr>
        <w:t xml:space="preserve">Сельское поселение радиофицировано и телефонизировано. Радиовещание осуществляется по проводной сети с помощью </w:t>
      </w:r>
      <w:proofErr w:type="spellStart"/>
      <w:r w:rsidRPr="00316953">
        <w:rPr>
          <w:shd w:val="clear" w:color="auto" w:fill="FFFFFF"/>
        </w:rPr>
        <w:t>радиофидеров</w:t>
      </w:r>
      <w:proofErr w:type="spellEnd"/>
      <w:r w:rsidRPr="00316953">
        <w:rPr>
          <w:shd w:val="clear" w:color="auto" w:fill="FFFFFF"/>
        </w:rPr>
        <w:t xml:space="preserve">, но в настоящее время, всё большее количество пользователей используют приёмники </w:t>
      </w:r>
      <w:r w:rsidRPr="00316953">
        <w:rPr>
          <w:shd w:val="clear" w:color="auto" w:fill="FFFFFF"/>
          <w:lang w:val="en-US"/>
        </w:rPr>
        <w:t>FM</w:t>
      </w:r>
      <w:r>
        <w:rPr>
          <w:shd w:val="clear" w:color="auto" w:fill="FFFFFF"/>
        </w:rPr>
        <w:t xml:space="preserve"> частот.</w:t>
      </w:r>
    </w:p>
    <w:p w:rsidR="003A011B" w:rsidRPr="00316953" w:rsidRDefault="003A011B" w:rsidP="003A011B">
      <w:pPr>
        <w:suppressAutoHyphens w:val="0"/>
        <w:ind w:firstLine="709"/>
        <w:jc w:val="both"/>
        <w:rPr>
          <w:shd w:val="clear" w:color="auto" w:fill="FFFFFF"/>
        </w:rPr>
      </w:pPr>
      <w:r w:rsidRPr="00316953">
        <w:rPr>
          <w:shd w:val="clear" w:color="auto" w:fill="FFFFFF"/>
        </w:rPr>
        <w:t>На территории поселения расположена одна телефонная станция.</w:t>
      </w:r>
    </w:p>
    <w:p w:rsidR="003A011B" w:rsidRPr="00316953" w:rsidRDefault="003A011B" w:rsidP="003A011B">
      <w:pPr>
        <w:spacing w:before="240"/>
        <w:ind w:firstLine="709"/>
        <w:jc w:val="both"/>
        <w:rPr>
          <w:b/>
          <w:bCs/>
          <w:i/>
          <w:shd w:val="clear" w:color="auto" w:fill="FFFFFF"/>
        </w:rPr>
      </w:pPr>
      <w:r w:rsidRPr="00316953">
        <w:rPr>
          <w:b/>
          <w:bCs/>
          <w:i/>
          <w:shd w:val="clear" w:color="auto" w:fill="FFFFFF"/>
        </w:rPr>
        <w:t>Почтовая связь.</w:t>
      </w:r>
    </w:p>
    <w:p w:rsidR="003A011B" w:rsidRPr="00316953" w:rsidRDefault="003A011B" w:rsidP="003A011B">
      <w:pPr>
        <w:ind w:firstLine="709"/>
        <w:jc w:val="both"/>
        <w:rPr>
          <w:shd w:val="clear" w:color="auto" w:fill="FFFFFF"/>
        </w:rPr>
      </w:pPr>
      <w:r w:rsidRPr="00316953">
        <w:rPr>
          <w:shd w:val="clear" w:color="auto" w:fill="FFFFFF"/>
        </w:rPr>
        <w:t>Почтовые отделения связи предоставляют следующие виды услуг:</w:t>
      </w:r>
    </w:p>
    <w:p w:rsidR="003A011B" w:rsidRPr="00316953" w:rsidRDefault="003A011B" w:rsidP="0045135E">
      <w:pPr>
        <w:numPr>
          <w:ilvl w:val="0"/>
          <w:numId w:val="46"/>
        </w:numPr>
        <w:jc w:val="both"/>
        <w:rPr>
          <w:shd w:val="clear" w:color="auto" w:fill="FFFFFF"/>
        </w:rPr>
      </w:pPr>
      <w:r w:rsidRPr="00316953">
        <w:rPr>
          <w:shd w:val="clear" w:color="auto" w:fill="FFFFFF"/>
        </w:rPr>
        <w:t>прием и доставка письменной корреспонденции;</w:t>
      </w:r>
    </w:p>
    <w:p w:rsidR="003A011B" w:rsidRPr="00316953" w:rsidRDefault="003A011B" w:rsidP="0045135E">
      <w:pPr>
        <w:numPr>
          <w:ilvl w:val="0"/>
          <w:numId w:val="46"/>
        </w:numPr>
        <w:jc w:val="both"/>
        <w:rPr>
          <w:shd w:val="clear" w:color="auto" w:fill="FFFFFF"/>
        </w:rPr>
      </w:pPr>
      <w:r w:rsidRPr="00316953">
        <w:rPr>
          <w:shd w:val="clear" w:color="auto" w:fill="FFFFFF"/>
        </w:rPr>
        <w:t>прием и выдача бандеролей, посылок;</w:t>
      </w:r>
    </w:p>
    <w:p w:rsidR="003A011B" w:rsidRPr="00316953" w:rsidRDefault="003A011B" w:rsidP="0045135E">
      <w:pPr>
        <w:numPr>
          <w:ilvl w:val="0"/>
          <w:numId w:val="46"/>
        </w:numPr>
        <w:jc w:val="both"/>
        <w:rPr>
          <w:shd w:val="clear" w:color="auto" w:fill="FFFFFF"/>
        </w:rPr>
      </w:pPr>
      <w:r w:rsidRPr="00316953">
        <w:rPr>
          <w:shd w:val="clear" w:color="auto" w:fill="FFFFFF"/>
        </w:rPr>
        <w:t>доставка счетов, извещений, уведомлений;</w:t>
      </w:r>
    </w:p>
    <w:p w:rsidR="003A011B" w:rsidRPr="00316953" w:rsidRDefault="003A011B" w:rsidP="0045135E">
      <w:pPr>
        <w:numPr>
          <w:ilvl w:val="0"/>
          <w:numId w:val="46"/>
        </w:numPr>
        <w:jc w:val="both"/>
        <w:rPr>
          <w:shd w:val="clear" w:color="auto" w:fill="FFFFFF"/>
        </w:rPr>
      </w:pPr>
      <w:r w:rsidRPr="00316953">
        <w:rPr>
          <w:shd w:val="clear" w:color="auto" w:fill="FFFFFF"/>
        </w:rPr>
        <w:t>прием и оплата денежных переводов;</w:t>
      </w:r>
    </w:p>
    <w:p w:rsidR="003A011B" w:rsidRPr="00316953" w:rsidRDefault="003A011B" w:rsidP="0045135E">
      <w:pPr>
        <w:numPr>
          <w:ilvl w:val="0"/>
          <w:numId w:val="46"/>
        </w:numPr>
        <w:jc w:val="both"/>
        <w:rPr>
          <w:shd w:val="clear" w:color="auto" w:fill="FFFFFF"/>
        </w:rPr>
      </w:pPr>
      <w:r w:rsidRPr="00316953">
        <w:rPr>
          <w:shd w:val="clear" w:color="auto" w:fill="FFFFFF"/>
        </w:rPr>
        <w:t>доставка пенсий и пособий;</w:t>
      </w:r>
    </w:p>
    <w:p w:rsidR="003A011B" w:rsidRPr="00316953" w:rsidRDefault="003A011B" w:rsidP="0045135E">
      <w:pPr>
        <w:numPr>
          <w:ilvl w:val="0"/>
          <w:numId w:val="46"/>
        </w:numPr>
        <w:jc w:val="both"/>
        <w:rPr>
          <w:shd w:val="clear" w:color="auto" w:fill="FFFFFF"/>
        </w:rPr>
      </w:pPr>
      <w:r w:rsidRPr="00316953">
        <w:rPr>
          <w:shd w:val="clear" w:color="auto" w:fill="FFFFFF"/>
        </w:rPr>
        <w:t>прием коммунальных, муниципальных и других платежей;</w:t>
      </w:r>
    </w:p>
    <w:p w:rsidR="003A011B" w:rsidRPr="00316953" w:rsidRDefault="003A011B" w:rsidP="0045135E">
      <w:pPr>
        <w:numPr>
          <w:ilvl w:val="0"/>
          <w:numId w:val="46"/>
        </w:numPr>
        <w:jc w:val="both"/>
        <w:rPr>
          <w:shd w:val="clear" w:color="auto" w:fill="FFFFFF"/>
        </w:rPr>
      </w:pPr>
      <w:r w:rsidRPr="00316953">
        <w:rPr>
          <w:shd w:val="clear" w:color="auto" w:fill="FFFFFF"/>
        </w:rPr>
        <w:t>прием платежей за услуги электросвязи и сотовой связи;</w:t>
      </w:r>
    </w:p>
    <w:p w:rsidR="003A011B" w:rsidRPr="00316953" w:rsidRDefault="003A011B" w:rsidP="0045135E">
      <w:pPr>
        <w:numPr>
          <w:ilvl w:val="0"/>
          <w:numId w:val="46"/>
        </w:numPr>
        <w:jc w:val="both"/>
        <w:rPr>
          <w:shd w:val="clear" w:color="auto" w:fill="FFFFFF"/>
        </w:rPr>
      </w:pPr>
      <w:r w:rsidRPr="00316953">
        <w:rPr>
          <w:shd w:val="clear" w:color="auto" w:fill="FFFFFF"/>
        </w:rPr>
        <w:t>проведение подписной компании, доставка периодических изданий;</w:t>
      </w:r>
    </w:p>
    <w:p w:rsidR="003A011B" w:rsidRPr="00316953" w:rsidRDefault="003A011B" w:rsidP="0045135E">
      <w:pPr>
        <w:numPr>
          <w:ilvl w:val="0"/>
          <w:numId w:val="46"/>
        </w:numPr>
        <w:jc w:val="both"/>
        <w:rPr>
          <w:shd w:val="clear" w:color="auto" w:fill="FFFFFF"/>
        </w:rPr>
      </w:pPr>
      <w:r w:rsidRPr="00316953">
        <w:rPr>
          <w:shd w:val="clear" w:color="auto" w:fill="FFFFFF"/>
        </w:rPr>
        <w:t>реализация товаров розничной торговли, лотерей;</w:t>
      </w:r>
    </w:p>
    <w:p w:rsidR="003A011B" w:rsidRPr="00316953" w:rsidRDefault="003A011B" w:rsidP="0045135E">
      <w:pPr>
        <w:numPr>
          <w:ilvl w:val="0"/>
          <w:numId w:val="46"/>
        </w:numPr>
        <w:jc w:val="both"/>
        <w:rPr>
          <w:shd w:val="clear" w:color="auto" w:fill="FFFFFF"/>
          <w:lang w:val="en-US"/>
        </w:rPr>
      </w:pPr>
      <w:r w:rsidRPr="00316953">
        <w:rPr>
          <w:shd w:val="clear" w:color="auto" w:fill="FFFFFF"/>
        </w:rPr>
        <w:t>телекоммуникационные и телеграфные услуги</w:t>
      </w:r>
      <w:r w:rsidRPr="00316953">
        <w:rPr>
          <w:shd w:val="clear" w:color="auto" w:fill="FFFFFF"/>
          <w:lang w:val="en-US"/>
        </w:rPr>
        <w:t>;</w:t>
      </w:r>
    </w:p>
    <w:p w:rsidR="003A011B" w:rsidRPr="00316953" w:rsidRDefault="003A011B" w:rsidP="0045135E">
      <w:pPr>
        <w:numPr>
          <w:ilvl w:val="0"/>
          <w:numId w:val="46"/>
        </w:numPr>
        <w:jc w:val="both"/>
        <w:rPr>
          <w:shd w:val="clear" w:color="auto" w:fill="FFFFFF"/>
          <w:lang w:val="en-US"/>
        </w:rPr>
      </w:pPr>
      <w:r w:rsidRPr="00316953">
        <w:rPr>
          <w:shd w:val="clear" w:color="auto" w:fill="FFFFFF"/>
        </w:rPr>
        <w:t>продажа знаков ГЗПО</w:t>
      </w:r>
      <w:r w:rsidRPr="00316953">
        <w:rPr>
          <w:shd w:val="clear" w:color="auto" w:fill="FFFFFF"/>
          <w:lang w:val="en-US"/>
        </w:rPr>
        <w:t>.</w:t>
      </w:r>
    </w:p>
    <w:p w:rsidR="003A011B" w:rsidRPr="00316953" w:rsidRDefault="003A011B" w:rsidP="003A011B">
      <w:pPr>
        <w:suppressAutoHyphens w:val="0"/>
        <w:ind w:firstLine="709"/>
        <w:jc w:val="both"/>
        <w:rPr>
          <w:shd w:val="clear" w:color="auto" w:fill="FFFFFF"/>
        </w:rPr>
      </w:pPr>
      <w:r w:rsidRPr="00316953">
        <w:rPr>
          <w:shd w:val="clear" w:color="auto" w:fill="FFFFFF"/>
        </w:rPr>
        <w:t xml:space="preserve">Кроме традиционных услуг связи развитие получают услуги по передаче данных, </w:t>
      </w:r>
      <w:proofErr w:type="spellStart"/>
      <w:r w:rsidRPr="00316953">
        <w:rPr>
          <w:shd w:val="clear" w:color="auto" w:fill="FFFFFF"/>
        </w:rPr>
        <w:t>телематические</w:t>
      </w:r>
      <w:proofErr w:type="spellEnd"/>
      <w:r w:rsidRPr="00316953">
        <w:rPr>
          <w:shd w:val="clear" w:color="auto" w:fill="FFFFFF"/>
        </w:rPr>
        <w:t xml:space="preserve"> услуги. Развивается пользование сетью «Интернет». Количество образовательных учреждений подключенных к сети Интерн</w:t>
      </w:r>
      <w:r>
        <w:rPr>
          <w:shd w:val="clear" w:color="auto" w:fill="FFFFFF"/>
        </w:rPr>
        <w:t>ет в сельском поселении — 100%.</w:t>
      </w:r>
    </w:p>
    <w:p w:rsidR="003A011B" w:rsidRPr="00316953" w:rsidRDefault="003A011B" w:rsidP="003A011B">
      <w:pPr>
        <w:spacing w:before="240"/>
        <w:ind w:firstLine="709"/>
        <w:jc w:val="both"/>
        <w:rPr>
          <w:b/>
          <w:bCs/>
          <w:i/>
          <w:shd w:val="clear" w:color="auto" w:fill="FFFFFF"/>
        </w:rPr>
      </w:pPr>
      <w:r w:rsidRPr="00316953">
        <w:rPr>
          <w:b/>
          <w:bCs/>
          <w:i/>
          <w:shd w:val="clear" w:color="auto" w:fill="FFFFFF"/>
        </w:rPr>
        <w:t>Услуги сотовой подвижной связи.</w:t>
      </w:r>
    </w:p>
    <w:p w:rsidR="003A011B" w:rsidRPr="00316953" w:rsidRDefault="003A011B" w:rsidP="003A011B">
      <w:pPr>
        <w:suppressAutoHyphens w:val="0"/>
        <w:ind w:firstLine="709"/>
        <w:jc w:val="both"/>
        <w:rPr>
          <w:shd w:val="clear" w:color="auto" w:fill="FFFFFF"/>
        </w:rPr>
      </w:pPr>
      <w:r w:rsidRPr="00316953">
        <w:rPr>
          <w:shd w:val="clear" w:color="auto" w:fill="FFFFFF"/>
        </w:rPr>
        <w:t>Услуги подвижной сотовой связи в Саровском сельском поселении оказывают следующие операторы:</w:t>
      </w:r>
      <w:r w:rsidRPr="00316953">
        <w:t xml:space="preserve"> ОАО "</w:t>
      </w:r>
      <w:proofErr w:type="spellStart"/>
      <w:r w:rsidRPr="00316953">
        <w:t>Вымпелком</w:t>
      </w:r>
      <w:proofErr w:type="spellEnd"/>
      <w:r w:rsidRPr="00316953">
        <w:t>" (</w:t>
      </w:r>
      <w:proofErr w:type="spellStart"/>
      <w:r w:rsidRPr="00316953">
        <w:t>Билайн</w:t>
      </w:r>
      <w:proofErr w:type="spellEnd"/>
      <w:r w:rsidRPr="00316953">
        <w:t>), ОАО "</w:t>
      </w:r>
      <w:proofErr w:type="spellStart"/>
      <w:r w:rsidRPr="00316953">
        <w:t>МегаФон</w:t>
      </w:r>
      <w:proofErr w:type="spellEnd"/>
      <w:r w:rsidRPr="00316953">
        <w:t>" Сибирский филиал,</w:t>
      </w:r>
      <w:r w:rsidRPr="00316953">
        <w:rPr>
          <w:shd w:val="clear" w:color="auto" w:fill="FFFFFF"/>
        </w:rPr>
        <w:t xml:space="preserve"> </w:t>
      </w:r>
      <w:r w:rsidRPr="00316953">
        <w:t xml:space="preserve">ОАО "Мобильные </w:t>
      </w:r>
      <w:proofErr w:type="spellStart"/>
      <w:r w:rsidRPr="00316953">
        <w:t>ТелеСистемы</w:t>
      </w:r>
      <w:proofErr w:type="spellEnd"/>
      <w:r w:rsidRPr="00316953">
        <w:t>" (МТС), Теле 2</w:t>
      </w:r>
      <w:r w:rsidRPr="00316953">
        <w:rPr>
          <w:shd w:val="clear" w:color="auto" w:fill="FFFFFF"/>
        </w:rPr>
        <w:t>. Уровень покрытия территории поселе</w:t>
      </w:r>
      <w:r>
        <w:rPr>
          <w:shd w:val="clear" w:color="auto" w:fill="FFFFFF"/>
        </w:rPr>
        <w:t>ния сетями сотовой связи 50 - 70 %.</w:t>
      </w:r>
    </w:p>
    <w:p w:rsidR="003A011B" w:rsidRPr="005356DC" w:rsidRDefault="003A011B" w:rsidP="003A011B">
      <w:pPr>
        <w:ind w:firstLine="708"/>
        <w:jc w:val="both"/>
      </w:pPr>
      <w:r w:rsidRPr="005356DC">
        <w:t xml:space="preserve">В настоящее время сотовая связь стала основной заменой фиксированной телефонии. Низкие тарифы, отличная зона покрытия территории сельского поселения почти всеми операторами связи, низкая стоимость мобильных устройств вызвало резкий рост числа абонентов. Фактически, по стоимости обслуживания сотовые операторы вплотную приблизились к фиксированной телефонии и создали ей серьезную конкуренцию. </w:t>
      </w:r>
    </w:p>
    <w:p w:rsidR="003A011B" w:rsidRPr="005356DC" w:rsidRDefault="003A011B" w:rsidP="003A011B">
      <w:pPr>
        <w:ind w:firstLine="708"/>
      </w:pPr>
      <w:r w:rsidRPr="005356DC">
        <w:t>Основные этапы развития сотовой связи:</w:t>
      </w:r>
    </w:p>
    <w:p w:rsidR="003A011B" w:rsidRPr="005356DC" w:rsidRDefault="003A011B" w:rsidP="0045135E">
      <w:pPr>
        <w:widowControl/>
        <w:numPr>
          <w:ilvl w:val="0"/>
          <w:numId w:val="48"/>
        </w:numPr>
        <w:tabs>
          <w:tab w:val="clear" w:pos="360"/>
          <w:tab w:val="num" w:pos="1260"/>
        </w:tabs>
        <w:suppressAutoHyphens w:val="0"/>
        <w:ind w:left="1260"/>
      </w:pPr>
      <w:r w:rsidRPr="005356DC">
        <w:t>создание сетей сотовой связи следующего поколения (</w:t>
      </w:r>
      <w:r w:rsidRPr="005356DC">
        <w:rPr>
          <w:lang w:val="en-US"/>
        </w:rPr>
        <w:t>LTE</w:t>
      </w:r>
      <w:r w:rsidRPr="005356DC">
        <w:t>), на основе существующей инфраструктуры базовых станций и коммутаторов.</w:t>
      </w:r>
    </w:p>
    <w:p w:rsidR="003A011B" w:rsidRPr="005356DC" w:rsidRDefault="003A011B" w:rsidP="0045135E">
      <w:pPr>
        <w:widowControl/>
        <w:numPr>
          <w:ilvl w:val="0"/>
          <w:numId w:val="48"/>
        </w:numPr>
        <w:tabs>
          <w:tab w:val="clear" w:pos="360"/>
          <w:tab w:val="num" w:pos="1260"/>
        </w:tabs>
        <w:suppressAutoHyphens w:val="0"/>
        <w:ind w:left="1260"/>
      </w:pPr>
      <w:r w:rsidRPr="005356DC">
        <w:t>строительство новых базовых станций и расширение зоны охвата.</w:t>
      </w:r>
    </w:p>
    <w:p w:rsidR="003A011B" w:rsidRPr="005356DC" w:rsidRDefault="003A011B" w:rsidP="0045135E">
      <w:pPr>
        <w:widowControl/>
        <w:numPr>
          <w:ilvl w:val="0"/>
          <w:numId w:val="48"/>
        </w:numPr>
        <w:tabs>
          <w:tab w:val="clear" w:pos="360"/>
          <w:tab w:val="num" w:pos="1260"/>
        </w:tabs>
        <w:suppressAutoHyphens w:val="0"/>
        <w:ind w:left="1260"/>
      </w:pPr>
      <w:r w:rsidRPr="005356DC">
        <w:lastRenderedPageBreak/>
        <w:t xml:space="preserve">выравнивание зон покрытия всех сотовых операторов </w:t>
      </w:r>
    </w:p>
    <w:p w:rsidR="003A011B" w:rsidRPr="005356DC" w:rsidRDefault="003A011B" w:rsidP="0045135E">
      <w:pPr>
        <w:widowControl/>
        <w:numPr>
          <w:ilvl w:val="0"/>
          <w:numId w:val="48"/>
        </w:numPr>
        <w:tabs>
          <w:tab w:val="clear" w:pos="360"/>
          <w:tab w:val="num" w:pos="1260"/>
        </w:tabs>
        <w:suppressAutoHyphens w:val="0"/>
        <w:ind w:left="1260"/>
      </w:pPr>
      <w:r w:rsidRPr="005356DC">
        <w:t>снижение тарифов и дальнейшее расширение дополнительных мобильных сервисов.</w:t>
      </w:r>
    </w:p>
    <w:p w:rsidR="006C3A09" w:rsidRPr="00287ED2" w:rsidRDefault="003A011B" w:rsidP="005C657F">
      <w:pPr>
        <w:pStyle w:val="3"/>
        <w:ind w:firstLine="851"/>
        <w:jc w:val="both"/>
        <w:rPr>
          <w:rFonts w:ascii="Times New Roman" w:eastAsia="TimesNewRomanPSMT" w:hAnsi="Times New Roman"/>
          <w:bCs w:val="0"/>
          <w:iCs/>
          <w:sz w:val="24"/>
          <w:szCs w:val="24"/>
        </w:rPr>
      </w:pPr>
      <w:bookmarkStart w:id="128" w:name="_Toc381955363"/>
      <w:r>
        <w:rPr>
          <w:rFonts w:ascii="Times New Roman" w:eastAsia="TimesNewRomanPSMT" w:hAnsi="Times New Roman"/>
          <w:bCs w:val="0"/>
          <w:iCs/>
          <w:sz w:val="24"/>
          <w:szCs w:val="24"/>
        </w:rPr>
        <w:t>1.9.2</w:t>
      </w:r>
      <w:r w:rsidR="006C3A09" w:rsidRPr="00287ED2">
        <w:rPr>
          <w:rFonts w:ascii="Times New Roman" w:eastAsia="TimesNewRomanPSMT" w:hAnsi="Times New Roman"/>
          <w:bCs w:val="0"/>
          <w:iCs/>
          <w:sz w:val="24"/>
          <w:szCs w:val="24"/>
        </w:rPr>
        <w:t>. Транспортная инфраструктура</w:t>
      </w:r>
      <w:bookmarkEnd w:id="128"/>
    </w:p>
    <w:p w:rsidR="006C3A09" w:rsidRPr="000A10CD" w:rsidRDefault="006C3A09" w:rsidP="005C657F">
      <w:pPr>
        <w:ind w:firstLine="851"/>
        <w:jc w:val="both"/>
      </w:pPr>
      <w:r w:rsidRPr="000A10CD">
        <w:t xml:space="preserve">В полномочия органов местного самоуправления входят вопросы содержания и </w:t>
      </w:r>
      <w:proofErr w:type="gramStart"/>
      <w:r w:rsidRPr="000A10CD">
        <w:t>строительства</w:t>
      </w:r>
      <w:proofErr w:type="gramEnd"/>
      <w:r w:rsidRPr="000A10CD">
        <w:t xml:space="preserve"> автомобильных дорог общего пользования, мостов и иных транспортных инженерных сооружений в границах населенных пунктов, а также предоставление транспортных услуг населению и организация транспортного обслуживания.</w:t>
      </w:r>
    </w:p>
    <w:p w:rsidR="006C3A09" w:rsidRPr="000A10CD" w:rsidRDefault="006C3A09" w:rsidP="005C657F">
      <w:pPr>
        <w:ind w:firstLine="851"/>
        <w:jc w:val="both"/>
      </w:pPr>
      <w:r w:rsidRPr="000A10CD">
        <w:t>Местоположение сельского поселения отразилось на характере внешних транспортных связей.</w:t>
      </w:r>
    </w:p>
    <w:p w:rsidR="006C3A09" w:rsidRPr="000A10CD" w:rsidRDefault="006C3A09" w:rsidP="00287ED2">
      <w:pPr>
        <w:spacing w:before="240"/>
        <w:ind w:firstLine="851"/>
        <w:jc w:val="both"/>
        <w:rPr>
          <w:rFonts w:eastAsia="Times New Roman"/>
          <w:b/>
          <w:i/>
          <w:kern w:val="0"/>
          <w:lang w:eastAsia="ru-RU"/>
        </w:rPr>
      </w:pPr>
      <w:r w:rsidRPr="000A10CD">
        <w:rPr>
          <w:b/>
          <w:i/>
          <w:kern w:val="0"/>
          <w:lang w:eastAsia="ru-RU"/>
        </w:rPr>
        <w:t>Внешний транспорт</w:t>
      </w:r>
    </w:p>
    <w:p w:rsidR="006C3A09" w:rsidRPr="000A10CD" w:rsidRDefault="006C3A09" w:rsidP="005C657F">
      <w:pPr>
        <w:ind w:firstLine="851"/>
        <w:jc w:val="both"/>
        <w:rPr>
          <w:kern w:val="24"/>
          <w:sz w:val="28"/>
          <w:szCs w:val="28"/>
        </w:rPr>
      </w:pPr>
      <w:r w:rsidRPr="000A10CD">
        <w:rPr>
          <w:kern w:val="24"/>
        </w:rPr>
        <w:t xml:space="preserve">Удалённость населенных пунктов от районного центра составляет 10 км от с. Новокривошеино и 35 км </w:t>
      </w:r>
      <w:proofErr w:type="gramStart"/>
      <w:r w:rsidRPr="000A10CD">
        <w:rPr>
          <w:kern w:val="24"/>
        </w:rPr>
        <w:t>от</w:t>
      </w:r>
      <w:proofErr w:type="gramEnd"/>
      <w:r w:rsidRPr="000A10CD">
        <w:rPr>
          <w:kern w:val="24"/>
        </w:rPr>
        <w:t xml:space="preserve"> с. Малиновка. Связь с районным и областным центром происходит по автомобильной асфальтированной дороге.</w:t>
      </w:r>
    </w:p>
    <w:p w:rsidR="006C3A09" w:rsidRPr="000A10CD" w:rsidRDefault="006C3A09" w:rsidP="00287ED2">
      <w:pPr>
        <w:spacing w:before="240"/>
        <w:ind w:firstLine="851"/>
        <w:jc w:val="both"/>
        <w:rPr>
          <w:b/>
          <w:i/>
          <w:kern w:val="0"/>
          <w:lang w:eastAsia="ru-RU"/>
        </w:rPr>
      </w:pPr>
      <w:r w:rsidRPr="000A10CD">
        <w:rPr>
          <w:b/>
          <w:i/>
          <w:kern w:val="0"/>
          <w:lang w:eastAsia="ru-RU"/>
        </w:rPr>
        <w:t>Внегородские автомобильные дороги и транспорт</w:t>
      </w:r>
    </w:p>
    <w:p w:rsidR="006C3A09" w:rsidRPr="000A10CD" w:rsidRDefault="006C3A09" w:rsidP="005C657F">
      <w:pPr>
        <w:ind w:firstLine="851"/>
        <w:jc w:val="both"/>
      </w:pPr>
      <w:r w:rsidRPr="000A10CD">
        <w:t>Общие сведения об автомобильных дорогах содержатся в постановлении от 10 ноября 2010 года №221а «Об утверждении перечня автомобильных дорог  общего пользования регионального или межмуниципального значения Томской области».</w:t>
      </w:r>
    </w:p>
    <w:p w:rsidR="006C3A09" w:rsidRPr="000A10CD" w:rsidRDefault="006C3A09" w:rsidP="005C657F">
      <w:pPr>
        <w:ind w:firstLine="851"/>
        <w:jc w:val="both"/>
      </w:pPr>
      <w:r w:rsidRPr="000A10CD">
        <w:t>В рамках целевой программы «Развитие автомобильных дорог общего пользования регионального или межмуниципального значения Томской области на 2011 – 2015 годы» осуществляются мероприятия, направленные на улучшение доступности и повышение пропускной способности транспортной инфраструктуры.</w:t>
      </w:r>
    </w:p>
    <w:p w:rsidR="006C3A09" w:rsidRPr="000A10CD" w:rsidRDefault="006C3A09" w:rsidP="005C657F">
      <w:pPr>
        <w:ind w:firstLine="851"/>
        <w:jc w:val="both"/>
        <w:rPr>
          <w:kern w:val="24"/>
        </w:rPr>
      </w:pPr>
      <w:r w:rsidRPr="000A10CD">
        <w:rPr>
          <w:kern w:val="24"/>
        </w:rPr>
        <w:t>Через Новокривошеинское сельское поселение проходят автомобильная дорога межмуниципального значения  69 ОП МЗ Н-61 Новокривошеино – Малиновка общей протяженностью 21,714км.</w:t>
      </w:r>
    </w:p>
    <w:p w:rsidR="006C3A09" w:rsidRPr="000A10CD" w:rsidRDefault="006C3A09" w:rsidP="00287ED2">
      <w:pPr>
        <w:spacing w:before="240"/>
        <w:ind w:firstLine="851"/>
        <w:jc w:val="both"/>
        <w:rPr>
          <w:b/>
          <w:i/>
        </w:rPr>
      </w:pPr>
      <w:r w:rsidRPr="000A10CD">
        <w:rPr>
          <w:b/>
          <w:i/>
        </w:rPr>
        <w:t>Улично-дорожная сеть</w:t>
      </w:r>
    </w:p>
    <w:p w:rsidR="006C3A09" w:rsidRPr="000A10CD" w:rsidRDefault="006C3A09" w:rsidP="005C657F">
      <w:pPr>
        <w:ind w:firstLine="851"/>
        <w:jc w:val="both"/>
      </w:pPr>
      <w:r w:rsidRPr="000A10CD">
        <w:t>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rsidR="006C3A09" w:rsidRPr="000A10CD" w:rsidRDefault="006C3A09" w:rsidP="005C657F">
      <w:pPr>
        <w:ind w:firstLine="851"/>
        <w:jc w:val="both"/>
      </w:pPr>
      <w:r w:rsidRPr="000A10CD">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w:t>
      </w:r>
    </w:p>
    <w:p w:rsidR="006C3A09" w:rsidRPr="000A10CD" w:rsidRDefault="006C3A09" w:rsidP="005C657F">
      <w:pPr>
        <w:ind w:firstLine="851"/>
        <w:jc w:val="both"/>
      </w:pPr>
      <w:r w:rsidRPr="000A10CD">
        <w:t>Основные проезды обеспечивают подъезд транспорта к группам жилых зданий.</w:t>
      </w:r>
    </w:p>
    <w:p w:rsidR="006C3A09" w:rsidRPr="000A10CD" w:rsidRDefault="006C3A09" w:rsidP="005C657F">
      <w:pPr>
        <w:ind w:firstLine="851"/>
        <w:jc w:val="both"/>
      </w:pPr>
      <w:r w:rsidRPr="000A10CD">
        <w:t xml:space="preserve">Второстепенные проезды обеспечивают подъезд транспорта к отдельным зданиям. Улично-дорожная сеть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0A10CD">
        <w:t>шумозащитных</w:t>
      </w:r>
      <w:proofErr w:type="spellEnd"/>
      <w:r w:rsidRPr="000A10CD">
        <w:t xml:space="preserve"> устройств, установки технических средств информации и организации движения.</w:t>
      </w:r>
    </w:p>
    <w:p w:rsidR="006C3A09" w:rsidRPr="000A10CD" w:rsidRDefault="006C3A09" w:rsidP="005C657F">
      <w:pPr>
        <w:ind w:firstLine="851"/>
        <w:jc w:val="both"/>
      </w:pPr>
      <w:r w:rsidRPr="000A10CD">
        <w:t>Интенсивность автодвижения на улицах населенных пунктов не велика.</w:t>
      </w:r>
    </w:p>
    <w:p w:rsidR="006C3A09" w:rsidRPr="000A10CD" w:rsidRDefault="006C3A09" w:rsidP="005C657F">
      <w:pPr>
        <w:ind w:firstLine="851"/>
        <w:jc w:val="both"/>
      </w:pPr>
      <w:r w:rsidRPr="000A10CD">
        <w:t>К основным недостаткам улично-дорожной сети населенных пунктов следует отнести:</w:t>
      </w:r>
    </w:p>
    <w:p w:rsidR="006C3A09" w:rsidRPr="000A10CD" w:rsidRDefault="006C3A09" w:rsidP="005C657F">
      <w:pPr>
        <w:ind w:firstLine="851"/>
        <w:jc w:val="both"/>
      </w:pPr>
      <w:r w:rsidRPr="000A10CD">
        <w:t>Нечеткую дифференциацию уличной сети;</w:t>
      </w:r>
    </w:p>
    <w:p w:rsidR="006C3A09" w:rsidRPr="000A10CD" w:rsidRDefault="006C3A09" w:rsidP="005C657F">
      <w:pPr>
        <w:ind w:firstLine="851"/>
        <w:jc w:val="both"/>
      </w:pPr>
      <w:r w:rsidRPr="000A10CD">
        <w:t>Отсутствие пешеходных тротуаров на ряде улиц;</w:t>
      </w:r>
    </w:p>
    <w:p w:rsidR="006C3A09" w:rsidRPr="000A10CD" w:rsidRDefault="006C3A09" w:rsidP="005C657F">
      <w:pPr>
        <w:ind w:firstLine="851"/>
        <w:jc w:val="both"/>
      </w:pPr>
      <w:r w:rsidRPr="000A10CD">
        <w:t>Отсутствие твердого покрытия на ряде улиц.</w:t>
      </w:r>
    </w:p>
    <w:p w:rsidR="006C3A09" w:rsidRPr="000A10CD" w:rsidRDefault="006C3A09" w:rsidP="00287ED2">
      <w:pPr>
        <w:spacing w:before="240"/>
        <w:ind w:firstLine="851"/>
        <w:jc w:val="both"/>
        <w:rPr>
          <w:b/>
          <w:i/>
        </w:rPr>
      </w:pPr>
      <w:r w:rsidRPr="000A10CD">
        <w:rPr>
          <w:b/>
          <w:i/>
        </w:rPr>
        <w:t>Индивидуальный транспорт</w:t>
      </w:r>
    </w:p>
    <w:p w:rsidR="006C3A09" w:rsidRPr="000A10CD" w:rsidRDefault="006C3A09" w:rsidP="005C657F">
      <w:pPr>
        <w:ind w:firstLine="851"/>
        <w:jc w:val="both"/>
        <w:rPr>
          <w:rFonts w:eastAsia="Times New Roman"/>
        </w:rPr>
      </w:pPr>
      <w:r w:rsidRPr="000A10CD">
        <w:rPr>
          <w:rFonts w:eastAsia="Times New Roman"/>
        </w:rPr>
        <w:t xml:space="preserve">Наряду с пассажирским транспортом  общественного пользования продолжается рост </w:t>
      </w:r>
      <w:r w:rsidRPr="000A10CD">
        <w:rPr>
          <w:rFonts w:eastAsia="Times New Roman"/>
        </w:rPr>
        <w:lastRenderedPageBreak/>
        <w:t>количества индивидуального автомобильного транспорта. Наибольший рост количества автотранспортных сре</w:t>
      </w:r>
      <w:proofErr w:type="gramStart"/>
      <w:r w:rsidRPr="000A10CD">
        <w:rPr>
          <w:rFonts w:eastAsia="Times New Roman"/>
        </w:rPr>
        <w:t>дств пр</w:t>
      </w:r>
      <w:proofErr w:type="gramEnd"/>
      <w:r w:rsidRPr="000A10CD">
        <w:rPr>
          <w:rFonts w:eastAsia="Times New Roman"/>
        </w:rPr>
        <w:t>оизошел за счет значительного увеличения количества легковых автомобилей.</w:t>
      </w:r>
      <w:r w:rsidR="00453D74">
        <w:rPr>
          <w:rFonts w:eastAsia="Times New Roman"/>
        </w:rPr>
        <w:t xml:space="preserve"> Обеспеченность населения сельского поселения индивидуальными легковыми автомобилями составляет 111 авто (в с. Новокривошеино - 85 авто, </w:t>
      </w:r>
      <w:proofErr w:type="gramStart"/>
      <w:r w:rsidR="00453D74">
        <w:rPr>
          <w:rFonts w:eastAsia="Times New Roman"/>
        </w:rPr>
        <w:t>в</w:t>
      </w:r>
      <w:proofErr w:type="gramEnd"/>
      <w:r w:rsidR="00453D74">
        <w:rPr>
          <w:rFonts w:eastAsia="Times New Roman"/>
        </w:rPr>
        <w:t xml:space="preserve"> с. Малиновка - 31авто).</w:t>
      </w:r>
    </w:p>
    <w:p w:rsidR="006C3A09" w:rsidRPr="000A10CD" w:rsidRDefault="006C3A09" w:rsidP="005C657F">
      <w:pPr>
        <w:ind w:firstLine="851"/>
        <w:jc w:val="both"/>
        <w:rPr>
          <w:rStyle w:val="FontStyle48"/>
          <w:rFonts w:eastAsia="Times New Roman"/>
          <w:iCs/>
          <w:sz w:val="24"/>
        </w:rPr>
      </w:pPr>
      <w:r w:rsidRPr="000A10CD">
        <w:rPr>
          <w:rStyle w:val="FontStyle48"/>
          <w:rFonts w:eastAsia="Times New Roman"/>
          <w:iCs/>
          <w:sz w:val="24"/>
        </w:rPr>
        <w:t>Хранение автомобилей осуществляется в основном на придомовых участках. Открытые площадки для хранения индивидуального транспорта почти отсутствуют.</w:t>
      </w:r>
    </w:p>
    <w:p w:rsidR="006C3A09" w:rsidRPr="000A10CD" w:rsidRDefault="006C3A09" w:rsidP="00287ED2">
      <w:pPr>
        <w:spacing w:before="240"/>
        <w:ind w:firstLine="851"/>
        <w:jc w:val="both"/>
        <w:rPr>
          <w:rStyle w:val="FontStyle48"/>
          <w:rFonts w:eastAsia="Times New Roman"/>
          <w:b/>
          <w:iCs/>
          <w:sz w:val="24"/>
        </w:rPr>
      </w:pPr>
      <w:r w:rsidRPr="000A10CD">
        <w:rPr>
          <w:rStyle w:val="FontStyle48"/>
          <w:rFonts w:eastAsia="Times New Roman"/>
          <w:b/>
          <w:iCs/>
          <w:sz w:val="24"/>
        </w:rPr>
        <w:t>Выводы:</w:t>
      </w:r>
    </w:p>
    <w:p w:rsidR="006C3A09" w:rsidRPr="000A10CD" w:rsidRDefault="006C3A09" w:rsidP="005C657F">
      <w:pPr>
        <w:ind w:firstLine="851"/>
        <w:jc w:val="both"/>
        <w:rPr>
          <w:rStyle w:val="FontStyle48"/>
          <w:rFonts w:eastAsia="Times New Roman"/>
          <w:bCs/>
          <w:iCs/>
          <w:sz w:val="24"/>
          <w:shd w:val="clear" w:color="auto" w:fill="FFFFFF"/>
        </w:rPr>
      </w:pPr>
      <w:r w:rsidRPr="000A10CD">
        <w:rPr>
          <w:rStyle w:val="FontStyle48"/>
          <w:rFonts w:eastAsia="Times New Roman"/>
          <w:bCs/>
          <w:iCs/>
          <w:sz w:val="24"/>
          <w:shd w:val="clear" w:color="auto" w:fill="FFFFFF"/>
        </w:rPr>
        <w:t xml:space="preserve">В результате анализа, проведенного в пункте 1.9.1. выявлены следующие проблемы транспортной инфраструктуры сельского поселения: </w:t>
      </w:r>
    </w:p>
    <w:p w:rsidR="006C3A09" w:rsidRPr="000A10CD" w:rsidRDefault="006C3A09" w:rsidP="005C657F">
      <w:pPr>
        <w:ind w:firstLine="851"/>
        <w:jc w:val="both"/>
        <w:rPr>
          <w:i/>
        </w:rPr>
      </w:pPr>
      <w:r w:rsidRPr="000A10CD">
        <w:rPr>
          <w:i/>
        </w:rPr>
        <w:t>1. Требуется проведение капитального ремонта и реконструкции дорог внутри населенных пунктов;</w:t>
      </w:r>
    </w:p>
    <w:p w:rsidR="006C3A09" w:rsidRPr="000A10CD" w:rsidRDefault="006C3A09" w:rsidP="005C657F">
      <w:pPr>
        <w:ind w:firstLine="851"/>
        <w:jc w:val="both"/>
        <w:rPr>
          <w:i/>
        </w:rPr>
      </w:pPr>
      <w:r w:rsidRPr="000A10CD">
        <w:rPr>
          <w:i/>
        </w:rPr>
        <w:t xml:space="preserve">2. </w:t>
      </w:r>
      <w:r w:rsidRPr="000A10CD">
        <w:rPr>
          <w:rStyle w:val="FontStyle48"/>
          <w:rFonts w:eastAsia="Times New Roman"/>
          <w:i/>
          <w:iCs/>
          <w:sz w:val="24"/>
        </w:rPr>
        <w:t>Общественные зоны необходимо оборудовать стоянками автотранспорта</w:t>
      </w:r>
    </w:p>
    <w:p w:rsidR="006C3A09" w:rsidRPr="000A10CD" w:rsidRDefault="006C3A09" w:rsidP="005C657F">
      <w:pPr>
        <w:ind w:firstLine="851"/>
        <w:jc w:val="both"/>
        <w:rPr>
          <w:bCs/>
          <w:i/>
          <w:iCs/>
        </w:rPr>
      </w:pPr>
      <w:r w:rsidRPr="000A10CD">
        <w:rPr>
          <w:rStyle w:val="FontStyle48"/>
          <w:rFonts w:eastAsia="Times New Roman"/>
          <w:i/>
          <w:iCs/>
          <w:sz w:val="24"/>
        </w:rPr>
        <w:t xml:space="preserve">3. Необходимо обязательное строительство </w:t>
      </w:r>
      <w:r w:rsidRPr="000A10CD">
        <w:rPr>
          <w:bCs/>
          <w:i/>
        </w:rPr>
        <w:t>как дорог с покрытием, так и улучшенных грунтовых дорог до населенных пунктов, куда на данный момент идут только грунтовые дороги.</w:t>
      </w:r>
    </w:p>
    <w:p w:rsidR="006C3A09" w:rsidRPr="000A10CD" w:rsidRDefault="003A011B" w:rsidP="005C657F">
      <w:pPr>
        <w:pStyle w:val="3"/>
        <w:ind w:firstLine="851"/>
        <w:jc w:val="both"/>
        <w:rPr>
          <w:rFonts w:ascii="Times New Roman" w:hAnsi="Times New Roman"/>
          <w:sz w:val="24"/>
          <w:szCs w:val="24"/>
        </w:rPr>
      </w:pPr>
      <w:bookmarkStart w:id="129" w:name="_Toc381955364"/>
      <w:r>
        <w:rPr>
          <w:rFonts w:ascii="Times New Roman" w:hAnsi="Times New Roman"/>
          <w:sz w:val="24"/>
          <w:szCs w:val="24"/>
        </w:rPr>
        <w:t>1.9.3</w:t>
      </w:r>
      <w:r w:rsidR="006C3A09" w:rsidRPr="000A10CD">
        <w:rPr>
          <w:rFonts w:ascii="Times New Roman" w:hAnsi="Times New Roman"/>
          <w:sz w:val="24"/>
          <w:szCs w:val="24"/>
        </w:rPr>
        <w:t>. Объекты жилищного строительства</w:t>
      </w:r>
      <w:bookmarkEnd w:id="129"/>
    </w:p>
    <w:p w:rsidR="006C3A09" w:rsidRPr="000A10CD" w:rsidRDefault="006C3A09" w:rsidP="005C657F">
      <w:pPr>
        <w:ind w:firstLine="851"/>
        <w:jc w:val="both"/>
      </w:pPr>
      <w:r w:rsidRPr="000A10CD">
        <w:t>Основная часть жилой застройки представлена индивидуальными</w:t>
      </w:r>
      <w:r w:rsidR="00453D74">
        <w:t xml:space="preserve"> жилыми домами усадебного типа.</w:t>
      </w:r>
    </w:p>
    <w:p w:rsidR="006C3A09" w:rsidRPr="000A10CD" w:rsidRDefault="006C3A09" w:rsidP="005C657F">
      <w:pPr>
        <w:ind w:firstLine="851"/>
        <w:jc w:val="both"/>
      </w:pPr>
      <w:r w:rsidRPr="000A10CD">
        <w:t>На данный момент, касательно жилищного фонда на территории поселения выявлен ряд проблем:</w:t>
      </w:r>
    </w:p>
    <w:p w:rsidR="006C3A09" w:rsidRPr="000A10CD" w:rsidRDefault="006C3A09" w:rsidP="005C657F">
      <w:pPr>
        <w:ind w:firstLine="851"/>
        <w:jc w:val="both"/>
        <w:rPr>
          <w:i/>
        </w:rPr>
      </w:pPr>
      <w:r w:rsidRPr="000A10CD">
        <w:rPr>
          <w:i/>
        </w:rPr>
        <w:t>Необходимо строительство муниципального жилья;</w:t>
      </w:r>
    </w:p>
    <w:p w:rsidR="006C3A09" w:rsidRDefault="006C3A09" w:rsidP="005C657F">
      <w:pPr>
        <w:ind w:firstLine="851"/>
        <w:jc w:val="both"/>
        <w:rPr>
          <w:i/>
        </w:rPr>
      </w:pPr>
      <w:r w:rsidRPr="000A10CD">
        <w:rPr>
          <w:i/>
        </w:rPr>
        <w:t>Требуется строительство домов усадебного типа по программе «Обеспечение жильем молодых семей в Томской области на 201 1 – 2015 годы»</w:t>
      </w:r>
      <w:r w:rsidR="00453D74">
        <w:rPr>
          <w:i/>
        </w:rPr>
        <w:t>.</w:t>
      </w:r>
    </w:p>
    <w:p w:rsidR="00453D74" w:rsidRPr="00453D74" w:rsidRDefault="00453D74" w:rsidP="00453D74">
      <w:pPr>
        <w:spacing w:before="240"/>
        <w:ind w:firstLine="851"/>
        <w:jc w:val="both"/>
        <w:rPr>
          <w:b/>
          <w:i/>
        </w:rPr>
      </w:pPr>
      <w:r w:rsidRPr="00453D74">
        <w:rPr>
          <w:b/>
          <w:i/>
        </w:rPr>
        <w:t>Характеристика жилищного фонда Новокривошеинского сельского поселения.</w:t>
      </w:r>
    </w:p>
    <w:tbl>
      <w:tblPr>
        <w:tblStyle w:val="af7"/>
        <w:tblW w:w="10234" w:type="dxa"/>
        <w:jc w:val="center"/>
        <w:tblLook w:val="04A0"/>
      </w:tblPr>
      <w:tblGrid>
        <w:gridCol w:w="1055"/>
        <w:gridCol w:w="3095"/>
        <w:gridCol w:w="2028"/>
        <w:gridCol w:w="2028"/>
        <w:gridCol w:w="2028"/>
      </w:tblGrid>
      <w:tr w:rsidR="00453D74" w:rsidRPr="00382CE3" w:rsidTr="00382CE3">
        <w:trPr>
          <w:tblHeader/>
          <w:jc w:val="center"/>
        </w:trPr>
        <w:tc>
          <w:tcPr>
            <w:tcW w:w="1055" w:type="dxa"/>
            <w:vMerge w:val="restart"/>
          </w:tcPr>
          <w:p w:rsidR="00453D74" w:rsidRPr="00382CE3" w:rsidRDefault="00453D74" w:rsidP="00453D74">
            <w:pPr>
              <w:jc w:val="center"/>
              <w:rPr>
                <w:b/>
              </w:rPr>
            </w:pPr>
            <w:r w:rsidRPr="00382CE3">
              <w:rPr>
                <w:b/>
              </w:rPr>
              <w:t>№ п./п.</w:t>
            </w:r>
          </w:p>
        </w:tc>
        <w:tc>
          <w:tcPr>
            <w:tcW w:w="3095" w:type="dxa"/>
            <w:vMerge w:val="restart"/>
          </w:tcPr>
          <w:p w:rsidR="00453D74" w:rsidRPr="00382CE3" w:rsidRDefault="00453D74" w:rsidP="00453D74">
            <w:pPr>
              <w:jc w:val="center"/>
              <w:rPr>
                <w:b/>
              </w:rPr>
            </w:pPr>
            <w:r w:rsidRPr="00382CE3">
              <w:rPr>
                <w:b/>
              </w:rPr>
              <w:t>Наименование показателя</w:t>
            </w:r>
          </w:p>
        </w:tc>
        <w:tc>
          <w:tcPr>
            <w:tcW w:w="6084" w:type="dxa"/>
            <w:gridSpan w:val="3"/>
          </w:tcPr>
          <w:p w:rsidR="00453D74" w:rsidRPr="00382CE3" w:rsidRDefault="00453D74" w:rsidP="00453D74">
            <w:pPr>
              <w:jc w:val="center"/>
              <w:rPr>
                <w:b/>
              </w:rPr>
            </w:pPr>
            <w:r w:rsidRPr="00382CE3">
              <w:rPr>
                <w:b/>
              </w:rPr>
              <w:t>Современное состояние, тыс. м</w:t>
            </w:r>
            <w:proofErr w:type="gramStart"/>
            <w:r w:rsidRPr="00382CE3">
              <w:rPr>
                <w:b/>
              </w:rPr>
              <w:t>2</w:t>
            </w:r>
            <w:proofErr w:type="gramEnd"/>
            <w:r w:rsidRPr="00382CE3">
              <w:rPr>
                <w:b/>
              </w:rPr>
              <w:t xml:space="preserve"> общей площади</w:t>
            </w:r>
          </w:p>
        </w:tc>
      </w:tr>
      <w:tr w:rsidR="00453D74" w:rsidRPr="00382CE3" w:rsidTr="00382CE3">
        <w:trPr>
          <w:tblHeader/>
          <w:jc w:val="center"/>
        </w:trPr>
        <w:tc>
          <w:tcPr>
            <w:tcW w:w="1055" w:type="dxa"/>
            <w:vMerge/>
          </w:tcPr>
          <w:p w:rsidR="00453D74" w:rsidRPr="00382CE3" w:rsidRDefault="00453D74" w:rsidP="0045135E">
            <w:pPr>
              <w:pStyle w:val="aa"/>
              <w:numPr>
                <w:ilvl w:val="0"/>
                <w:numId w:val="49"/>
              </w:numPr>
              <w:spacing w:after="0"/>
              <w:ind w:left="426"/>
              <w:jc w:val="both"/>
              <w:rPr>
                <w:rFonts w:ascii="Times New Roman" w:hAnsi="Times New Roman"/>
                <w:b/>
                <w:sz w:val="24"/>
                <w:szCs w:val="24"/>
              </w:rPr>
            </w:pPr>
          </w:p>
        </w:tc>
        <w:tc>
          <w:tcPr>
            <w:tcW w:w="3095" w:type="dxa"/>
            <w:vMerge/>
          </w:tcPr>
          <w:p w:rsidR="00453D74" w:rsidRPr="00382CE3" w:rsidRDefault="00453D74" w:rsidP="005C657F">
            <w:pPr>
              <w:jc w:val="both"/>
              <w:rPr>
                <w:b/>
              </w:rPr>
            </w:pPr>
          </w:p>
        </w:tc>
        <w:tc>
          <w:tcPr>
            <w:tcW w:w="2028" w:type="dxa"/>
          </w:tcPr>
          <w:p w:rsidR="00453D74" w:rsidRPr="00382CE3" w:rsidRDefault="00453D74" w:rsidP="00453D74">
            <w:pPr>
              <w:jc w:val="center"/>
              <w:rPr>
                <w:b/>
              </w:rPr>
            </w:pPr>
            <w:r w:rsidRPr="00382CE3">
              <w:rPr>
                <w:b/>
              </w:rPr>
              <w:t>2010</w:t>
            </w:r>
          </w:p>
        </w:tc>
        <w:tc>
          <w:tcPr>
            <w:tcW w:w="2028" w:type="dxa"/>
          </w:tcPr>
          <w:p w:rsidR="00453D74" w:rsidRPr="00382CE3" w:rsidRDefault="00453D74" w:rsidP="00453D74">
            <w:pPr>
              <w:jc w:val="center"/>
              <w:rPr>
                <w:b/>
              </w:rPr>
            </w:pPr>
            <w:r w:rsidRPr="00382CE3">
              <w:rPr>
                <w:b/>
              </w:rPr>
              <w:t>2011</w:t>
            </w:r>
          </w:p>
        </w:tc>
        <w:tc>
          <w:tcPr>
            <w:tcW w:w="2028" w:type="dxa"/>
          </w:tcPr>
          <w:p w:rsidR="00453D74" w:rsidRPr="00382CE3" w:rsidRDefault="00453D74" w:rsidP="00453D74">
            <w:pPr>
              <w:jc w:val="center"/>
              <w:rPr>
                <w:b/>
              </w:rPr>
            </w:pPr>
            <w:r w:rsidRPr="00382CE3">
              <w:rPr>
                <w:b/>
              </w:rPr>
              <w:t>2012</w:t>
            </w:r>
          </w:p>
        </w:tc>
      </w:tr>
      <w:tr w:rsidR="00453D74" w:rsidTr="00382CE3">
        <w:trPr>
          <w:jc w:val="center"/>
        </w:trPr>
        <w:tc>
          <w:tcPr>
            <w:tcW w:w="1055" w:type="dxa"/>
          </w:tcPr>
          <w:p w:rsidR="00453D74" w:rsidRPr="00453D74" w:rsidRDefault="00453D74" w:rsidP="0045135E">
            <w:pPr>
              <w:pStyle w:val="aa"/>
              <w:numPr>
                <w:ilvl w:val="0"/>
                <w:numId w:val="49"/>
              </w:numPr>
              <w:spacing w:after="0"/>
              <w:ind w:left="426"/>
              <w:jc w:val="both"/>
              <w:rPr>
                <w:rFonts w:ascii="Times New Roman" w:hAnsi="Times New Roman"/>
                <w:sz w:val="24"/>
                <w:szCs w:val="24"/>
              </w:rPr>
            </w:pPr>
          </w:p>
        </w:tc>
        <w:tc>
          <w:tcPr>
            <w:tcW w:w="3095" w:type="dxa"/>
          </w:tcPr>
          <w:p w:rsidR="00453D74" w:rsidRDefault="00453D74" w:rsidP="005C657F">
            <w:pPr>
              <w:jc w:val="both"/>
            </w:pPr>
            <w:r>
              <w:t>Общей объем жилищного фонда</w:t>
            </w:r>
          </w:p>
        </w:tc>
        <w:tc>
          <w:tcPr>
            <w:tcW w:w="2028" w:type="dxa"/>
          </w:tcPr>
          <w:p w:rsidR="00453D74" w:rsidRDefault="00453D74" w:rsidP="00453D74">
            <w:pPr>
              <w:jc w:val="center"/>
            </w:pPr>
            <w:r>
              <w:t>20,2</w:t>
            </w:r>
          </w:p>
        </w:tc>
        <w:tc>
          <w:tcPr>
            <w:tcW w:w="2028" w:type="dxa"/>
          </w:tcPr>
          <w:p w:rsidR="00453D74" w:rsidRDefault="00453D74" w:rsidP="00453D74">
            <w:pPr>
              <w:jc w:val="center"/>
            </w:pPr>
            <w:r>
              <w:t>20,2</w:t>
            </w:r>
          </w:p>
        </w:tc>
        <w:tc>
          <w:tcPr>
            <w:tcW w:w="2028" w:type="dxa"/>
          </w:tcPr>
          <w:p w:rsidR="00453D74" w:rsidRDefault="00453D74" w:rsidP="00453D74">
            <w:pPr>
              <w:jc w:val="center"/>
            </w:pPr>
            <w:r>
              <w:t>20,2</w:t>
            </w:r>
          </w:p>
        </w:tc>
      </w:tr>
      <w:tr w:rsidR="00453D74" w:rsidTr="00382CE3">
        <w:trPr>
          <w:jc w:val="center"/>
        </w:trPr>
        <w:tc>
          <w:tcPr>
            <w:tcW w:w="1055" w:type="dxa"/>
          </w:tcPr>
          <w:p w:rsidR="00453D74" w:rsidRPr="00453D74" w:rsidRDefault="00453D74" w:rsidP="0045135E">
            <w:pPr>
              <w:pStyle w:val="aa"/>
              <w:numPr>
                <w:ilvl w:val="0"/>
                <w:numId w:val="49"/>
              </w:numPr>
              <w:spacing w:after="0"/>
              <w:ind w:left="426"/>
              <w:jc w:val="both"/>
              <w:rPr>
                <w:rFonts w:ascii="Times New Roman" w:hAnsi="Times New Roman"/>
                <w:sz w:val="24"/>
                <w:szCs w:val="24"/>
              </w:rPr>
            </w:pPr>
          </w:p>
        </w:tc>
        <w:tc>
          <w:tcPr>
            <w:tcW w:w="9179" w:type="dxa"/>
            <w:gridSpan w:val="4"/>
          </w:tcPr>
          <w:p w:rsidR="00453D74" w:rsidRDefault="00453D74" w:rsidP="00453D74">
            <w:pPr>
              <w:jc w:val="center"/>
            </w:pPr>
            <w:r>
              <w:t>В том числе в объеме жилищного фонда</w:t>
            </w:r>
          </w:p>
        </w:tc>
      </w:tr>
      <w:tr w:rsidR="00453D74" w:rsidTr="00382CE3">
        <w:trPr>
          <w:jc w:val="center"/>
        </w:trPr>
        <w:tc>
          <w:tcPr>
            <w:tcW w:w="1055" w:type="dxa"/>
          </w:tcPr>
          <w:p w:rsidR="00453D74" w:rsidRPr="00453D74" w:rsidRDefault="00453D74" w:rsidP="0045135E">
            <w:pPr>
              <w:pStyle w:val="aa"/>
              <w:numPr>
                <w:ilvl w:val="1"/>
                <w:numId w:val="49"/>
              </w:numPr>
              <w:spacing w:after="0"/>
              <w:ind w:left="632" w:hanging="561"/>
              <w:jc w:val="both"/>
              <w:rPr>
                <w:rFonts w:ascii="Times New Roman" w:hAnsi="Times New Roman"/>
                <w:sz w:val="24"/>
                <w:szCs w:val="24"/>
              </w:rPr>
            </w:pPr>
          </w:p>
        </w:tc>
        <w:tc>
          <w:tcPr>
            <w:tcW w:w="3095" w:type="dxa"/>
          </w:tcPr>
          <w:p w:rsidR="00453D74" w:rsidRDefault="009C0C08" w:rsidP="005C657F">
            <w:pPr>
              <w:jc w:val="both"/>
            </w:pPr>
            <w:r>
              <w:t>Государственной собственности</w:t>
            </w:r>
          </w:p>
        </w:tc>
        <w:tc>
          <w:tcPr>
            <w:tcW w:w="2028" w:type="dxa"/>
          </w:tcPr>
          <w:p w:rsidR="00453D74" w:rsidRDefault="009C0C08" w:rsidP="00453D74">
            <w:pPr>
              <w:jc w:val="center"/>
            </w:pPr>
            <w:r>
              <w:t>0,8</w:t>
            </w:r>
          </w:p>
        </w:tc>
        <w:tc>
          <w:tcPr>
            <w:tcW w:w="2028" w:type="dxa"/>
          </w:tcPr>
          <w:p w:rsidR="00453D74" w:rsidRDefault="009C0C08" w:rsidP="00453D74">
            <w:pPr>
              <w:jc w:val="center"/>
            </w:pPr>
            <w:r>
              <w:t>0,8</w:t>
            </w:r>
          </w:p>
        </w:tc>
        <w:tc>
          <w:tcPr>
            <w:tcW w:w="2028" w:type="dxa"/>
          </w:tcPr>
          <w:p w:rsidR="00453D74" w:rsidRDefault="009C0C08" w:rsidP="00453D74">
            <w:pPr>
              <w:jc w:val="center"/>
            </w:pPr>
            <w:r>
              <w:t>0,8</w:t>
            </w:r>
          </w:p>
        </w:tc>
      </w:tr>
      <w:tr w:rsidR="00453D74" w:rsidTr="00382CE3">
        <w:trPr>
          <w:jc w:val="center"/>
        </w:trPr>
        <w:tc>
          <w:tcPr>
            <w:tcW w:w="1055" w:type="dxa"/>
          </w:tcPr>
          <w:p w:rsidR="00453D74" w:rsidRPr="00453D74" w:rsidRDefault="00453D74" w:rsidP="0045135E">
            <w:pPr>
              <w:pStyle w:val="aa"/>
              <w:numPr>
                <w:ilvl w:val="1"/>
                <w:numId w:val="49"/>
              </w:numPr>
              <w:spacing w:after="0"/>
              <w:ind w:left="632" w:hanging="561"/>
              <w:jc w:val="both"/>
              <w:rPr>
                <w:rFonts w:ascii="Times New Roman" w:hAnsi="Times New Roman"/>
                <w:sz w:val="24"/>
                <w:szCs w:val="24"/>
              </w:rPr>
            </w:pPr>
          </w:p>
        </w:tc>
        <w:tc>
          <w:tcPr>
            <w:tcW w:w="3095" w:type="dxa"/>
          </w:tcPr>
          <w:p w:rsidR="00453D74" w:rsidRDefault="009C0C08" w:rsidP="005C657F">
            <w:pPr>
              <w:jc w:val="both"/>
            </w:pPr>
            <w:r>
              <w:t>Муниципальной собственности</w:t>
            </w:r>
          </w:p>
        </w:tc>
        <w:tc>
          <w:tcPr>
            <w:tcW w:w="2028" w:type="dxa"/>
          </w:tcPr>
          <w:p w:rsidR="00453D74" w:rsidRDefault="009C0C08" w:rsidP="00453D74">
            <w:pPr>
              <w:jc w:val="center"/>
            </w:pPr>
            <w:r>
              <w:t>3,870</w:t>
            </w:r>
          </w:p>
        </w:tc>
        <w:tc>
          <w:tcPr>
            <w:tcW w:w="2028" w:type="dxa"/>
          </w:tcPr>
          <w:p w:rsidR="00453D74" w:rsidRDefault="009C0C08" w:rsidP="00453D74">
            <w:pPr>
              <w:jc w:val="center"/>
            </w:pPr>
            <w:r>
              <w:t>3,595</w:t>
            </w:r>
          </w:p>
        </w:tc>
        <w:tc>
          <w:tcPr>
            <w:tcW w:w="2028" w:type="dxa"/>
          </w:tcPr>
          <w:p w:rsidR="00453D74" w:rsidRDefault="009C0C08" w:rsidP="00453D74">
            <w:pPr>
              <w:jc w:val="center"/>
            </w:pPr>
            <w:r>
              <w:t>3,549</w:t>
            </w:r>
          </w:p>
        </w:tc>
      </w:tr>
      <w:tr w:rsidR="00453D74" w:rsidTr="00382CE3">
        <w:trPr>
          <w:jc w:val="center"/>
        </w:trPr>
        <w:tc>
          <w:tcPr>
            <w:tcW w:w="1055" w:type="dxa"/>
          </w:tcPr>
          <w:p w:rsidR="00453D74" w:rsidRPr="00453D74" w:rsidRDefault="00453D74" w:rsidP="0045135E">
            <w:pPr>
              <w:pStyle w:val="aa"/>
              <w:numPr>
                <w:ilvl w:val="1"/>
                <w:numId w:val="49"/>
              </w:numPr>
              <w:spacing w:after="0"/>
              <w:ind w:left="632" w:hanging="561"/>
              <w:jc w:val="both"/>
              <w:rPr>
                <w:rFonts w:ascii="Times New Roman" w:hAnsi="Times New Roman"/>
                <w:sz w:val="24"/>
                <w:szCs w:val="24"/>
              </w:rPr>
            </w:pPr>
          </w:p>
        </w:tc>
        <w:tc>
          <w:tcPr>
            <w:tcW w:w="3095" w:type="dxa"/>
          </w:tcPr>
          <w:p w:rsidR="00453D74" w:rsidRDefault="009C0C08" w:rsidP="005C657F">
            <w:pPr>
              <w:jc w:val="both"/>
            </w:pPr>
            <w:r>
              <w:t>Частной собственности</w:t>
            </w:r>
          </w:p>
        </w:tc>
        <w:tc>
          <w:tcPr>
            <w:tcW w:w="2028" w:type="dxa"/>
          </w:tcPr>
          <w:p w:rsidR="00453D74" w:rsidRDefault="009C0C08" w:rsidP="00453D74">
            <w:pPr>
              <w:jc w:val="center"/>
            </w:pPr>
            <w:r>
              <w:t>15,568</w:t>
            </w:r>
          </w:p>
        </w:tc>
        <w:tc>
          <w:tcPr>
            <w:tcW w:w="2028" w:type="dxa"/>
          </w:tcPr>
          <w:p w:rsidR="00453D74" w:rsidRDefault="009C0C08" w:rsidP="00453D74">
            <w:pPr>
              <w:jc w:val="center"/>
            </w:pPr>
            <w:r>
              <w:t>15,810</w:t>
            </w:r>
          </w:p>
        </w:tc>
        <w:tc>
          <w:tcPr>
            <w:tcW w:w="2028" w:type="dxa"/>
          </w:tcPr>
          <w:p w:rsidR="00453D74" w:rsidRDefault="009C0C08" w:rsidP="00453D74">
            <w:pPr>
              <w:jc w:val="center"/>
            </w:pPr>
            <w:r>
              <w:t>15,856</w:t>
            </w:r>
          </w:p>
        </w:tc>
      </w:tr>
      <w:tr w:rsidR="00453D74" w:rsidTr="00382CE3">
        <w:trPr>
          <w:jc w:val="center"/>
        </w:trPr>
        <w:tc>
          <w:tcPr>
            <w:tcW w:w="1055" w:type="dxa"/>
          </w:tcPr>
          <w:p w:rsidR="00453D74" w:rsidRPr="00453D74" w:rsidRDefault="00453D74" w:rsidP="0045135E">
            <w:pPr>
              <w:pStyle w:val="aa"/>
              <w:numPr>
                <w:ilvl w:val="1"/>
                <w:numId w:val="49"/>
              </w:numPr>
              <w:spacing w:after="0"/>
              <w:ind w:left="632" w:hanging="561"/>
              <w:jc w:val="both"/>
              <w:rPr>
                <w:rFonts w:ascii="Times New Roman" w:hAnsi="Times New Roman"/>
                <w:sz w:val="24"/>
                <w:szCs w:val="24"/>
              </w:rPr>
            </w:pPr>
          </w:p>
        </w:tc>
        <w:tc>
          <w:tcPr>
            <w:tcW w:w="3095" w:type="dxa"/>
          </w:tcPr>
          <w:p w:rsidR="00453D74" w:rsidRDefault="009C0C08" w:rsidP="005C657F">
            <w:pPr>
              <w:jc w:val="both"/>
            </w:pPr>
            <w:r>
              <w:t>Смешанной собственности</w:t>
            </w:r>
          </w:p>
        </w:tc>
        <w:tc>
          <w:tcPr>
            <w:tcW w:w="2028" w:type="dxa"/>
          </w:tcPr>
          <w:p w:rsidR="00453D74" w:rsidRDefault="009C0C08" w:rsidP="00453D74">
            <w:pPr>
              <w:jc w:val="center"/>
            </w:pPr>
            <w:r>
              <w:t>-</w:t>
            </w:r>
          </w:p>
        </w:tc>
        <w:tc>
          <w:tcPr>
            <w:tcW w:w="2028" w:type="dxa"/>
          </w:tcPr>
          <w:p w:rsidR="00453D74" w:rsidRDefault="009C0C08" w:rsidP="00453D74">
            <w:pPr>
              <w:jc w:val="center"/>
            </w:pPr>
            <w:r>
              <w:t>-</w:t>
            </w:r>
          </w:p>
        </w:tc>
        <w:tc>
          <w:tcPr>
            <w:tcW w:w="2028" w:type="dxa"/>
          </w:tcPr>
          <w:p w:rsidR="00453D74" w:rsidRDefault="009C0C08" w:rsidP="00453D74">
            <w:pPr>
              <w:jc w:val="center"/>
            </w:pPr>
            <w:r>
              <w:t>-</w:t>
            </w:r>
          </w:p>
        </w:tc>
      </w:tr>
      <w:tr w:rsidR="009C0C08" w:rsidTr="00382CE3">
        <w:trPr>
          <w:jc w:val="center"/>
        </w:trPr>
        <w:tc>
          <w:tcPr>
            <w:tcW w:w="1055" w:type="dxa"/>
          </w:tcPr>
          <w:p w:rsidR="009C0C08" w:rsidRPr="00453D74" w:rsidRDefault="009C0C08" w:rsidP="0045135E">
            <w:pPr>
              <w:pStyle w:val="aa"/>
              <w:numPr>
                <w:ilvl w:val="0"/>
                <w:numId w:val="49"/>
              </w:numPr>
              <w:spacing w:after="0"/>
              <w:ind w:left="426"/>
              <w:jc w:val="both"/>
              <w:rPr>
                <w:rFonts w:ascii="Times New Roman" w:hAnsi="Times New Roman"/>
                <w:sz w:val="24"/>
                <w:szCs w:val="24"/>
              </w:rPr>
            </w:pPr>
          </w:p>
        </w:tc>
        <w:tc>
          <w:tcPr>
            <w:tcW w:w="9179" w:type="dxa"/>
            <w:gridSpan w:val="4"/>
          </w:tcPr>
          <w:p w:rsidR="009C0C08" w:rsidRDefault="009C0C08" w:rsidP="00453D74">
            <w:pPr>
              <w:jc w:val="center"/>
            </w:pPr>
            <w:r>
              <w:t>В том числе в общем объеме жилищного фонда</w:t>
            </w:r>
          </w:p>
        </w:tc>
      </w:tr>
      <w:tr w:rsidR="009C0C08" w:rsidTr="00382CE3">
        <w:trPr>
          <w:jc w:val="center"/>
        </w:trPr>
        <w:tc>
          <w:tcPr>
            <w:tcW w:w="1055" w:type="dxa"/>
          </w:tcPr>
          <w:p w:rsidR="009C0C08" w:rsidRPr="00453D74" w:rsidRDefault="009C0C08" w:rsidP="0045135E">
            <w:pPr>
              <w:pStyle w:val="aa"/>
              <w:numPr>
                <w:ilvl w:val="1"/>
                <w:numId w:val="49"/>
              </w:numPr>
              <w:spacing w:after="0"/>
              <w:ind w:left="639" w:hanging="568"/>
              <w:jc w:val="both"/>
              <w:rPr>
                <w:rFonts w:ascii="Times New Roman" w:hAnsi="Times New Roman"/>
                <w:sz w:val="24"/>
                <w:szCs w:val="24"/>
              </w:rPr>
            </w:pPr>
          </w:p>
        </w:tc>
        <w:tc>
          <w:tcPr>
            <w:tcW w:w="3095" w:type="dxa"/>
          </w:tcPr>
          <w:p w:rsidR="009C0C08" w:rsidRDefault="009C0C08" w:rsidP="005C657F">
            <w:pPr>
              <w:jc w:val="both"/>
            </w:pPr>
            <w:r>
              <w:t>Индивидуальная застройка</w:t>
            </w:r>
          </w:p>
        </w:tc>
        <w:tc>
          <w:tcPr>
            <w:tcW w:w="2028" w:type="dxa"/>
          </w:tcPr>
          <w:p w:rsidR="009C0C08" w:rsidRDefault="009C0C08" w:rsidP="00453D74">
            <w:pPr>
              <w:jc w:val="center"/>
            </w:pPr>
            <w:r>
              <w:t>7,929</w:t>
            </w:r>
          </w:p>
        </w:tc>
        <w:tc>
          <w:tcPr>
            <w:tcW w:w="2028" w:type="dxa"/>
          </w:tcPr>
          <w:p w:rsidR="009C0C08" w:rsidRDefault="009C0C08" w:rsidP="00453D74">
            <w:pPr>
              <w:jc w:val="center"/>
            </w:pPr>
            <w:r>
              <w:t>7,896</w:t>
            </w:r>
          </w:p>
        </w:tc>
        <w:tc>
          <w:tcPr>
            <w:tcW w:w="2028" w:type="dxa"/>
          </w:tcPr>
          <w:p w:rsidR="009C0C08" w:rsidRDefault="009C0C08" w:rsidP="00453D74">
            <w:pPr>
              <w:jc w:val="center"/>
            </w:pPr>
            <w:r>
              <w:t>7,896</w:t>
            </w:r>
          </w:p>
        </w:tc>
      </w:tr>
      <w:tr w:rsidR="009C0C08" w:rsidTr="00382CE3">
        <w:trPr>
          <w:jc w:val="center"/>
        </w:trPr>
        <w:tc>
          <w:tcPr>
            <w:tcW w:w="1055" w:type="dxa"/>
          </w:tcPr>
          <w:p w:rsidR="009C0C08" w:rsidRPr="00453D74" w:rsidRDefault="009C0C08" w:rsidP="0045135E">
            <w:pPr>
              <w:pStyle w:val="aa"/>
              <w:numPr>
                <w:ilvl w:val="1"/>
                <w:numId w:val="49"/>
              </w:numPr>
              <w:spacing w:after="0"/>
              <w:ind w:left="639" w:hanging="568"/>
              <w:jc w:val="both"/>
              <w:rPr>
                <w:rFonts w:ascii="Times New Roman" w:hAnsi="Times New Roman"/>
                <w:sz w:val="24"/>
                <w:szCs w:val="24"/>
              </w:rPr>
            </w:pPr>
          </w:p>
        </w:tc>
        <w:tc>
          <w:tcPr>
            <w:tcW w:w="3095" w:type="dxa"/>
          </w:tcPr>
          <w:p w:rsidR="009C0C08" w:rsidRDefault="009C0C08" w:rsidP="005C657F">
            <w:pPr>
              <w:jc w:val="both"/>
            </w:pPr>
            <w:r>
              <w:t>Многоквартирная малоэтажная застройка</w:t>
            </w:r>
          </w:p>
        </w:tc>
        <w:tc>
          <w:tcPr>
            <w:tcW w:w="2028" w:type="dxa"/>
          </w:tcPr>
          <w:p w:rsidR="009C0C08" w:rsidRDefault="009C0C08" w:rsidP="00453D74">
            <w:pPr>
              <w:jc w:val="center"/>
            </w:pPr>
            <w:r>
              <w:t>11,509</w:t>
            </w:r>
          </w:p>
        </w:tc>
        <w:tc>
          <w:tcPr>
            <w:tcW w:w="2028" w:type="dxa"/>
          </w:tcPr>
          <w:p w:rsidR="009C0C08" w:rsidRDefault="009C0C08" w:rsidP="00453D74">
            <w:pPr>
              <w:jc w:val="center"/>
            </w:pPr>
            <w:r>
              <w:t>11,509</w:t>
            </w:r>
          </w:p>
        </w:tc>
        <w:tc>
          <w:tcPr>
            <w:tcW w:w="2028" w:type="dxa"/>
          </w:tcPr>
          <w:p w:rsidR="009C0C08" w:rsidRDefault="009C0C08" w:rsidP="00453D74">
            <w:pPr>
              <w:jc w:val="center"/>
            </w:pPr>
            <w:r>
              <w:t>11,509</w:t>
            </w:r>
          </w:p>
        </w:tc>
      </w:tr>
      <w:tr w:rsidR="009C0C08" w:rsidTr="00382CE3">
        <w:trPr>
          <w:jc w:val="center"/>
        </w:trPr>
        <w:tc>
          <w:tcPr>
            <w:tcW w:w="1055" w:type="dxa"/>
          </w:tcPr>
          <w:p w:rsidR="009C0C08" w:rsidRPr="00453D74" w:rsidRDefault="009C0C08" w:rsidP="0045135E">
            <w:pPr>
              <w:pStyle w:val="aa"/>
              <w:numPr>
                <w:ilvl w:val="0"/>
                <w:numId w:val="49"/>
              </w:numPr>
              <w:spacing w:after="0"/>
              <w:ind w:left="426"/>
              <w:jc w:val="both"/>
              <w:rPr>
                <w:rFonts w:ascii="Times New Roman" w:hAnsi="Times New Roman"/>
                <w:sz w:val="24"/>
                <w:szCs w:val="24"/>
              </w:rPr>
            </w:pPr>
          </w:p>
        </w:tc>
        <w:tc>
          <w:tcPr>
            <w:tcW w:w="9179" w:type="dxa"/>
            <w:gridSpan w:val="4"/>
          </w:tcPr>
          <w:p w:rsidR="009C0C08" w:rsidRDefault="009C0C08" w:rsidP="00453D74">
            <w:pPr>
              <w:jc w:val="center"/>
            </w:pPr>
            <w:r>
              <w:t>В том числе в общем объеме жилищного фонда</w:t>
            </w:r>
          </w:p>
        </w:tc>
      </w:tr>
      <w:tr w:rsidR="009C0C08" w:rsidTr="00382CE3">
        <w:trPr>
          <w:jc w:val="center"/>
        </w:trPr>
        <w:tc>
          <w:tcPr>
            <w:tcW w:w="1055" w:type="dxa"/>
          </w:tcPr>
          <w:p w:rsidR="009C0C08" w:rsidRPr="00453D74" w:rsidRDefault="009C0C08" w:rsidP="0045135E">
            <w:pPr>
              <w:pStyle w:val="aa"/>
              <w:numPr>
                <w:ilvl w:val="1"/>
                <w:numId w:val="49"/>
              </w:numPr>
              <w:spacing w:after="0"/>
              <w:ind w:left="639" w:hanging="568"/>
              <w:jc w:val="both"/>
              <w:rPr>
                <w:rFonts w:ascii="Times New Roman" w:hAnsi="Times New Roman"/>
                <w:sz w:val="24"/>
                <w:szCs w:val="24"/>
              </w:rPr>
            </w:pPr>
          </w:p>
        </w:tc>
        <w:tc>
          <w:tcPr>
            <w:tcW w:w="3095" w:type="dxa"/>
          </w:tcPr>
          <w:p w:rsidR="009C0C08" w:rsidRPr="009C0C08" w:rsidRDefault="009C0C08" w:rsidP="005C657F">
            <w:pPr>
              <w:jc w:val="both"/>
            </w:pPr>
            <w:r>
              <w:t xml:space="preserve">Жилищный фонд с износом </w:t>
            </w:r>
            <w:r>
              <w:rPr>
                <w:lang w:val="en-US"/>
              </w:rPr>
              <w:t>&lt;</w:t>
            </w:r>
            <w:r>
              <w:t xml:space="preserve"> 65%</w:t>
            </w:r>
          </w:p>
        </w:tc>
        <w:tc>
          <w:tcPr>
            <w:tcW w:w="2028" w:type="dxa"/>
          </w:tcPr>
          <w:p w:rsidR="009C0C08" w:rsidRDefault="009C0C08" w:rsidP="00453D74">
            <w:pPr>
              <w:jc w:val="center"/>
            </w:pPr>
            <w:r>
              <w:t>19,1</w:t>
            </w:r>
          </w:p>
        </w:tc>
        <w:tc>
          <w:tcPr>
            <w:tcW w:w="2028" w:type="dxa"/>
          </w:tcPr>
          <w:p w:rsidR="009C0C08" w:rsidRDefault="009C0C08" w:rsidP="00453D74">
            <w:pPr>
              <w:jc w:val="center"/>
            </w:pPr>
            <w:r>
              <w:t>18,442</w:t>
            </w:r>
          </w:p>
        </w:tc>
        <w:tc>
          <w:tcPr>
            <w:tcW w:w="2028" w:type="dxa"/>
          </w:tcPr>
          <w:p w:rsidR="009C0C08" w:rsidRDefault="009C0C08" w:rsidP="00453D74">
            <w:pPr>
              <w:jc w:val="center"/>
            </w:pPr>
            <w:r>
              <w:t>18,442</w:t>
            </w:r>
          </w:p>
        </w:tc>
      </w:tr>
      <w:tr w:rsidR="009C0C08" w:rsidTr="00382CE3">
        <w:trPr>
          <w:jc w:val="center"/>
        </w:trPr>
        <w:tc>
          <w:tcPr>
            <w:tcW w:w="1055" w:type="dxa"/>
          </w:tcPr>
          <w:p w:rsidR="009C0C08" w:rsidRPr="00453D74" w:rsidRDefault="009C0C08" w:rsidP="0045135E">
            <w:pPr>
              <w:pStyle w:val="aa"/>
              <w:numPr>
                <w:ilvl w:val="1"/>
                <w:numId w:val="49"/>
              </w:numPr>
              <w:spacing w:after="0"/>
              <w:ind w:left="639" w:hanging="568"/>
              <w:jc w:val="both"/>
              <w:rPr>
                <w:rFonts w:ascii="Times New Roman" w:hAnsi="Times New Roman"/>
                <w:sz w:val="24"/>
                <w:szCs w:val="24"/>
              </w:rPr>
            </w:pPr>
          </w:p>
        </w:tc>
        <w:tc>
          <w:tcPr>
            <w:tcW w:w="3095" w:type="dxa"/>
          </w:tcPr>
          <w:p w:rsidR="009C0C08" w:rsidRPr="009C0C08" w:rsidRDefault="009C0C08" w:rsidP="005C657F">
            <w:pPr>
              <w:jc w:val="both"/>
            </w:pPr>
            <w:r>
              <w:t>Жилищный фонд с износом</w:t>
            </w:r>
            <w:r>
              <w:rPr>
                <w:lang w:val="en-US"/>
              </w:rPr>
              <w:t xml:space="preserve"> &gt;</w:t>
            </w:r>
            <w:r>
              <w:t xml:space="preserve"> 65 %</w:t>
            </w:r>
          </w:p>
        </w:tc>
        <w:tc>
          <w:tcPr>
            <w:tcW w:w="2028" w:type="dxa"/>
          </w:tcPr>
          <w:p w:rsidR="009C0C08" w:rsidRDefault="009C0C08" w:rsidP="00453D74">
            <w:pPr>
              <w:jc w:val="center"/>
            </w:pPr>
            <w:r>
              <w:t>1,121</w:t>
            </w:r>
          </w:p>
        </w:tc>
        <w:tc>
          <w:tcPr>
            <w:tcW w:w="2028" w:type="dxa"/>
          </w:tcPr>
          <w:p w:rsidR="009C0C08" w:rsidRDefault="009C0C08" w:rsidP="00453D74">
            <w:pPr>
              <w:jc w:val="center"/>
            </w:pPr>
            <w:r>
              <w:t>0,963</w:t>
            </w:r>
          </w:p>
        </w:tc>
        <w:tc>
          <w:tcPr>
            <w:tcW w:w="2028" w:type="dxa"/>
          </w:tcPr>
          <w:p w:rsidR="009C0C08" w:rsidRDefault="009C0C08" w:rsidP="00453D74">
            <w:pPr>
              <w:jc w:val="center"/>
            </w:pPr>
            <w:r>
              <w:t>0,963</w:t>
            </w:r>
          </w:p>
        </w:tc>
      </w:tr>
      <w:tr w:rsidR="009C0C08" w:rsidTr="00382CE3">
        <w:trPr>
          <w:jc w:val="center"/>
        </w:trPr>
        <w:tc>
          <w:tcPr>
            <w:tcW w:w="1055" w:type="dxa"/>
          </w:tcPr>
          <w:p w:rsidR="009C0C08" w:rsidRPr="00453D74" w:rsidRDefault="009C0C08" w:rsidP="0045135E">
            <w:pPr>
              <w:pStyle w:val="aa"/>
              <w:numPr>
                <w:ilvl w:val="1"/>
                <w:numId w:val="49"/>
              </w:numPr>
              <w:spacing w:after="0"/>
              <w:ind w:left="639" w:hanging="568"/>
              <w:jc w:val="both"/>
              <w:rPr>
                <w:rFonts w:ascii="Times New Roman" w:hAnsi="Times New Roman"/>
                <w:sz w:val="24"/>
                <w:szCs w:val="24"/>
              </w:rPr>
            </w:pPr>
          </w:p>
        </w:tc>
        <w:tc>
          <w:tcPr>
            <w:tcW w:w="3095" w:type="dxa"/>
          </w:tcPr>
          <w:p w:rsidR="009C0C08" w:rsidRDefault="009C0C08" w:rsidP="005C657F">
            <w:pPr>
              <w:jc w:val="both"/>
            </w:pPr>
            <w:r>
              <w:t>Инвентарный жилищный фонд</w:t>
            </w:r>
          </w:p>
        </w:tc>
        <w:tc>
          <w:tcPr>
            <w:tcW w:w="2028" w:type="dxa"/>
          </w:tcPr>
          <w:p w:rsidR="009C0C08" w:rsidRDefault="009C0C08" w:rsidP="00453D74">
            <w:pPr>
              <w:jc w:val="center"/>
            </w:pPr>
            <w:r>
              <w:t>19,438</w:t>
            </w:r>
          </w:p>
        </w:tc>
        <w:tc>
          <w:tcPr>
            <w:tcW w:w="2028" w:type="dxa"/>
          </w:tcPr>
          <w:p w:rsidR="009C0C08" w:rsidRDefault="009C0C08" w:rsidP="00453D74">
            <w:pPr>
              <w:jc w:val="center"/>
            </w:pPr>
            <w:r>
              <w:t>19,405</w:t>
            </w:r>
          </w:p>
        </w:tc>
        <w:tc>
          <w:tcPr>
            <w:tcW w:w="2028" w:type="dxa"/>
          </w:tcPr>
          <w:p w:rsidR="009C0C08" w:rsidRDefault="009C0C08" w:rsidP="00453D74">
            <w:pPr>
              <w:jc w:val="center"/>
            </w:pPr>
            <w:r>
              <w:t>19,405</w:t>
            </w:r>
          </w:p>
        </w:tc>
      </w:tr>
      <w:tr w:rsidR="009C0C08" w:rsidTr="00382CE3">
        <w:trPr>
          <w:jc w:val="center"/>
        </w:trPr>
        <w:tc>
          <w:tcPr>
            <w:tcW w:w="1055" w:type="dxa"/>
          </w:tcPr>
          <w:p w:rsidR="009C0C08" w:rsidRPr="00453D74" w:rsidRDefault="009C0C08" w:rsidP="0045135E">
            <w:pPr>
              <w:pStyle w:val="aa"/>
              <w:numPr>
                <w:ilvl w:val="0"/>
                <w:numId w:val="49"/>
              </w:numPr>
              <w:spacing w:after="0"/>
              <w:ind w:left="497" w:hanging="426"/>
              <w:jc w:val="both"/>
              <w:rPr>
                <w:rFonts w:ascii="Times New Roman" w:hAnsi="Times New Roman"/>
                <w:sz w:val="24"/>
                <w:szCs w:val="24"/>
              </w:rPr>
            </w:pPr>
          </w:p>
        </w:tc>
        <w:tc>
          <w:tcPr>
            <w:tcW w:w="3095" w:type="dxa"/>
          </w:tcPr>
          <w:p w:rsidR="009C0C08" w:rsidRDefault="009C0C08" w:rsidP="005C657F">
            <w:pPr>
              <w:jc w:val="both"/>
            </w:pPr>
            <w:r>
              <w:t>Общий объем убыли жилищного фонда</w:t>
            </w:r>
          </w:p>
        </w:tc>
        <w:tc>
          <w:tcPr>
            <w:tcW w:w="2028" w:type="dxa"/>
          </w:tcPr>
          <w:p w:rsidR="009C0C08" w:rsidRDefault="009C0C08" w:rsidP="00453D74">
            <w:pPr>
              <w:jc w:val="center"/>
            </w:pPr>
            <w:r>
              <w:t>0,033</w:t>
            </w:r>
          </w:p>
        </w:tc>
        <w:tc>
          <w:tcPr>
            <w:tcW w:w="2028" w:type="dxa"/>
          </w:tcPr>
          <w:p w:rsidR="009C0C08" w:rsidRDefault="009C0C08" w:rsidP="00453D74">
            <w:pPr>
              <w:jc w:val="center"/>
            </w:pPr>
            <w:r>
              <w:t>0,119</w:t>
            </w:r>
          </w:p>
        </w:tc>
        <w:tc>
          <w:tcPr>
            <w:tcW w:w="2028" w:type="dxa"/>
          </w:tcPr>
          <w:p w:rsidR="009C0C08" w:rsidRDefault="009C0C08" w:rsidP="00453D74">
            <w:pPr>
              <w:jc w:val="center"/>
            </w:pPr>
            <w:r>
              <w:t>0</w:t>
            </w:r>
          </w:p>
        </w:tc>
      </w:tr>
      <w:tr w:rsidR="009C0C08" w:rsidTr="00382CE3">
        <w:trPr>
          <w:jc w:val="center"/>
        </w:trPr>
        <w:tc>
          <w:tcPr>
            <w:tcW w:w="1055" w:type="dxa"/>
          </w:tcPr>
          <w:p w:rsidR="009C0C08" w:rsidRPr="00453D74" w:rsidRDefault="009C0C08" w:rsidP="0045135E">
            <w:pPr>
              <w:pStyle w:val="aa"/>
              <w:numPr>
                <w:ilvl w:val="0"/>
                <w:numId w:val="49"/>
              </w:numPr>
              <w:spacing w:after="0"/>
              <w:ind w:left="497" w:hanging="426"/>
              <w:jc w:val="both"/>
              <w:rPr>
                <w:rFonts w:ascii="Times New Roman" w:hAnsi="Times New Roman"/>
                <w:sz w:val="24"/>
                <w:szCs w:val="24"/>
              </w:rPr>
            </w:pPr>
          </w:p>
        </w:tc>
        <w:tc>
          <w:tcPr>
            <w:tcW w:w="3095" w:type="dxa"/>
          </w:tcPr>
          <w:p w:rsidR="009C0C08" w:rsidRDefault="00382CE3" w:rsidP="005C657F">
            <w:pPr>
              <w:jc w:val="both"/>
            </w:pPr>
            <w:r>
              <w:t>Существующий сохраняемый жилищный фонд</w:t>
            </w:r>
          </w:p>
        </w:tc>
        <w:tc>
          <w:tcPr>
            <w:tcW w:w="2028" w:type="dxa"/>
          </w:tcPr>
          <w:p w:rsidR="009C0C08" w:rsidRDefault="00382CE3" w:rsidP="00453D74">
            <w:pPr>
              <w:jc w:val="center"/>
            </w:pPr>
            <w:r>
              <w:t>20,2</w:t>
            </w:r>
          </w:p>
        </w:tc>
        <w:tc>
          <w:tcPr>
            <w:tcW w:w="2028" w:type="dxa"/>
          </w:tcPr>
          <w:p w:rsidR="009C0C08" w:rsidRDefault="00382CE3" w:rsidP="00453D74">
            <w:pPr>
              <w:jc w:val="center"/>
            </w:pPr>
            <w:r>
              <w:t>20,2</w:t>
            </w:r>
          </w:p>
        </w:tc>
        <w:tc>
          <w:tcPr>
            <w:tcW w:w="2028" w:type="dxa"/>
          </w:tcPr>
          <w:p w:rsidR="009C0C08" w:rsidRDefault="00382CE3" w:rsidP="00453D74">
            <w:pPr>
              <w:jc w:val="center"/>
            </w:pPr>
            <w:r>
              <w:t>20,2</w:t>
            </w:r>
          </w:p>
        </w:tc>
      </w:tr>
      <w:tr w:rsidR="00382CE3" w:rsidTr="00382CE3">
        <w:trPr>
          <w:jc w:val="center"/>
        </w:trPr>
        <w:tc>
          <w:tcPr>
            <w:tcW w:w="1055" w:type="dxa"/>
          </w:tcPr>
          <w:p w:rsidR="00382CE3" w:rsidRPr="00453D74" w:rsidRDefault="00382CE3" w:rsidP="0045135E">
            <w:pPr>
              <w:pStyle w:val="aa"/>
              <w:numPr>
                <w:ilvl w:val="0"/>
                <w:numId w:val="49"/>
              </w:numPr>
              <w:spacing w:after="0"/>
              <w:ind w:left="497" w:hanging="426"/>
              <w:jc w:val="both"/>
              <w:rPr>
                <w:rFonts w:ascii="Times New Roman" w:hAnsi="Times New Roman"/>
                <w:sz w:val="24"/>
                <w:szCs w:val="24"/>
              </w:rPr>
            </w:pPr>
          </w:p>
        </w:tc>
        <w:tc>
          <w:tcPr>
            <w:tcW w:w="9179" w:type="dxa"/>
            <w:gridSpan w:val="4"/>
          </w:tcPr>
          <w:p w:rsidR="00382CE3" w:rsidRDefault="00382CE3" w:rsidP="00453D74">
            <w:pPr>
              <w:jc w:val="center"/>
            </w:pPr>
            <w:r>
              <w:t>Обеспеченность жилищного фонда централизованными инженерными сетями</w:t>
            </w:r>
          </w:p>
        </w:tc>
      </w:tr>
      <w:tr w:rsidR="00382CE3" w:rsidTr="00382CE3">
        <w:trPr>
          <w:jc w:val="center"/>
        </w:trPr>
        <w:tc>
          <w:tcPr>
            <w:tcW w:w="1055" w:type="dxa"/>
          </w:tcPr>
          <w:p w:rsidR="00382CE3" w:rsidRPr="00453D74" w:rsidRDefault="00382CE3" w:rsidP="0045135E">
            <w:pPr>
              <w:pStyle w:val="aa"/>
              <w:numPr>
                <w:ilvl w:val="1"/>
                <w:numId w:val="49"/>
              </w:numPr>
              <w:spacing w:after="0"/>
              <w:ind w:left="639" w:hanging="568"/>
              <w:jc w:val="both"/>
              <w:rPr>
                <w:rFonts w:ascii="Times New Roman" w:hAnsi="Times New Roman"/>
                <w:sz w:val="24"/>
                <w:szCs w:val="24"/>
              </w:rPr>
            </w:pPr>
          </w:p>
        </w:tc>
        <w:tc>
          <w:tcPr>
            <w:tcW w:w="3095" w:type="dxa"/>
          </w:tcPr>
          <w:p w:rsidR="00382CE3" w:rsidRDefault="00382CE3" w:rsidP="005C657F">
            <w:pPr>
              <w:jc w:val="both"/>
            </w:pPr>
            <w:r>
              <w:t>Водопроводом</w:t>
            </w:r>
          </w:p>
        </w:tc>
        <w:tc>
          <w:tcPr>
            <w:tcW w:w="2028" w:type="dxa"/>
          </w:tcPr>
          <w:p w:rsidR="00382CE3" w:rsidRDefault="00382CE3" w:rsidP="00453D74">
            <w:pPr>
              <w:jc w:val="center"/>
            </w:pPr>
            <w:r>
              <w:t>9,940</w:t>
            </w:r>
          </w:p>
        </w:tc>
        <w:tc>
          <w:tcPr>
            <w:tcW w:w="2028" w:type="dxa"/>
          </w:tcPr>
          <w:p w:rsidR="00382CE3" w:rsidRDefault="00382CE3" w:rsidP="00453D74">
            <w:pPr>
              <w:jc w:val="center"/>
            </w:pPr>
            <w:r>
              <w:t>10,036</w:t>
            </w:r>
          </w:p>
        </w:tc>
        <w:tc>
          <w:tcPr>
            <w:tcW w:w="2028" w:type="dxa"/>
          </w:tcPr>
          <w:p w:rsidR="00382CE3" w:rsidRDefault="00382CE3" w:rsidP="00453D74">
            <w:pPr>
              <w:jc w:val="center"/>
            </w:pPr>
            <w:r>
              <w:t>10,737</w:t>
            </w:r>
          </w:p>
        </w:tc>
      </w:tr>
      <w:tr w:rsidR="00382CE3" w:rsidTr="00382CE3">
        <w:trPr>
          <w:jc w:val="center"/>
        </w:trPr>
        <w:tc>
          <w:tcPr>
            <w:tcW w:w="1055" w:type="dxa"/>
          </w:tcPr>
          <w:p w:rsidR="00382CE3" w:rsidRPr="00453D74" w:rsidRDefault="00382CE3" w:rsidP="0045135E">
            <w:pPr>
              <w:pStyle w:val="aa"/>
              <w:numPr>
                <w:ilvl w:val="1"/>
                <w:numId w:val="49"/>
              </w:numPr>
              <w:spacing w:after="0"/>
              <w:ind w:left="639" w:hanging="568"/>
              <w:jc w:val="both"/>
              <w:rPr>
                <w:rFonts w:ascii="Times New Roman" w:hAnsi="Times New Roman"/>
                <w:sz w:val="24"/>
                <w:szCs w:val="24"/>
              </w:rPr>
            </w:pPr>
          </w:p>
        </w:tc>
        <w:tc>
          <w:tcPr>
            <w:tcW w:w="3095" w:type="dxa"/>
          </w:tcPr>
          <w:p w:rsidR="00382CE3" w:rsidRDefault="00382CE3" w:rsidP="005C657F">
            <w:pPr>
              <w:jc w:val="both"/>
            </w:pPr>
            <w:r>
              <w:t>Канализацией</w:t>
            </w:r>
          </w:p>
        </w:tc>
        <w:tc>
          <w:tcPr>
            <w:tcW w:w="2028" w:type="dxa"/>
          </w:tcPr>
          <w:p w:rsidR="00382CE3" w:rsidRDefault="00382CE3" w:rsidP="00453D74">
            <w:pPr>
              <w:jc w:val="center"/>
            </w:pPr>
            <w:r>
              <w:t>0</w:t>
            </w:r>
          </w:p>
        </w:tc>
        <w:tc>
          <w:tcPr>
            <w:tcW w:w="2028" w:type="dxa"/>
          </w:tcPr>
          <w:p w:rsidR="00382CE3" w:rsidRDefault="00382CE3" w:rsidP="00453D74">
            <w:pPr>
              <w:jc w:val="center"/>
            </w:pPr>
            <w:r>
              <w:t>0</w:t>
            </w:r>
          </w:p>
        </w:tc>
        <w:tc>
          <w:tcPr>
            <w:tcW w:w="2028" w:type="dxa"/>
          </w:tcPr>
          <w:p w:rsidR="00382CE3" w:rsidRDefault="00382CE3" w:rsidP="00453D74">
            <w:pPr>
              <w:jc w:val="center"/>
            </w:pPr>
            <w:r>
              <w:t>0</w:t>
            </w:r>
          </w:p>
        </w:tc>
      </w:tr>
      <w:tr w:rsidR="00382CE3" w:rsidTr="00382CE3">
        <w:trPr>
          <w:jc w:val="center"/>
        </w:trPr>
        <w:tc>
          <w:tcPr>
            <w:tcW w:w="1055" w:type="dxa"/>
          </w:tcPr>
          <w:p w:rsidR="00382CE3" w:rsidRPr="00453D74" w:rsidRDefault="00382CE3" w:rsidP="0045135E">
            <w:pPr>
              <w:pStyle w:val="aa"/>
              <w:numPr>
                <w:ilvl w:val="1"/>
                <w:numId w:val="49"/>
              </w:numPr>
              <w:spacing w:after="0"/>
              <w:ind w:left="639" w:hanging="568"/>
              <w:jc w:val="both"/>
              <w:rPr>
                <w:rFonts w:ascii="Times New Roman" w:hAnsi="Times New Roman"/>
                <w:sz w:val="24"/>
                <w:szCs w:val="24"/>
              </w:rPr>
            </w:pPr>
          </w:p>
        </w:tc>
        <w:tc>
          <w:tcPr>
            <w:tcW w:w="3095" w:type="dxa"/>
          </w:tcPr>
          <w:p w:rsidR="00382CE3" w:rsidRDefault="00382CE3" w:rsidP="005C657F">
            <w:pPr>
              <w:jc w:val="both"/>
            </w:pPr>
            <w:r>
              <w:t>Электричеством</w:t>
            </w:r>
          </w:p>
        </w:tc>
        <w:tc>
          <w:tcPr>
            <w:tcW w:w="2028" w:type="dxa"/>
          </w:tcPr>
          <w:p w:rsidR="00382CE3" w:rsidRDefault="00382CE3" w:rsidP="00453D74">
            <w:pPr>
              <w:jc w:val="center"/>
            </w:pPr>
            <w:r>
              <w:t>9,940</w:t>
            </w:r>
          </w:p>
        </w:tc>
        <w:tc>
          <w:tcPr>
            <w:tcW w:w="2028" w:type="dxa"/>
          </w:tcPr>
          <w:p w:rsidR="00382CE3" w:rsidRDefault="00382CE3" w:rsidP="00453D74">
            <w:pPr>
              <w:jc w:val="center"/>
            </w:pPr>
            <w:r>
              <w:t>10,036</w:t>
            </w:r>
          </w:p>
        </w:tc>
        <w:tc>
          <w:tcPr>
            <w:tcW w:w="2028" w:type="dxa"/>
          </w:tcPr>
          <w:p w:rsidR="00382CE3" w:rsidRDefault="00382CE3" w:rsidP="00453D74">
            <w:pPr>
              <w:jc w:val="center"/>
            </w:pPr>
            <w:r>
              <w:t>10,737</w:t>
            </w:r>
          </w:p>
        </w:tc>
      </w:tr>
      <w:tr w:rsidR="00382CE3" w:rsidTr="00382CE3">
        <w:trPr>
          <w:jc w:val="center"/>
        </w:trPr>
        <w:tc>
          <w:tcPr>
            <w:tcW w:w="1055" w:type="dxa"/>
          </w:tcPr>
          <w:p w:rsidR="00382CE3" w:rsidRPr="00453D74" w:rsidRDefault="00382CE3" w:rsidP="0045135E">
            <w:pPr>
              <w:pStyle w:val="aa"/>
              <w:numPr>
                <w:ilvl w:val="1"/>
                <w:numId w:val="49"/>
              </w:numPr>
              <w:spacing w:after="0"/>
              <w:ind w:left="639" w:hanging="568"/>
              <w:jc w:val="both"/>
              <w:rPr>
                <w:rFonts w:ascii="Times New Roman" w:hAnsi="Times New Roman"/>
                <w:sz w:val="24"/>
                <w:szCs w:val="24"/>
              </w:rPr>
            </w:pPr>
          </w:p>
        </w:tc>
        <w:tc>
          <w:tcPr>
            <w:tcW w:w="3095" w:type="dxa"/>
          </w:tcPr>
          <w:p w:rsidR="00382CE3" w:rsidRDefault="00382CE3" w:rsidP="005C657F">
            <w:pPr>
              <w:jc w:val="both"/>
            </w:pPr>
            <w:r>
              <w:t>Электроплитами</w:t>
            </w:r>
          </w:p>
        </w:tc>
        <w:tc>
          <w:tcPr>
            <w:tcW w:w="2028" w:type="dxa"/>
          </w:tcPr>
          <w:p w:rsidR="00382CE3" w:rsidRDefault="00382CE3" w:rsidP="00453D74">
            <w:pPr>
              <w:jc w:val="center"/>
            </w:pPr>
            <w:r>
              <w:t>0,590</w:t>
            </w:r>
          </w:p>
        </w:tc>
        <w:tc>
          <w:tcPr>
            <w:tcW w:w="2028" w:type="dxa"/>
          </w:tcPr>
          <w:p w:rsidR="00382CE3" w:rsidRDefault="00382CE3" w:rsidP="00453D74">
            <w:pPr>
              <w:jc w:val="center"/>
            </w:pPr>
            <w:r>
              <w:t>0,590</w:t>
            </w:r>
          </w:p>
        </w:tc>
        <w:tc>
          <w:tcPr>
            <w:tcW w:w="2028" w:type="dxa"/>
          </w:tcPr>
          <w:p w:rsidR="00382CE3" w:rsidRDefault="00382CE3" w:rsidP="00453D74">
            <w:pPr>
              <w:jc w:val="center"/>
            </w:pPr>
            <w:r>
              <w:t>0,590</w:t>
            </w:r>
          </w:p>
        </w:tc>
      </w:tr>
      <w:tr w:rsidR="00382CE3" w:rsidTr="00382CE3">
        <w:trPr>
          <w:jc w:val="center"/>
        </w:trPr>
        <w:tc>
          <w:tcPr>
            <w:tcW w:w="1055" w:type="dxa"/>
          </w:tcPr>
          <w:p w:rsidR="00382CE3" w:rsidRPr="00453D74" w:rsidRDefault="00382CE3" w:rsidP="0045135E">
            <w:pPr>
              <w:pStyle w:val="aa"/>
              <w:numPr>
                <w:ilvl w:val="1"/>
                <w:numId w:val="49"/>
              </w:numPr>
              <w:spacing w:after="0"/>
              <w:ind w:left="639" w:hanging="568"/>
              <w:jc w:val="both"/>
              <w:rPr>
                <w:rFonts w:ascii="Times New Roman" w:hAnsi="Times New Roman"/>
                <w:sz w:val="24"/>
                <w:szCs w:val="24"/>
              </w:rPr>
            </w:pPr>
          </w:p>
        </w:tc>
        <w:tc>
          <w:tcPr>
            <w:tcW w:w="3095" w:type="dxa"/>
          </w:tcPr>
          <w:p w:rsidR="00382CE3" w:rsidRDefault="00382CE3" w:rsidP="005C657F">
            <w:pPr>
              <w:jc w:val="both"/>
            </w:pPr>
            <w:r>
              <w:t>Газовыми плитами</w:t>
            </w:r>
          </w:p>
        </w:tc>
        <w:tc>
          <w:tcPr>
            <w:tcW w:w="2028" w:type="dxa"/>
          </w:tcPr>
          <w:p w:rsidR="00382CE3" w:rsidRDefault="00382CE3" w:rsidP="00453D74">
            <w:pPr>
              <w:jc w:val="center"/>
            </w:pPr>
            <w:r>
              <w:t>12,300</w:t>
            </w:r>
          </w:p>
        </w:tc>
        <w:tc>
          <w:tcPr>
            <w:tcW w:w="2028" w:type="dxa"/>
          </w:tcPr>
          <w:p w:rsidR="00382CE3" w:rsidRDefault="00382CE3" w:rsidP="00453D74">
            <w:pPr>
              <w:jc w:val="center"/>
            </w:pPr>
            <w:r>
              <w:t>12,300</w:t>
            </w:r>
          </w:p>
        </w:tc>
        <w:tc>
          <w:tcPr>
            <w:tcW w:w="2028" w:type="dxa"/>
          </w:tcPr>
          <w:p w:rsidR="00382CE3" w:rsidRDefault="00382CE3" w:rsidP="00453D74">
            <w:pPr>
              <w:jc w:val="center"/>
            </w:pPr>
            <w:r>
              <w:t>12,300</w:t>
            </w:r>
          </w:p>
        </w:tc>
      </w:tr>
      <w:tr w:rsidR="00382CE3" w:rsidTr="00382CE3">
        <w:trPr>
          <w:jc w:val="center"/>
        </w:trPr>
        <w:tc>
          <w:tcPr>
            <w:tcW w:w="1055" w:type="dxa"/>
          </w:tcPr>
          <w:p w:rsidR="00382CE3" w:rsidRPr="00453D74" w:rsidRDefault="00382CE3" w:rsidP="0045135E">
            <w:pPr>
              <w:pStyle w:val="aa"/>
              <w:numPr>
                <w:ilvl w:val="1"/>
                <w:numId w:val="49"/>
              </w:numPr>
              <w:spacing w:after="0"/>
              <w:ind w:left="639" w:hanging="568"/>
              <w:jc w:val="both"/>
              <w:rPr>
                <w:rFonts w:ascii="Times New Roman" w:hAnsi="Times New Roman"/>
                <w:sz w:val="24"/>
                <w:szCs w:val="24"/>
              </w:rPr>
            </w:pPr>
          </w:p>
        </w:tc>
        <w:tc>
          <w:tcPr>
            <w:tcW w:w="3095" w:type="dxa"/>
          </w:tcPr>
          <w:p w:rsidR="00382CE3" w:rsidRDefault="00382CE3" w:rsidP="005C657F">
            <w:pPr>
              <w:jc w:val="both"/>
            </w:pPr>
            <w:r>
              <w:t>Теплом централизованным</w:t>
            </w:r>
          </w:p>
        </w:tc>
        <w:tc>
          <w:tcPr>
            <w:tcW w:w="2028" w:type="dxa"/>
          </w:tcPr>
          <w:p w:rsidR="00382CE3" w:rsidRDefault="00382CE3" w:rsidP="00453D74">
            <w:pPr>
              <w:jc w:val="center"/>
            </w:pPr>
            <w:r>
              <w:t>0,587</w:t>
            </w:r>
          </w:p>
        </w:tc>
        <w:tc>
          <w:tcPr>
            <w:tcW w:w="2028" w:type="dxa"/>
          </w:tcPr>
          <w:p w:rsidR="00382CE3" w:rsidRDefault="00382CE3" w:rsidP="00453D74">
            <w:pPr>
              <w:jc w:val="center"/>
            </w:pPr>
            <w:r>
              <w:t>0,587</w:t>
            </w:r>
          </w:p>
        </w:tc>
        <w:tc>
          <w:tcPr>
            <w:tcW w:w="2028" w:type="dxa"/>
          </w:tcPr>
          <w:p w:rsidR="00382CE3" w:rsidRDefault="00382CE3" w:rsidP="00453D74">
            <w:pPr>
              <w:jc w:val="center"/>
            </w:pPr>
            <w:r>
              <w:t>0,587</w:t>
            </w:r>
          </w:p>
        </w:tc>
      </w:tr>
      <w:tr w:rsidR="00382CE3" w:rsidTr="00382CE3">
        <w:trPr>
          <w:jc w:val="center"/>
        </w:trPr>
        <w:tc>
          <w:tcPr>
            <w:tcW w:w="1055" w:type="dxa"/>
          </w:tcPr>
          <w:p w:rsidR="00382CE3" w:rsidRPr="00453D74" w:rsidRDefault="00382CE3" w:rsidP="0045135E">
            <w:pPr>
              <w:pStyle w:val="aa"/>
              <w:numPr>
                <w:ilvl w:val="1"/>
                <w:numId w:val="49"/>
              </w:numPr>
              <w:spacing w:after="0"/>
              <w:ind w:left="639" w:hanging="568"/>
              <w:jc w:val="both"/>
              <w:rPr>
                <w:rFonts w:ascii="Times New Roman" w:hAnsi="Times New Roman"/>
                <w:sz w:val="24"/>
                <w:szCs w:val="24"/>
              </w:rPr>
            </w:pPr>
          </w:p>
        </w:tc>
        <w:tc>
          <w:tcPr>
            <w:tcW w:w="3095" w:type="dxa"/>
          </w:tcPr>
          <w:p w:rsidR="00382CE3" w:rsidRDefault="00382CE3" w:rsidP="005C657F">
            <w:pPr>
              <w:jc w:val="both"/>
            </w:pPr>
            <w:r>
              <w:t>Газовым местным отоплением</w:t>
            </w:r>
          </w:p>
        </w:tc>
        <w:tc>
          <w:tcPr>
            <w:tcW w:w="2028" w:type="dxa"/>
          </w:tcPr>
          <w:p w:rsidR="00382CE3" w:rsidRDefault="00382CE3" w:rsidP="00453D74">
            <w:pPr>
              <w:jc w:val="center"/>
            </w:pPr>
            <w:r>
              <w:t>2,843</w:t>
            </w:r>
          </w:p>
        </w:tc>
        <w:tc>
          <w:tcPr>
            <w:tcW w:w="2028" w:type="dxa"/>
          </w:tcPr>
          <w:p w:rsidR="00382CE3" w:rsidRDefault="00382CE3" w:rsidP="00453D74">
            <w:pPr>
              <w:jc w:val="center"/>
            </w:pPr>
            <w:r>
              <w:t>2,843</w:t>
            </w:r>
          </w:p>
        </w:tc>
        <w:tc>
          <w:tcPr>
            <w:tcW w:w="2028" w:type="dxa"/>
          </w:tcPr>
          <w:p w:rsidR="00382CE3" w:rsidRDefault="00382CE3" w:rsidP="00453D74">
            <w:pPr>
              <w:jc w:val="center"/>
            </w:pPr>
            <w:r>
              <w:t>2,843</w:t>
            </w:r>
          </w:p>
        </w:tc>
      </w:tr>
      <w:tr w:rsidR="00382CE3" w:rsidTr="00382CE3">
        <w:trPr>
          <w:jc w:val="center"/>
        </w:trPr>
        <w:tc>
          <w:tcPr>
            <w:tcW w:w="1055" w:type="dxa"/>
          </w:tcPr>
          <w:p w:rsidR="00382CE3" w:rsidRPr="00453D74" w:rsidRDefault="00382CE3" w:rsidP="0045135E">
            <w:pPr>
              <w:pStyle w:val="aa"/>
              <w:numPr>
                <w:ilvl w:val="1"/>
                <w:numId w:val="49"/>
              </w:numPr>
              <w:spacing w:after="0"/>
              <w:ind w:left="639" w:hanging="568"/>
              <w:jc w:val="both"/>
              <w:rPr>
                <w:rFonts w:ascii="Times New Roman" w:hAnsi="Times New Roman"/>
                <w:sz w:val="24"/>
                <w:szCs w:val="24"/>
              </w:rPr>
            </w:pPr>
          </w:p>
        </w:tc>
        <w:tc>
          <w:tcPr>
            <w:tcW w:w="3095" w:type="dxa"/>
          </w:tcPr>
          <w:p w:rsidR="00382CE3" w:rsidRDefault="00382CE3" w:rsidP="005C657F">
            <w:pPr>
              <w:jc w:val="both"/>
            </w:pPr>
            <w:r>
              <w:t>Горячей водой</w:t>
            </w:r>
          </w:p>
        </w:tc>
        <w:tc>
          <w:tcPr>
            <w:tcW w:w="2028" w:type="dxa"/>
          </w:tcPr>
          <w:p w:rsidR="00382CE3" w:rsidRDefault="00382CE3" w:rsidP="00453D74">
            <w:pPr>
              <w:jc w:val="center"/>
            </w:pPr>
            <w:r>
              <w:t>0</w:t>
            </w:r>
          </w:p>
        </w:tc>
        <w:tc>
          <w:tcPr>
            <w:tcW w:w="2028" w:type="dxa"/>
          </w:tcPr>
          <w:p w:rsidR="00382CE3" w:rsidRDefault="00382CE3" w:rsidP="00453D74">
            <w:pPr>
              <w:jc w:val="center"/>
            </w:pPr>
            <w:r>
              <w:t>0</w:t>
            </w:r>
          </w:p>
        </w:tc>
        <w:tc>
          <w:tcPr>
            <w:tcW w:w="2028" w:type="dxa"/>
          </w:tcPr>
          <w:p w:rsidR="00382CE3" w:rsidRDefault="00382CE3" w:rsidP="00453D74">
            <w:pPr>
              <w:jc w:val="center"/>
            </w:pPr>
            <w:r>
              <w:t>0</w:t>
            </w:r>
          </w:p>
        </w:tc>
      </w:tr>
      <w:tr w:rsidR="00382CE3" w:rsidTr="00382CE3">
        <w:trPr>
          <w:jc w:val="center"/>
        </w:trPr>
        <w:tc>
          <w:tcPr>
            <w:tcW w:w="1055" w:type="dxa"/>
          </w:tcPr>
          <w:p w:rsidR="00382CE3" w:rsidRPr="00453D74" w:rsidRDefault="00382CE3" w:rsidP="0045135E">
            <w:pPr>
              <w:pStyle w:val="aa"/>
              <w:numPr>
                <w:ilvl w:val="0"/>
                <w:numId w:val="49"/>
              </w:numPr>
              <w:spacing w:after="0"/>
              <w:ind w:left="497" w:hanging="426"/>
              <w:jc w:val="both"/>
              <w:rPr>
                <w:rFonts w:ascii="Times New Roman" w:hAnsi="Times New Roman"/>
                <w:sz w:val="24"/>
                <w:szCs w:val="24"/>
              </w:rPr>
            </w:pPr>
          </w:p>
        </w:tc>
        <w:tc>
          <w:tcPr>
            <w:tcW w:w="3095" w:type="dxa"/>
          </w:tcPr>
          <w:p w:rsidR="00382CE3" w:rsidRDefault="00382CE3" w:rsidP="005C657F">
            <w:pPr>
              <w:jc w:val="both"/>
            </w:pPr>
            <w:r>
              <w:t>Средняя обеспеченность населения общей площадью жилищного фонда, м</w:t>
            </w:r>
            <w:proofErr w:type="gramStart"/>
            <w:r>
              <w:t>2</w:t>
            </w:r>
            <w:proofErr w:type="gramEnd"/>
            <w:r>
              <w:t>/чел.</w:t>
            </w:r>
          </w:p>
        </w:tc>
        <w:tc>
          <w:tcPr>
            <w:tcW w:w="2028" w:type="dxa"/>
          </w:tcPr>
          <w:p w:rsidR="00382CE3" w:rsidRDefault="00382CE3" w:rsidP="00453D74">
            <w:pPr>
              <w:jc w:val="center"/>
            </w:pPr>
            <w:r>
              <w:t>18,6</w:t>
            </w:r>
          </w:p>
        </w:tc>
        <w:tc>
          <w:tcPr>
            <w:tcW w:w="2028" w:type="dxa"/>
          </w:tcPr>
          <w:p w:rsidR="00382CE3" w:rsidRDefault="00382CE3" w:rsidP="00453D74">
            <w:pPr>
              <w:jc w:val="center"/>
            </w:pPr>
            <w:r>
              <w:t>18,2</w:t>
            </w:r>
          </w:p>
        </w:tc>
        <w:tc>
          <w:tcPr>
            <w:tcW w:w="2028" w:type="dxa"/>
          </w:tcPr>
          <w:p w:rsidR="00382CE3" w:rsidRDefault="00382CE3" w:rsidP="00453D74">
            <w:pPr>
              <w:jc w:val="center"/>
            </w:pPr>
            <w:r>
              <w:t>18,6</w:t>
            </w:r>
          </w:p>
        </w:tc>
      </w:tr>
    </w:tbl>
    <w:p w:rsidR="006C3A09" w:rsidRPr="000A10CD" w:rsidRDefault="00453D74" w:rsidP="005C657F">
      <w:pPr>
        <w:pStyle w:val="3"/>
        <w:ind w:firstLine="851"/>
        <w:jc w:val="both"/>
        <w:rPr>
          <w:rFonts w:ascii="Times New Roman" w:hAnsi="Times New Roman"/>
          <w:sz w:val="24"/>
          <w:szCs w:val="24"/>
        </w:rPr>
      </w:pPr>
      <w:bookmarkStart w:id="130" w:name="_Toc381955365"/>
      <w:r>
        <w:rPr>
          <w:rFonts w:ascii="Times New Roman" w:hAnsi="Times New Roman"/>
          <w:sz w:val="24"/>
          <w:szCs w:val="24"/>
        </w:rPr>
        <w:t>1.9.4</w:t>
      </w:r>
      <w:r w:rsidR="006C3A09" w:rsidRPr="000A10CD">
        <w:rPr>
          <w:rFonts w:ascii="Times New Roman" w:hAnsi="Times New Roman"/>
          <w:sz w:val="24"/>
          <w:szCs w:val="24"/>
        </w:rPr>
        <w:t>. Объекты социальной инфраструктуры сельского поселения</w:t>
      </w:r>
      <w:bookmarkEnd w:id="130"/>
    </w:p>
    <w:p w:rsidR="006C3A09" w:rsidRPr="000A10CD" w:rsidRDefault="006C3A09" w:rsidP="005C657F">
      <w:pPr>
        <w:ind w:firstLine="851"/>
        <w:jc w:val="both"/>
      </w:pPr>
      <w:r w:rsidRPr="000A10CD">
        <w:t>Социальная инфраструктура - это комплекс объектов обслуживания и взаимосвязей между ними, наземных, пешеходных и дистанционных, в пределах муниципального образования - территории сельского поселения.</w:t>
      </w:r>
    </w:p>
    <w:p w:rsidR="006C3A09" w:rsidRPr="000A10CD" w:rsidRDefault="006C3A09" w:rsidP="005C657F">
      <w:pPr>
        <w:ind w:firstLine="851"/>
        <w:jc w:val="both"/>
      </w:pPr>
      <w:r w:rsidRPr="000A10CD">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w:t>
      </w:r>
      <w:proofErr w:type="spellStart"/>
      <w:proofErr w:type="gramStart"/>
      <w:r w:rsidRPr="000A10CD">
        <w:t>физкультурно</w:t>
      </w:r>
      <w:proofErr w:type="spellEnd"/>
      <w:r w:rsidRPr="000A10CD">
        <w:t xml:space="preserve"> - оздоровительные</w:t>
      </w:r>
      <w:proofErr w:type="gramEnd"/>
      <w:r w:rsidRPr="000A10CD">
        <w:t xml:space="preserve">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6C3A09" w:rsidRPr="000A10CD" w:rsidRDefault="006C3A09" w:rsidP="005C657F">
      <w:pPr>
        <w:ind w:firstLine="851"/>
        <w:jc w:val="both"/>
      </w:pPr>
      <w:r w:rsidRPr="000A10CD">
        <w:t>Градостроительный кодекс РФ в области территориального планирования увязывает содержание генеральных планов поселений только с полномочиями органов муниципальной власти соответствующих уровней, что повышает их ответственность за реализацию утверждаемых градостроительных решений, однако затрудняет достижение комплексности последних.</w:t>
      </w:r>
    </w:p>
    <w:p w:rsidR="006C3A09" w:rsidRPr="000A10CD" w:rsidRDefault="006C3A09" w:rsidP="005C657F">
      <w:pPr>
        <w:ind w:firstLine="851"/>
        <w:jc w:val="both"/>
      </w:pPr>
      <w:r w:rsidRPr="000A10CD">
        <w:t xml:space="preserve">Согласно </w:t>
      </w:r>
      <w:proofErr w:type="spellStart"/>
      <w:r w:rsidRPr="000A10CD">
        <w:t>СНиП</w:t>
      </w:r>
      <w:proofErr w:type="spellEnd"/>
      <w:r w:rsidRPr="000A10CD">
        <w:t xml:space="preserve"> 2.07.01-89* «Градостроительство. Планировка и застройка городских и сельских поселений», в сельских поселениях, как правило, формируется единый общественный центр, дополняемый объектами повседневного пользования в жилой застройке населенных пунктов.</w:t>
      </w:r>
    </w:p>
    <w:p w:rsidR="006C3A09" w:rsidRPr="000A10CD" w:rsidRDefault="006C3A09" w:rsidP="005C657F">
      <w:pPr>
        <w:ind w:firstLine="851"/>
        <w:jc w:val="both"/>
      </w:pPr>
      <w:r w:rsidRPr="000A10CD">
        <w:t>В сельской местности предусматривается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группу населенных пунктов, размещаемые в центре местного самоуправления (поселения, муниципального района).</w:t>
      </w:r>
    </w:p>
    <w:p w:rsidR="006C3A09" w:rsidRPr="000A10CD" w:rsidRDefault="006C3A09" w:rsidP="005C657F">
      <w:pPr>
        <w:ind w:firstLine="851"/>
        <w:jc w:val="both"/>
      </w:pPr>
      <w:r w:rsidRPr="000A10CD">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предлагает расчетные нормативы по четырем группам предприятий и учреждений, оказывающих населению гарантированные социальные услуги:</w:t>
      </w:r>
    </w:p>
    <w:p w:rsidR="006C3A09" w:rsidRPr="000A10CD" w:rsidRDefault="006C3A09" w:rsidP="005C657F">
      <w:pPr>
        <w:ind w:firstLine="851"/>
        <w:jc w:val="both"/>
      </w:pPr>
      <w:r w:rsidRPr="000A10CD">
        <w:t>– образования (образовательные учреждения, включая дошкольные);</w:t>
      </w:r>
    </w:p>
    <w:p w:rsidR="006C3A09" w:rsidRPr="000A10CD" w:rsidRDefault="006C3A09" w:rsidP="005C657F">
      <w:pPr>
        <w:ind w:firstLine="851"/>
        <w:jc w:val="both"/>
      </w:pPr>
      <w:r w:rsidRPr="000A10CD">
        <w:t>– здравоохранения;</w:t>
      </w:r>
    </w:p>
    <w:p w:rsidR="006C3A09" w:rsidRPr="000A10CD" w:rsidRDefault="006C3A09" w:rsidP="005C657F">
      <w:pPr>
        <w:ind w:firstLine="851"/>
        <w:jc w:val="both"/>
      </w:pPr>
      <w:r w:rsidRPr="000A10CD">
        <w:t>– культуры и искусства;</w:t>
      </w:r>
    </w:p>
    <w:p w:rsidR="006C3A09" w:rsidRPr="000A10CD" w:rsidRDefault="006C3A09" w:rsidP="005C657F">
      <w:pPr>
        <w:ind w:firstLine="851"/>
        <w:jc w:val="both"/>
      </w:pPr>
      <w:r w:rsidRPr="000A10CD">
        <w:lastRenderedPageBreak/>
        <w:t>– физической культуры и спорта.</w:t>
      </w:r>
    </w:p>
    <w:p w:rsidR="006C3A09" w:rsidRPr="000A10CD" w:rsidRDefault="006C3A09" w:rsidP="005C657F">
      <w:pPr>
        <w:ind w:firstLine="851"/>
        <w:jc w:val="both"/>
      </w:pPr>
      <w:r w:rsidRPr="000A10CD">
        <w:t>Все объекты обслуживания социальной инфраструктуры также можно разделить на группы по следующим признакам:</w:t>
      </w:r>
    </w:p>
    <w:p w:rsidR="006C3A09" w:rsidRPr="000A10CD" w:rsidRDefault="006C3A09" w:rsidP="005C657F">
      <w:pPr>
        <w:ind w:firstLine="851"/>
        <w:jc w:val="both"/>
      </w:pPr>
      <w:proofErr w:type="gramStart"/>
      <w:r w:rsidRPr="000A10CD">
        <w:t>– по функциональному назначению (предприятия образования, здравоохранения, физкультуры и спорта, культуры, торговли, общественного питания, бытового обслуживания, отделения связи, отделения сбербанка, пункты охраны правопорядка, административные учреждения);</w:t>
      </w:r>
      <w:proofErr w:type="gramEnd"/>
    </w:p>
    <w:p w:rsidR="006C3A09" w:rsidRPr="000A10CD" w:rsidRDefault="006C3A09" w:rsidP="005C657F">
      <w:pPr>
        <w:ind w:firstLine="851"/>
        <w:jc w:val="both"/>
      </w:pPr>
      <w:r w:rsidRPr="000A10CD">
        <w:t>– по формам собственности и рангу административного подчинения (государственные (федеральные), областные (региональные), районного и местного значения (муниципальные), ведомственные и частные);</w:t>
      </w:r>
    </w:p>
    <w:p w:rsidR="006C3A09" w:rsidRPr="000A10CD" w:rsidRDefault="006C3A09" w:rsidP="005C657F">
      <w:pPr>
        <w:ind w:firstLine="851"/>
        <w:jc w:val="both"/>
      </w:pPr>
      <w:r w:rsidRPr="000A10CD">
        <w:t>– по интенсивности использования (объекты повседневного спроса, периодического спроса и эпизодического спроса).</w:t>
      </w:r>
    </w:p>
    <w:p w:rsidR="006C3A09" w:rsidRPr="000A10CD" w:rsidRDefault="006C3A09" w:rsidP="005C657F">
      <w:pPr>
        <w:ind w:firstLine="851"/>
        <w:jc w:val="both"/>
      </w:pPr>
      <w:r w:rsidRPr="000A10CD">
        <w:t>Нормативная база для определения номенклатуры и количественных показателей объектов обслуживания:</w:t>
      </w:r>
    </w:p>
    <w:p w:rsidR="006C3A09" w:rsidRPr="000A10CD" w:rsidRDefault="006C3A09" w:rsidP="005C657F">
      <w:pPr>
        <w:ind w:firstLine="851"/>
        <w:jc w:val="both"/>
      </w:pPr>
      <w:r w:rsidRPr="000A10CD">
        <w:t xml:space="preserve">1. </w:t>
      </w:r>
      <w:proofErr w:type="spellStart"/>
      <w:r w:rsidRPr="000A10CD">
        <w:t>СНиП</w:t>
      </w:r>
      <w:proofErr w:type="spellEnd"/>
      <w:r w:rsidRPr="000A10CD">
        <w:t xml:space="preserve"> 2.07.01-89* «Градостроительство. Планировка и застройка городских и сельских поселений»;</w:t>
      </w:r>
    </w:p>
    <w:p w:rsidR="006C3A09" w:rsidRPr="000A10CD" w:rsidRDefault="006C3A09" w:rsidP="005C657F">
      <w:pPr>
        <w:ind w:firstLine="851"/>
        <w:jc w:val="both"/>
      </w:pPr>
      <w:r w:rsidRPr="000A10CD">
        <w:t>2. «Методика нормативной потребности субъектов Российской Федерации в объектах социальной инфраструктуры» (одобрена распоряжением правительства РФ от 19.10.1999г.,  №1683-р);</w:t>
      </w:r>
    </w:p>
    <w:p w:rsidR="006C3A09" w:rsidRPr="000A10CD" w:rsidRDefault="006C3A09" w:rsidP="005C657F">
      <w:pPr>
        <w:ind w:firstLine="851"/>
        <w:jc w:val="both"/>
      </w:pPr>
      <w:r w:rsidRPr="000A10CD">
        <w:t>3. СП-03-102-99 «Свод правил по проектированию и строительству. Планировка и застройка территорий малоэтажного жилищного строительства».</w:t>
      </w:r>
    </w:p>
    <w:p w:rsidR="00FA3EE3" w:rsidRDefault="006C3A09">
      <w:pPr>
        <w:widowControl/>
        <w:suppressAutoHyphens w:val="0"/>
        <w:rPr>
          <w:b/>
          <w:i/>
        </w:rPr>
      </w:pPr>
      <w:proofErr w:type="gramStart"/>
      <w:r w:rsidRPr="000A10CD">
        <w:t>Согласно ст. 14 Федерального закона №131-ФЗ от 06.10.2003 г. к полномочиям органов местного самоуправления сельского поселения относятся вопросы организации библиотечного обслуживания населения, создания условий для организации досуга и обеспечение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для развития на территории поселения физической</w:t>
      </w:r>
      <w:proofErr w:type="gramEnd"/>
      <w:r w:rsidRPr="000A10CD">
        <w:t xml:space="preserve"> культуры и массового спорта, организация проведения официальных физкультурно-оздоровительных и спортивных мероприятий поселения. На территории Новокривошеинского сельского поселения расположен ряд объектов, относящийся к компетенции муниципального района, без которых жизнедеятельность сельского поселения невозможна. Поэтому в рамках генерального плана сельского поселения рассматриваются и эти вопросы.</w:t>
      </w:r>
    </w:p>
    <w:p w:rsidR="00FA3EE3" w:rsidRDefault="00FA3EE3">
      <w:pPr>
        <w:widowControl/>
        <w:suppressAutoHyphens w:val="0"/>
        <w:rPr>
          <w:b/>
          <w:i/>
        </w:rPr>
      </w:pPr>
      <w:r>
        <w:rPr>
          <w:b/>
          <w:i/>
        </w:rPr>
        <w:br w:type="page"/>
      </w:r>
    </w:p>
    <w:p w:rsidR="006C3A09" w:rsidRPr="000A10CD" w:rsidRDefault="006C3A09" w:rsidP="00ED721D">
      <w:pPr>
        <w:spacing w:before="240"/>
        <w:ind w:firstLine="851"/>
        <w:jc w:val="center"/>
        <w:rPr>
          <w:b/>
          <w:i/>
        </w:rPr>
      </w:pPr>
      <w:r w:rsidRPr="000A10CD">
        <w:rPr>
          <w:b/>
          <w:i/>
        </w:rPr>
        <w:lastRenderedPageBreak/>
        <w:t>Сводная таблица нормативных требований</w:t>
      </w:r>
    </w:p>
    <w:tbl>
      <w:tblPr>
        <w:tblW w:w="98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690"/>
        <w:gridCol w:w="3119"/>
        <w:gridCol w:w="1984"/>
        <w:gridCol w:w="1276"/>
        <w:gridCol w:w="2814"/>
      </w:tblGrid>
      <w:tr w:rsidR="00382CE3" w:rsidRPr="003C5A73" w:rsidTr="00FA3EE3">
        <w:trPr>
          <w:trHeight w:val="283"/>
          <w:tblHeader/>
          <w:jc w:val="center"/>
        </w:trPr>
        <w:tc>
          <w:tcPr>
            <w:tcW w:w="690" w:type="dxa"/>
            <w:shd w:val="clear" w:color="auto" w:fill="auto"/>
            <w:tcMar>
              <w:top w:w="55" w:type="dxa"/>
              <w:left w:w="55" w:type="dxa"/>
              <w:bottom w:w="55" w:type="dxa"/>
              <w:right w:w="55" w:type="dxa"/>
            </w:tcMar>
          </w:tcPr>
          <w:p w:rsidR="00382CE3" w:rsidRPr="003C5A73" w:rsidRDefault="00382CE3" w:rsidP="00382CE3">
            <w:pPr>
              <w:jc w:val="center"/>
              <w:rPr>
                <w:b/>
              </w:rPr>
            </w:pPr>
            <w:r w:rsidRPr="003C5A73">
              <w:rPr>
                <w:b/>
              </w:rPr>
              <w:t xml:space="preserve">№№ </w:t>
            </w:r>
            <w:proofErr w:type="spellStart"/>
            <w:proofErr w:type="gramStart"/>
            <w:r w:rsidRPr="003C5A73">
              <w:rPr>
                <w:b/>
              </w:rPr>
              <w:t>п</w:t>
            </w:r>
            <w:proofErr w:type="spellEnd"/>
            <w:proofErr w:type="gramEnd"/>
            <w:r w:rsidRPr="003C5A73">
              <w:rPr>
                <w:b/>
              </w:rPr>
              <w:t>/</w:t>
            </w:r>
            <w:proofErr w:type="spellStart"/>
            <w:r w:rsidRPr="003C5A73">
              <w:rPr>
                <w:b/>
              </w:rPr>
              <w:t>п</w:t>
            </w:r>
            <w:proofErr w:type="spellEnd"/>
          </w:p>
        </w:tc>
        <w:tc>
          <w:tcPr>
            <w:tcW w:w="3119" w:type="dxa"/>
            <w:shd w:val="clear" w:color="auto" w:fill="auto"/>
            <w:tcMar>
              <w:top w:w="55" w:type="dxa"/>
              <w:left w:w="55" w:type="dxa"/>
              <w:bottom w:w="55" w:type="dxa"/>
              <w:right w:w="55" w:type="dxa"/>
            </w:tcMar>
          </w:tcPr>
          <w:p w:rsidR="00382CE3" w:rsidRPr="003C5A73" w:rsidRDefault="00382CE3" w:rsidP="00382CE3">
            <w:pPr>
              <w:jc w:val="center"/>
              <w:rPr>
                <w:b/>
              </w:rPr>
            </w:pPr>
            <w:r w:rsidRPr="003C5A73">
              <w:rPr>
                <w:b/>
              </w:rPr>
              <w:t>Учреждения обслуживания</w:t>
            </w:r>
          </w:p>
        </w:tc>
        <w:tc>
          <w:tcPr>
            <w:tcW w:w="1984" w:type="dxa"/>
            <w:shd w:val="clear" w:color="auto" w:fill="auto"/>
            <w:tcMar>
              <w:top w:w="55" w:type="dxa"/>
              <w:left w:w="55" w:type="dxa"/>
              <w:bottom w:w="55" w:type="dxa"/>
              <w:right w:w="55" w:type="dxa"/>
            </w:tcMar>
          </w:tcPr>
          <w:p w:rsidR="00382CE3" w:rsidRPr="003C5A73" w:rsidRDefault="00382CE3" w:rsidP="00382CE3">
            <w:pPr>
              <w:jc w:val="center"/>
              <w:rPr>
                <w:b/>
              </w:rPr>
            </w:pPr>
            <w:r w:rsidRPr="003C5A73">
              <w:rPr>
                <w:b/>
              </w:rPr>
              <w:t>Единица измерений</w:t>
            </w:r>
          </w:p>
        </w:tc>
        <w:tc>
          <w:tcPr>
            <w:tcW w:w="1276" w:type="dxa"/>
            <w:shd w:val="clear" w:color="auto" w:fill="auto"/>
            <w:tcMar>
              <w:top w:w="55" w:type="dxa"/>
              <w:left w:w="55" w:type="dxa"/>
              <w:bottom w:w="55" w:type="dxa"/>
              <w:right w:w="55" w:type="dxa"/>
            </w:tcMar>
          </w:tcPr>
          <w:p w:rsidR="00382CE3" w:rsidRPr="003C5A73" w:rsidRDefault="00382CE3" w:rsidP="00382CE3">
            <w:pPr>
              <w:jc w:val="center"/>
              <w:rPr>
                <w:b/>
              </w:rPr>
            </w:pPr>
            <w:r w:rsidRPr="003C5A73">
              <w:rPr>
                <w:b/>
              </w:rPr>
              <w:t>Норматив</w:t>
            </w:r>
          </w:p>
        </w:tc>
        <w:tc>
          <w:tcPr>
            <w:tcW w:w="2814" w:type="dxa"/>
            <w:shd w:val="clear" w:color="auto" w:fill="auto"/>
            <w:tcMar>
              <w:top w:w="55" w:type="dxa"/>
              <w:left w:w="55" w:type="dxa"/>
              <w:bottom w:w="55" w:type="dxa"/>
              <w:right w:w="55" w:type="dxa"/>
            </w:tcMar>
          </w:tcPr>
          <w:p w:rsidR="00382CE3" w:rsidRPr="003C5A73" w:rsidRDefault="00382CE3" w:rsidP="00382CE3">
            <w:pPr>
              <w:jc w:val="center"/>
              <w:rPr>
                <w:b/>
              </w:rPr>
            </w:pPr>
            <w:r w:rsidRPr="003C5A73">
              <w:rPr>
                <w:b/>
              </w:rPr>
              <w:t>Радиус доступности</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1</w:t>
            </w:r>
          </w:p>
        </w:tc>
        <w:tc>
          <w:tcPr>
            <w:tcW w:w="3119" w:type="dxa"/>
            <w:tcMar>
              <w:top w:w="55" w:type="dxa"/>
              <w:left w:w="55" w:type="dxa"/>
              <w:bottom w:w="55" w:type="dxa"/>
              <w:right w:w="55" w:type="dxa"/>
            </w:tcMar>
          </w:tcPr>
          <w:p w:rsidR="00382CE3" w:rsidRPr="00316953" w:rsidRDefault="00382CE3" w:rsidP="00382CE3">
            <w:r w:rsidRPr="00316953">
              <w:t>Детские дошкольные учреждения (ДДУ)</w:t>
            </w:r>
          </w:p>
          <w:p w:rsidR="00382CE3" w:rsidRPr="00316953" w:rsidRDefault="00382CE3" w:rsidP="00382CE3">
            <w:r w:rsidRPr="00316953">
              <w:rPr>
                <w:sz w:val="22"/>
                <w:szCs w:val="22"/>
              </w:rPr>
              <w:t>сельское поселение</w:t>
            </w:r>
          </w:p>
        </w:tc>
        <w:tc>
          <w:tcPr>
            <w:tcW w:w="1984" w:type="dxa"/>
            <w:tcMar>
              <w:top w:w="55" w:type="dxa"/>
              <w:left w:w="55" w:type="dxa"/>
              <w:bottom w:w="55" w:type="dxa"/>
              <w:right w:w="55" w:type="dxa"/>
            </w:tcMar>
          </w:tcPr>
          <w:p w:rsidR="00382CE3" w:rsidRPr="00316953" w:rsidRDefault="00382CE3" w:rsidP="00382CE3">
            <w:pPr>
              <w:jc w:val="center"/>
            </w:pPr>
            <w:r w:rsidRPr="00316953">
              <w:t>охват детей, %</w:t>
            </w:r>
          </w:p>
        </w:tc>
        <w:tc>
          <w:tcPr>
            <w:tcW w:w="1276" w:type="dxa"/>
            <w:tcMar>
              <w:top w:w="55" w:type="dxa"/>
              <w:left w:w="55" w:type="dxa"/>
              <w:bottom w:w="55" w:type="dxa"/>
              <w:right w:w="55" w:type="dxa"/>
            </w:tcMar>
          </w:tcPr>
          <w:p w:rsidR="00382CE3" w:rsidRPr="00316953" w:rsidRDefault="00382CE3" w:rsidP="00382CE3">
            <w:pPr>
              <w:jc w:val="center"/>
            </w:pPr>
            <w:r w:rsidRPr="00316953">
              <w:t>70</w:t>
            </w:r>
          </w:p>
        </w:tc>
        <w:tc>
          <w:tcPr>
            <w:tcW w:w="2814" w:type="dxa"/>
            <w:tcMar>
              <w:top w:w="55" w:type="dxa"/>
              <w:left w:w="55" w:type="dxa"/>
              <w:bottom w:w="55" w:type="dxa"/>
              <w:right w:w="55" w:type="dxa"/>
            </w:tcMar>
          </w:tcPr>
          <w:p w:rsidR="00382CE3" w:rsidRPr="00316953" w:rsidRDefault="00382CE3" w:rsidP="00382CE3">
            <w:pPr>
              <w:jc w:val="center"/>
            </w:pPr>
            <w:r>
              <w:t>500 м</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2</w:t>
            </w:r>
          </w:p>
        </w:tc>
        <w:tc>
          <w:tcPr>
            <w:tcW w:w="3119" w:type="dxa"/>
            <w:tcMar>
              <w:top w:w="55" w:type="dxa"/>
              <w:left w:w="55" w:type="dxa"/>
              <w:bottom w:w="55" w:type="dxa"/>
              <w:right w:w="55" w:type="dxa"/>
            </w:tcMar>
          </w:tcPr>
          <w:p w:rsidR="00382CE3" w:rsidRDefault="00382CE3" w:rsidP="00382CE3">
            <w:r>
              <w:rPr>
                <w:sz w:val="22"/>
                <w:szCs w:val="22"/>
              </w:rPr>
              <w:t>Образовательные школы</w:t>
            </w:r>
          </w:p>
          <w:p w:rsidR="00382CE3" w:rsidRPr="00316953" w:rsidRDefault="00382CE3" w:rsidP="00382CE3">
            <w:r w:rsidRPr="00316953">
              <w:rPr>
                <w:sz w:val="22"/>
                <w:szCs w:val="22"/>
              </w:rPr>
              <w:t>сельское поселение</w:t>
            </w:r>
          </w:p>
        </w:tc>
        <w:tc>
          <w:tcPr>
            <w:tcW w:w="1984" w:type="dxa"/>
          </w:tcPr>
          <w:p w:rsidR="00382CE3" w:rsidRPr="00316953" w:rsidRDefault="00382CE3" w:rsidP="00382CE3">
            <w:pPr>
              <w:jc w:val="center"/>
            </w:pPr>
            <w:r w:rsidRPr="00316953">
              <w:t>охват школьников, %</w:t>
            </w:r>
          </w:p>
        </w:tc>
        <w:tc>
          <w:tcPr>
            <w:tcW w:w="1276" w:type="dxa"/>
          </w:tcPr>
          <w:p w:rsidR="00382CE3" w:rsidRPr="00316953" w:rsidRDefault="00382CE3" w:rsidP="00382CE3">
            <w:pPr>
              <w:jc w:val="center"/>
            </w:pPr>
            <w:r w:rsidRPr="00316953">
              <w:t>100</w:t>
            </w:r>
          </w:p>
        </w:tc>
        <w:tc>
          <w:tcPr>
            <w:tcW w:w="2814" w:type="dxa"/>
          </w:tcPr>
          <w:p w:rsidR="00382CE3" w:rsidRPr="00316953" w:rsidRDefault="00382CE3" w:rsidP="00382CE3">
            <w:pPr>
              <w:jc w:val="center"/>
            </w:pPr>
            <w:r w:rsidRPr="00316953">
              <w:t>2 км пешком и 15 мин. на транспорте — 1 ступень;</w:t>
            </w:r>
          </w:p>
          <w:p w:rsidR="00382CE3" w:rsidRPr="00316953" w:rsidRDefault="00382CE3" w:rsidP="00382CE3">
            <w:pPr>
              <w:jc w:val="center"/>
            </w:pPr>
            <w:r w:rsidRPr="00316953">
              <w:t>2-4 км пешеходная доступность — 2,3 ступень</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3</w:t>
            </w:r>
          </w:p>
        </w:tc>
        <w:tc>
          <w:tcPr>
            <w:tcW w:w="3119" w:type="dxa"/>
            <w:tcMar>
              <w:top w:w="55" w:type="dxa"/>
              <w:left w:w="55" w:type="dxa"/>
              <w:bottom w:w="55" w:type="dxa"/>
              <w:right w:w="55" w:type="dxa"/>
            </w:tcMar>
          </w:tcPr>
          <w:p w:rsidR="00382CE3" w:rsidRPr="00316953" w:rsidRDefault="00382CE3" w:rsidP="00382CE3">
            <w:r w:rsidRPr="00316953">
              <w:t>Специализированные внешкольные учреждения</w:t>
            </w:r>
          </w:p>
        </w:tc>
        <w:tc>
          <w:tcPr>
            <w:tcW w:w="1984" w:type="dxa"/>
            <w:tcMar>
              <w:top w:w="55" w:type="dxa"/>
              <w:left w:w="55" w:type="dxa"/>
              <w:bottom w:w="55" w:type="dxa"/>
              <w:right w:w="55" w:type="dxa"/>
            </w:tcMar>
          </w:tcPr>
          <w:p w:rsidR="00382CE3" w:rsidRPr="00316953" w:rsidRDefault="00382CE3" w:rsidP="00382CE3">
            <w:pPr>
              <w:jc w:val="center"/>
            </w:pPr>
            <w:r w:rsidRPr="00316953">
              <w:t>охват школьников, %</w:t>
            </w:r>
          </w:p>
        </w:tc>
        <w:tc>
          <w:tcPr>
            <w:tcW w:w="1276" w:type="dxa"/>
            <w:tcMar>
              <w:top w:w="55" w:type="dxa"/>
              <w:left w:w="55" w:type="dxa"/>
              <w:bottom w:w="55" w:type="dxa"/>
              <w:right w:w="55" w:type="dxa"/>
            </w:tcMar>
          </w:tcPr>
          <w:p w:rsidR="00382CE3" w:rsidRPr="00316953" w:rsidRDefault="00382CE3" w:rsidP="00382CE3">
            <w:pPr>
              <w:jc w:val="center"/>
            </w:pPr>
            <w:r w:rsidRPr="00316953">
              <w:t>10</w:t>
            </w:r>
          </w:p>
        </w:tc>
        <w:tc>
          <w:tcPr>
            <w:tcW w:w="2814" w:type="dxa"/>
            <w:tcMar>
              <w:top w:w="55" w:type="dxa"/>
              <w:left w:w="55" w:type="dxa"/>
              <w:bottom w:w="55" w:type="dxa"/>
              <w:right w:w="55" w:type="dxa"/>
            </w:tcMar>
          </w:tcPr>
          <w:p w:rsidR="00382CE3" w:rsidRPr="00316953" w:rsidRDefault="00382CE3" w:rsidP="00382CE3">
            <w:pPr>
              <w:jc w:val="center"/>
            </w:pPr>
            <w:r w:rsidRPr="00316953">
              <w:t>-</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4</w:t>
            </w:r>
          </w:p>
        </w:tc>
        <w:tc>
          <w:tcPr>
            <w:tcW w:w="3119" w:type="dxa"/>
            <w:tcMar>
              <w:top w:w="55" w:type="dxa"/>
              <w:left w:w="55" w:type="dxa"/>
              <w:bottom w:w="55" w:type="dxa"/>
              <w:right w:w="55" w:type="dxa"/>
            </w:tcMar>
          </w:tcPr>
          <w:p w:rsidR="00382CE3" w:rsidRPr="00316953" w:rsidRDefault="00382CE3" w:rsidP="00382CE3">
            <w:r w:rsidRPr="00316953">
              <w:t>Фельдшерско-акушерский пункт (ФАП)</w:t>
            </w:r>
          </w:p>
        </w:tc>
        <w:tc>
          <w:tcPr>
            <w:tcW w:w="3260" w:type="dxa"/>
            <w:gridSpan w:val="2"/>
            <w:tcMar>
              <w:top w:w="55" w:type="dxa"/>
              <w:left w:w="55" w:type="dxa"/>
              <w:bottom w:w="55" w:type="dxa"/>
              <w:right w:w="55" w:type="dxa"/>
            </w:tcMar>
          </w:tcPr>
          <w:p w:rsidR="00382CE3" w:rsidRPr="00316953" w:rsidRDefault="00382CE3" w:rsidP="00382CE3">
            <w:pPr>
              <w:jc w:val="center"/>
            </w:pPr>
            <w:r w:rsidRPr="00316953">
              <w:t>Нормативов нет, должен заменять амбулатории в тех населенных пунктах, где нет амбулаторий</w:t>
            </w:r>
          </w:p>
        </w:tc>
        <w:tc>
          <w:tcPr>
            <w:tcW w:w="2814" w:type="dxa"/>
            <w:tcMar>
              <w:top w:w="55" w:type="dxa"/>
              <w:left w:w="55" w:type="dxa"/>
              <w:bottom w:w="55" w:type="dxa"/>
              <w:right w:w="55" w:type="dxa"/>
            </w:tcMar>
          </w:tcPr>
          <w:p w:rsidR="00382CE3" w:rsidRPr="00316953" w:rsidRDefault="00382CE3" w:rsidP="00382CE3">
            <w:pPr>
              <w:jc w:val="center"/>
              <w:rPr>
                <w:rFonts w:eastAsia="Calibri"/>
                <w:kern w:val="0"/>
                <w:sz w:val="20"/>
                <w:szCs w:val="20"/>
                <w:lang w:eastAsia="ru-RU"/>
              </w:rPr>
            </w:pP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5</w:t>
            </w:r>
          </w:p>
        </w:tc>
        <w:tc>
          <w:tcPr>
            <w:tcW w:w="3119" w:type="dxa"/>
            <w:tcMar>
              <w:top w:w="55" w:type="dxa"/>
              <w:left w:w="55" w:type="dxa"/>
              <w:bottom w:w="55" w:type="dxa"/>
              <w:right w:w="55" w:type="dxa"/>
            </w:tcMar>
          </w:tcPr>
          <w:p w:rsidR="00382CE3" w:rsidRPr="00316953" w:rsidRDefault="00382CE3" w:rsidP="00382CE3">
            <w:r w:rsidRPr="00316953">
              <w:t>Аптеки</w:t>
            </w:r>
          </w:p>
        </w:tc>
        <w:tc>
          <w:tcPr>
            <w:tcW w:w="1984" w:type="dxa"/>
            <w:tcMar>
              <w:top w:w="55" w:type="dxa"/>
              <w:left w:w="55" w:type="dxa"/>
              <w:bottom w:w="55" w:type="dxa"/>
              <w:right w:w="55" w:type="dxa"/>
            </w:tcMar>
          </w:tcPr>
          <w:p w:rsidR="00382CE3" w:rsidRPr="00316953" w:rsidRDefault="00382CE3" w:rsidP="00382CE3">
            <w:pPr>
              <w:jc w:val="center"/>
            </w:pPr>
            <w:r w:rsidRPr="00316953">
              <w:t>-</w:t>
            </w:r>
          </w:p>
        </w:tc>
        <w:tc>
          <w:tcPr>
            <w:tcW w:w="1276" w:type="dxa"/>
            <w:tcMar>
              <w:top w:w="55" w:type="dxa"/>
              <w:left w:w="55" w:type="dxa"/>
              <w:bottom w:w="55" w:type="dxa"/>
              <w:right w:w="55" w:type="dxa"/>
            </w:tcMar>
          </w:tcPr>
          <w:p w:rsidR="00382CE3" w:rsidRPr="00316953" w:rsidRDefault="00382CE3" w:rsidP="00382CE3">
            <w:pPr>
              <w:jc w:val="center"/>
            </w:pPr>
            <w:r w:rsidRPr="00316953">
              <w:t>1</w:t>
            </w:r>
          </w:p>
        </w:tc>
        <w:tc>
          <w:tcPr>
            <w:tcW w:w="2814" w:type="dxa"/>
            <w:tcMar>
              <w:top w:w="55" w:type="dxa"/>
              <w:left w:w="55" w:type="dxa"/>
              <w:bottom w:w="55" w:type="dxa"/>
              <w:right w:w="55" w:type="dxa"/>
            </w:tcMar>
          </w:tcPr>
          <w:p w:rsidR="00382CE3" w:rsidRPr="00316953" w:rsidRDefault="00382CE3" w:rsidP="00382CE3">
            <w:pPr>
              <w:jc w:val="center"/>
            </w:pPr>
            <w:r w:rsidRPr="00316953">
              <w:t>сельский населенный пункт - 30 мин. с использованием транспорта</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6</w:t>
            </w:r>
          </w:p>
        </w:tc>
        <w:tc>
          <w:tcPr>
            <w:tcW w:w="3119" w:type="dxa"/>
            <w:tcMar>
              <w:top w:w="55" w:type="dxa"/>
              <w:left w:w="55" w:type="dxa"/>
              <w:bottom w:w="55" w:type="dxa"/>
              <w:right w:w="55" w:type="dxa"/>
            </w:tcMar>
          </w:tcPr>
          <w:p w:rsidR="00382CE3" w:rsidRPr="00316953" w:rsidRDefault="00382CE3" w:rsidP="00382CE3">
            <w:r w:rsidRPr="00316953">
              <w:t>Скорая медицинская помощь</w:t>
            </w:r>
          </w:p>
        </w:tc>
        <w:tc>
          <w:tcPr>
            <w:tcW w:w="1984" w:type="dxa"/>
            <w:tcMar>
              <w:top w:w="55" w:type="dxa"/>
              <w:left w:w="55" w:type="dxa"/>
              <w:bottom w:w="55" w:type="dxa"/>
              <w:right w:w="55" w:type="dxa"/>
            </w:tcMar>
          </w:tcPr>
          <w:p w:rsidR="00382CE3" w:rsidRPr="00316953" w:rsidRDefault="00382CE3" w:rsidP="00382CE3">
            <w:pPr>
              <w:jc w:val="center"/>
            </w:pPr>
            <w:r w:rsidRPr="00316953">
              <w:t>ед. на 10 тыс</w:t>
            </w:r>
            <w:proofErr w:type="gramStart"/>
            <w:r w:rsidRPr="00316953">
              <w:t>.ч</w:t>
            </w:r>
            <w:proofErr w:type="gramEnd"/>
            <w:r w:rsidRPr="00316953">
              <w:t>ел</w:t>
            </w:r>
          </w:p>
        </w:tc>
        <w:tc>
          <w:tcPr>
            <w:tcW w:w="1276" w:type="dxa"/>
            <w:tcMar>
              <w:top w:w="55" w:type="dxa"/>
              <w:left w:w="55" w:type="dxa"/>
              <w:bottom w:w="55" w:type="dxa"/>
              <w:right w:w="55" w:type="dxa"/>
            </w:tcMar>
          </w:tcPr>
          <w:p w:rsidR="00382CE3" w:rsidRPr="00316953" w:rsidRDefault="00382CE3" w:rsidP="00382CE3">
            <w:pPr>
              <w:jc w:val="center"/>
            </w:pPr>
            <w:r w:rsidRPr="00316953">
              <w:t>1</w:t>
            </w:r>
          </w:p>
        </w:tc>
        <w:tc>
          <w:tcPr>
            <w:tcW w:w="2814" w:type="dxa"/>
            <w:tcMar>
              <w:top w:w="55" w:type="dxa"/>
              <w:left w:w="55" w:type="dxa"/>
              <w:bottom w:w="55" w:type="dxa"/>
              <w:right w:w="55" w:type="dxa"/>
            </w:tcMar>
          </w:tcPr>
          <w:p w:rsidR="00382CE3" w:rsidRPr="00316953" w:rsidRDefault="00382CE3" w:rsidP="00382CE3">
            <w:pPr>
              <w:jc w:val="center"/>
            </w:pPr>
            <w:r w:rsidRPr="00316953">
              <w:t>15 мин. доступности на спец</w:t>
            </w:r>
            <w:proofErr w:type="gramStart"/>
            <w:r w:rsidRPr="00316953">
              <w:t>.а</w:t>
            </w:r>
            <w:proofErr w:type="gramEnd"/>
            <w:r w:rsidRPr="00316953">
              <w:t>втомобиле</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t>7</w:t>
            </w:r>
          </w:p>
        </w:tc>
        <w:tc>
          <w:tcPr>
            <w:tcW w:w="3119" w:type="dxa"/>
            <w:tcMar>
              <w:top w:w="55" w:type="dxa"/>
              <w:left w:w="55" w:type="dxa"/>
              <w:bottom w:w="55" w:type="dxa"/>
              <w:right w:w="55" w:type="dxa"/>
            </w:tcMar>
          </w:tcPr>
          <w:p w:rsidR="00382CE3" w:rsidRPr="00316953" w:rsidRDefault="00382CE3" w:rsidP="00382CE3">
            <w:r w:rsidRPr="00316953">
              <w:t>Плоскостные сооружения</w:t>
            </w:r>
          </w:p>
        </w:tc>
        <w:tc>
          <w:tcPr>
            <w:tcW w:w="1984" w:type="dxa"/>
            <w:tcMar>
              <w:top w:w="55" w:type="dxa"/>
              <w:left w:w="55" w:type="dxa"/>
              <w:bottom w:w="55" w:type="dxa"/>
              <w:right w:w="55" w:type="dxa"/>
            </w:tcMar>
          </w:tcPr>
          <w:p w:rsidR="00382CE3" w:rsidRPr="00316953" w:rsidRDefault="00382CE3" w:rsidP="00382CE3">
            <w:pPr>
              <w:jc w:val="center"/>
            </w:pPr>
            <w:proofErr w:type="gramStart"/>
            <w:r w:rsidRPr="00316953">
              <w:t>га</w:t>
            </w:r>
            <w:proofErr w:type="gramEnd"/>
            <w:r w:rsidRPr="00316953">
              <w:t>,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0,7-0,9</w:t>
            </w:r>
          </w:p>
        </w:tc>
        <w:tc>
          <w:tcPr>
            <w:tcW w:w="2814" w:type="dxa"/>
            <w:vMerge w:val="restart"/>
            <w:tcMar>
              <w:top w:w="55" w:type="dxa"/>
              <w:left w:w="55" w:type="dxa"/>
              <w:bottom w:w="55" w:type="dxa"/>
              <w:right w:w="55" w:type="dxa"/>
            </w:tcMar>
          </w:tcPr>
          <w:p w:rsidR="00382CE3" w:rsidRPr="00316953" w:rsidRDefault="00382CE3" w:rsidP="00382CE3">
            <w:pPr>
              <w:jc w:val="center"/>
            </w:pPr>
            <w:r w:rsidRPr="00316953">
              <w:t>1,5км</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t>8</w:t>
            </w:r>
          </w:p>
        </w:tc>
        <w:tc>
          <w:tcPr>
            <w:tcW w:w="3119" w:type="dxa"/>
            <w:tcMar>
              <w:top w:w="55" w:type="dxa"/>
              <w:left w:w="55" w:type="dxa"/>
              <w:bottom w:w="55" w:type="dxa"/>
              <w:right w:w="55" w:type="dxa"/>
            </w:tcMar>
          </w:tcPr>
          <w:p w:rsidR="00382CE3" w:rsidRPr="00316953" w:rsidRDefault="00382CE3" w:rsidP="00382CE3">
            <w:r w:rsidRPr="00316953">
              <w:t>Спортзал</w:t>
            </w:r>
          </w:p>
        </w:tc>
        <w:tc>
          <w:tcPr>
            <w:tcW w:w="1984" w:type="dxa"/>
            <w:tcMar>
              <w:top w:w="55" w:type="dxa"/>
              <w:left w:w="55" w:type="dxa"/>
              <w:bottom w:w="55" w:type="dxa"/>
              <w:right w:w="55" w:type="dxa"/>
            </w:tcMar>
          </w:tcPr>
          <w:p w:rsidR="00382CE3" w:rsidRPr="00316953" w:rsidRDefault="00382CE3" w:rsidP="00382CE3">
            <w:pPr>
              <w:jc w:val="center"/>
            </w:pPr>
            <w:r w:rsidRPr="00316953">
              <w:t>м.кв. площади пола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60-80</w:t>
            </w:r>
          </w:p>
        </w:tc>
        <w:tc>
          <w:tcPr>
            <w:tcW w:w="2814" w:type="dxa"/>
            <w:vMerge/>
            <w:tcMar>
              <w:top w:w="55" w:type="dxa"/>
              <w:left w:w="55" w:type="dxa"/>
              <w:bottom w:w="55" w:type="dxa"/>
              <w:right w:w="55" w:type="dxa"/>
            </w:tcMar>
          </w:tcPr>
          <w:p w:rsidR="00382CE3" w:rsidRPr="00316953" w:rsidRDefault="00382CE3" w:rsidP="00382CE3">
            <w:pPr>
              <w:jc w:val="center"/>
              <w:rPr>
                <w:rFonts w:eastAsia="Calibri"/>
                <w:kern w:val="0"/>
                <w:sz w:val="20"/>
                <w:szCs w:val="20"/>
                <w:lang w:eastAsia="ru-RU"/>
              </w:rPr>
            </w:pP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t>9</w:t>
            </w:r>
          </w:p>
        </w:tc>
        <w:tc>
          <w:tcPr>
            <w:tcW w:w="3119" w:type="dxa"/>
            <w:tcMar>
              <w:top w:w="55" w:type="dxa"/>
              <w:left w:w="55" w:type="dxa"/>
              <w:bottom w:w="55" w:type="dxa"/>
              <w:right w:w="55" w:type="dxa"/>
            </w:tcMar>
          </w:tcPr>
          <w:p w:rsidR="00382CE3" w:rsidRPr="00316953" w:rsidRDefault="00382CE3" w:rsidP="00382CE3">
            <w:r w:rsidRPr="00316953">
              <w:t>Бассейн</w:t>
            </w:r>
          </w:p>
        </w:tc>
        <w:tc>
          <w:tcPr>
            <w:tcW w:w="1984" w:type="dxa"/>
            <w:tcMar>
              <w:top w:w="55" w:type="dxa"/>
              <w:left w:w="55" w:type="dxa"/>
              <w:bottom w:w="55" w:type="dxa"/>
              <w:right w:w="55" w:type="dxa"/>
            </w:tcMar>
          </w:tcPr>
          <w:p w:rsidR="00382CE3" w:rsidRPr="00316953" w:rsidRDefault="00382CE3" w:rsidP="00382CE3">
            <w:pPr>
              <w:jc w:val="center"/>
            </w:pPr>
            <w:r w:rsidRPr="00316953">
              <w:t>м.кв. зеркала воды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20-25</w:t>
            </w:r>
          </w:p>
        </w:tc>
        <w:tc>
          <w:tcPr>
            <w:tcW w:w="2814" w:type="dxa"/>
            <w:vMerge/>
            <w:tcMar>
              <w:top w:w="55" w:type="dxa"/>
              <w:left w:w="55" w:type="dxa"/>
              <w:bottom w:w="55" w:type="dxa"/>
              <w:right w:w="55" w:type="dxa"/>
            </w:tcMar>
          </w:tcPr>
          <w:p w:rsidR="00382CE3" w:rsidRPr="00316953" w:rsidRDefault="00382CE3" w:rsidP="00382CE3">
            <w:pPr>
              <w:jc w:val="center"/>
              <w:rPr>
                <w:rFonts w:eastAsia="Calibri"/>
                <w:kern w:val="0"/>
                <w:sz w:val="20"/>
                <w:szCs w:val="20"/>
                <w:lang w:eastAsia="ru-RU"/>
              </w:rPr>
            </w:pPr>
          </w:p>
        </w:tc>
      </w:tr>
      <w:tr w:rsidR="00382CE3" w:rsidRPr="00316953" w:rsidTr="00FA3EE3">
        <w:trPr>
          <w:trHeight w:val="283"/>
          <w:jc w:val="center"/>
        </w:trPr>
        <w:tc>
          <w:tcPr>
            <w:tcW w:w="690" w:type="dxa"/>
            <w:vMerge w:val="restart"/>
            <w:tcMar>
              <w:top w:w="55" w:type="dxa"/>
              <w:left w:w="55" w:type="dxa"/>
              <w:bottom w:w="55" w:type="dxa"/>
              <w:right w:w="55" w:type="dxa"/>
            </w:tcMar>
          </w:tcPr>
          <w:p w:rsidR="00382CE3" w:rsidRPr="00316953" w:rsidRDefault="00382CE3" w:rsidP="00382CE3">
            <w:pPr>
              <w:jc w:val="center"/>
            </w:pPr>
            <w:r w:rsidRPr="00316953">
              <w:t>1</w:t>
            </w:r>
            <w:r>
              <w:t>0</w:t>
            </w:r>
          </w:p>
        </w:tc>
        <w:tc>
          <w:tcPr>
            <w:tcW w:w="9193" w:type="dxa"/>
            <w:gridSpan w:val="4"/>
            <w:tcMar>
              <w:top w:w="55" w:type="dxa"/>
              <w:left w:w="55" w:type="dxa"/>
              <w:bottom w:w="55" w:type="dxa"/>
              <w:right w:w="55" w:type="dxa"/>
            </w:tcMar>
          </w:tcPr>
          <w:p w:rsidR="00382CE3" w:rsidRPr="00316953" w:rsidRDefault="00382CE3" w:rsidP="00FA3EE3">
            <w:r w:rsidRPr="00316953">
              <w:t>Клубы и ДК</w:t>
            </w:r>
          </w:p>
        </w:tc>
      </w:tr>
      <w:tr w:rsidR="00382CE3" w:rsidRPr="00316953" w:rsidTr="00FA3EE3">
        <w:trPr>
          <w:trHeight w:val="283"/>
          <w:jc w:val="center"/>
        </w:trPr>
        <w:tc>
          <w:tcPr>
            <w:tcW w:w="690" w:type="dxa"/>
            <w:vMerge/>
            <w:tcMar>
              <w:top w:w="55" w:type="dxa"/>
              <w:left w:w="55" w:type="dxa"/>
              <w:bottom w:w="55" w:type="dxa"/>
              <w:right w:w="55" w:type="dxa"/>
            </w:tcMar>
          </w:tcPr>
          <w:p w:rsidR="00382CE3" w:rsidRPr="00316953" w:rsidRDefault="00382CE3" w:rsidP="00382CE3">
            <w:pPr>
              <w:jc w:val="center"/>
              <w:rPr>
                <w:rFonts w:eastAsia="Calibri"/>
                <w:kern w:val="0"/>
                <w:sz w:val="20"/>
                <w:szCs w:val="20"/>
                <w:lang w:eastAsia="ru-RU"/>
              </w:rPr>
            </w:pPr>
          </w:p>
        </w:tc>
        <w:tc>
          <w:tcPr>
            <w:tcW w:w="3119" w:type="dxa"/>
            <w:tcMar>
              <w:top w:w="55" w:type="dxa"/>
              <w:left w:w="55" w:type="dxa"/>
              <w:bottom w:w="55" w:type="dxa"/>
              <w:right w:w="55" w:type="dxa"/>
            </w:tcMar>
          </w:tcPr>
          <w:p w:rsidR="00382CE3" w:rsidRPr="00316953" w:rsidRDefault="00382CE3" w:rsidP="00382CE3">
            <w:r w:rsidRPr="00316953">
              <w:rPr>
                <w:sz w:val="22"/>
                <w:szCs w:val="22"/>
              </w:rPr>
              <w:t>клубные помещения</w:t>
            </w:r>
          </w:p>
        </w:tc>
        <w:tc>
          <w:tcPr>
            <w:tcW w:w="1984" w:type="dxa"/>
            <w:tcBorders>
              <w:bottom w:val="single" w:sz="4" w:space="0" w:color="auto"/>
            </w:tcBorders>
            <w:tcMar>
              <w:top w:w="55" w:type="dxa"/>
              <w:left w:w="55" w:type="dxa"/>
              <w:bottom w:w="55" w:type="dxa"/>
              <w:right w:w="55" w:type="dxa"/>
            </w:tcMar>
          </w:tcPr>
          <w:p w:rsidR="00382CE3" w:rsidRPr="00316953" w:rsidRDefault="00382CE3" w:rsidP="00382CE3">
            <w:pPr>
              <w:jc w:val="center"/>
            </w:pPr>
            <w:proofErr w:type="spellStart"/>
            <w:r w:rsidRPr="00316953">
              <w:t>м</w:t>
            </w:r>
            <w:proofErr w:type="gramStart"/>
            <w:r w:rsidRPr="00316953">
              <w:t>.к</w:t>
            </w:r>
            <w:proofErr w:type="gramEnd"/>
            <w:r w:rsidRPr="00316953">
              <w:t>в</w:t>
            </w:r>
            <w:proofErr w:type="spellEnd"/>
            <w:r w:rsidRPr="00316953">
              <w:t xml:space="preserve"> общей площади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90</w:t>
            </w:r>
          </w:p>
        </w:tc>
        <w:tc>
          <w:tcPr>
            <w:tcW w:w="2814" w:type="dxa"/>
            <w:vMerge w:val="restart"/>
            <w:tcMar>
              <w:top w:w="55" w:type="dxa"/>
              <w:left w:w="55" w:type="dxa"/>
              <w:bottom w:w="55" w:type="dxa"/>
              <w:right w:w="55" w:type="dxa"/>
            </w:tcMar>
          </w:tcPr>
          <w:p w:rsidR="00382CE3" w:rsidRPr="00316953" w:rsidRDefault="00382CE3" w:rsidP="00382CE3">
            <w:pPr>
              <w:jc w:val="center"/>
            </w:pPr>
            <w:r w:rsidRPr="00316953">
              <w:t>500 метров пешеходной доступности</w:t>
            </w:r>
          </w:p>
        </w:tc>
      </w:tr>
      <w:tr w:rsidR="00382CE3" w:rsidRPr="00316953" w:rsidTr="00FA3EE3">
        <w:trPr>
          <w:trHeight w:val="283"/>
          <w:jc w:val="center"/>
        </w:trPr>
        <w:tc>
          <w:tcPr>
            <w:tcW w:w="690" w:type="dxa"/>
            <w:vMerge/>
            <w:tcMar>
              <w:top w:w="55" w:type="dxa"/>
              <w:left w:w="55" w:type="dxa"/>
              <w:bottom w:w="55" w:type="dxa"/>
              <w:right w:w="55" w:type="dxa"/>
            </w:tcMar>
          </w:tcPr>
          <w:p w:rsidR="00382CE3" w:rsidRPr="00316953" w:rsidRDefault="00382CE3" w:rsidP="00382CE3">
            <w:pPr>
              <w:jc w:val="center"/>
              <w:rPr>
                <w:rFonts w:eastAsia="Calibri"/>
                <w:kern w:val="0"/>
                <w:sz w:val="20"/>
                <w:szCs w:val="20"/>
                <w:lang w:eastAsia="ru-RU"/>
              </w:rPr>
            </w:pPr>
          </w:p>
        </w:tc>
        <w:tc>
          <w:tcPr>
            <w:tcW w:w="3119" w:type="dxa"/>
            <w:tcMar>
              <w:top w:w="55" w:type="dxa"/>
              <w:left w:w="55" w:type="dxa"/>
              <w:bottom w:w="55" w:type="dxa"/>
              <w:right w:w="55" w:type="dxa"/>
            </w:tcMar>
          </w:tcPr>
          <w:p w:rsidR="00382CE3" w:rsidRPr="00316953" w:rsidRDefault="00382CE3" w:rsidP="00382CE3">
            <w:r w:rsidRPr="00316953">
              <w:rPr>
                <w:sz w:val="22"/>
                <w:szCs w:val="22"/>
              </w:rPr>
              <w:t>молодёжный клуб, клуб по интересам</w:t>
            </w:r>
          </w:p>
        </w:tc>
        <w:tc>
          <w:tcPr>
            <w:tcW w:w="1984" w:type="dxa"/>
            <w:tcBorders>
              <w:bottom w:val="single" w:sz="4" w:space="0" w:color="auto"/>
            </w:tcBorders>
            <w:tcMar>
              <w:top w:w="55" w:type="dxa"/>
              <w:left w:w="55" w:type="dxa"/>
              <w:bottom w:w="55" w:type="dxa"/>
              <w:right w:w="55" w:type="dxa"/>
            </w:tcMar>
          </w:tcPr>
          <w:p w:rsidR="00382CE3" w:rsidRPr="00316953" w:rsidRDefault="00382CE3" w:rsidP="00382CE3">
            <w:pPr>
              <w:jc w:val="center"/>
            </w:pPr>
            <w:proofErr w:type="spellStart"/>
            <w:r w:rsidRPr="00316953">
              <w:t>м</w:t>
            </w:r>
            <w:proofErr w:type="gramStart"/>
            <w:r w:rsidRPr="00316953">
              <w:t>.к</w:t>
            </w:r>
            <w:proofErr w:type="gramEnd"/>
            <w:r w:rsidRPr="00316953">
              <w:t>в</w:t>
            </w:r>
            <w:proofErr w:type="spellEnd"/>
            <w:r w:rsidRPr="00316953">
              <w:t xml:space="preserve"> общей площади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30</w:t>
            </w:r>
          </w:p>
        </w:tc>
        <w:tc>
          <w:tcPr>
            <w:tcW w:w="2814" w:type="dxa"/>
            <w:vMerge/>
            <w:tcMar>
              <w:top w:w="55" w:type="dxa"/>
              <w:left w:w="55" w:type="dxa"/>
              <w:bottom w:w="55" w:type="dxa"/>
              <w:right w:w="55" w:type="dxa"/>
            </w:tcMar>
          </w:tcPr>
          <w:p w:rsidR="00382CE3" w:rsidRPr="00316953" w:rsidRDefault="00382CE3" w:rsidP="00382CE3">
            <w:pPr>
              <w:jc w:val="center"/>
              <w:rPr>
                <w:rFonts w:eastAsia="Calibri"/>
                <w:kern w:val="0"/>
                <w:sz w:val="20"/>
                <w:szCs w:val="20"/>
                <w:lang w:eastAsia="ru-RU"/>
              </w:rPr>
            </w:pPr>
          </w:p>
        </w:tc>
      </w:tr>
      <w:tr w:rsidR="00382CE3" w:rsidRPr="00316953" w:rsidTr="00FA3EE3">
        <w:trPr>
          <w:trHeight w:val="283"/>
          <w:jc w:val="center"/>
        </w:trPr>
        <w:tc>
          <w:tcPr>
            <w:tcW w:w="690" w:type="dxa"/>
            <w:vMerge/>
            <w:tcMar>
              <w:top w:w="55" w:type="dxa"/>
              <w:left w:w="55" w:type="dxa"/>
              <w:bottom w:w="55" w:type="dxa"/>
              <w:right w:w="55" w:type="dxa"/>
            </w:tcMar>
          </w:tcPr>
          <w:p w:rsidR="00382CE3" w:rsidRPr="00316953" w:rsidRDefault="00382CE3" w:rsidP="00382CE3">
            <w:pPr>
              <w:jc w:val="center"/>
              <w:rPr>
                <w:rFonts w:eastAsia="Calibri"/>
                <w:kern w:val="0"/>
                <w:sz w:val="20"/>
                <w:szCs w:val="20"/>
                <w:lang w:eastAsia="ru-RU"/>
              </w:rPr>
            </w:pPr>
          </w:p>
        </w:tc>
        <w:tc>
          <w:tcPr>
            <w:tcW w:w="3119" w:type="dxa"/>
            <w:tcMar>
              <w:top w:w="55" w:type="dxa"/>
              <w:left w:w="55" w:type="dxa"/>
              <w:bottom w:w="55" w:type="dxa"/>
              <w:right w:w="55" w:type="dxa"/>
            </w:tcMar>
          </w:tcPr>
          <w:p w:rsidR="00382CE3" w:rsidRPr="00316953" w:rsidRDefault="00382CE3" w:rsidP="00382CE3">
            <w:r w:rsidRPr="00316953">
              <w:rPr>
                <w:sz w:val="22"/>
                <w:szCs w:val="22"/>
              </w:rPr>
              <w:t xml:space="preserve">клубы в сельском поселении </w:t>
            </w:r>
          </w:p>
        </w:tc>
        <w:tc>
          <w:tcPr>
            <w:tcW w:w="1984" w:type="dxa"/>
            <w:tcBorders>
              <w:bottom w:val="single" w:sz="4" w:space="0" w:color="auto"/>
            </w:tcBorders>
            <w:tcMar>
              <w:top w:w="55" w:type="dxa"/>
              <w:left w:w="55" w:type="dxa"/>
              <w:bottom w:w="55" w:type="dxa"/>
              <w:right w:w="55" w:type="dxa"/>
            </w:tcMar>
          </w:tcPr>
          <w:p w:rsidR="00382CE3" w:rsidRPr="00316953" w:rsidRDefault="00382CE3" w:rsidP="00382CE3">
            <w:pPr>
              <w:jc w:val="center"/>
            </w:pPr>
            <w:r w:rsidRPr="00316953">
              <w:t>мест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140-500</w:t>
            </w:r>
          </w:p>
        </w:tc>
        <w:tc>
          <w:tcPr>
            <w:tcW w:w="2814" w:type="dxa"/>
            <w:vMerge/>
            <w:tcMar>
              <w:top w:w="55" w:type="dxa"/>
              <w:left w:w="55" w:type="dxa"/>
              <w:bottom w:w="55" w:type="dxa"/>
              <w:right w:w="55" w:type="dxa"/>
            </w:tcMar>
          </w:tcPr>
          <w:p w:rsidR="00382CE3" w:rsidRPr="00316953" w:rsidRDefault="00382CE3" w:rsidP="00382CE3">
            <w:pPr>
              <w:jc w:val="center"/>
              <w:rPr>
                <w:rFonts w:eastAsia="Calibri"/>
                <w:kern w:val="0"/>
                <w:sz w:val="20"/>
                <w:szCs w:val="20"/>
                <w:lang w:eastAsia="ru-RU"/>
              </w:rPr>
            </w:pP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1</w:t>
            </w:r>
            <w:r>
              <w:t>1</w:t>
            </w:r>
          </w:p>
        </w:tc>
        <w:tc>
          <w:tcPr>
            <w:tcW w:w="3119" w:type="dxa"/>
            <w:tcMar>
              <w:top w:w="55" w:type="dxa"/>
              <w:left w:w="55" w:type="dxa"/>
              <w:bottom w:w="55" w:type="dxa"/>
              <w:right w:w="55" w:type="dxa"/>
            </w:tcMar>
          </w:tcPr>
          <w:p w:rsidR="00382CE3" w:rsidRPr="00316953" w:rsidRDefault="00382CE3" w:rsidP="00382CE3">
            <w:r w:rsidRPr="00316953">
              <w:t>Библиотеки</w:t>
            </w:r>
          </w:p>
        </w:tc>
        <w:tc>
          <w:tcPr>
            <w:tcW w:w="1984" w:type="dxa"/>
          </w:tcPr>
          <w:p w:rsidR="00382CE3" w:rsidRPr="00316953" w:rsidRDefault="00382CE3" w:rsidP="00382CE3">
            <w:pPr>
              <w:jc w:val="center"/>
            </w:pPr>
            <w:r w:rsidRPr="00316953">
              <w:t>тыс. томов на 1000 жителей</w:t>
            </w:r>
          </w:p>
        </w:tc>
        <w:tc>
          <w:tcPr>
            <w:tcW w:w="1276" w:type="dxa"/>
          </w:tcPr>
          <w:p w:rsidR="00382CE3" w:rsidRPr="00316953" w:rsidRDefault="00382CE3" w:rsidP="00382CE3">
            <w:pPr>
              <w:jc w:val="center"/>
            </w:pPr>
            <w:r w:rsidRPr="00316953">
              <w:t>5</w:t>
            </w:r>
          </w:p>
        </w:tc>
        <w:tc>
          <w:tcPr>
            <w:tcW w:w="2814" w:type="dxa"/>
          </w:tcPr>
          <w:p w:rsidR="00382CE3" w:rsidRPr="00316953" w:rsidRDefault="00382CE3" w:rsidP="00382CE3">
            <w:pPr>
              <w:jc w:val="center"/>
            </w:pPr>
            <w:r w:rsidRPr="00316953">
              <w:t>500 метров пешеходной доступности</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1</w:t>
            </w:r>
            <w:r>
              <w:t>2</w:t>
            </w:r>
          </w:p>
        </w:tc>
        <w:tc>
          <w:tcPr>
            <w:tcW w:w="3119" w:type="dxa"/>
            <w:tcMar>
              <w:top w:w="55" w:type="dxa"/>
              <w:left w:w="55" w:type="dxa"/>
              <w:bottom w:w="55" w:type="dxa"/>
              <w:right w:w="55" w:type="dxa"/>
            </w:tcMar>
          </w:tcPr>
          <w:p w:rsidR="00382CE3" w:rsidRPr="00316953" w:rsidRDefault="00382CE3" w:rsidP="00382CE3">
            <w:r w:rsidRPr="00316953">
              <w:t>Кинотеатры</w:t>
            </w:r>
          </w:p>
        </w:tc>
        <w:tc>
          <w:tcPr>
            <w:tcW w:w="1984" w:type="dxa"/>
            <w:tcMar>
              <w:top w:w="55" w:type="dxa"/>
              <w:left w:w="55" w:type="dxa"/>
              <w:bottom w:w="55" w:type="dxa"/>
              <w:right w:w="55" w:type="dxa"/>
            </w:tcMar>
          </w:tcPr>
          <w:p w:rsidR="00382CE3" w:rsidRPr="00316953" w:rsidRDefault="00382CE3" w:rsidP="00382CE3">
            <w:pPr>
              <w:jc w:val="center"/>
            </w:pPr>
            <w:r w:rsidRPr="00316953">
              <w:t>мест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25-35</w:t>
            </w:r>
          </w:p>
        </w:tc>
        <w:tc>
          <w:tcPr>
            <w:tcW w:w="2814" w:type="dxa"/>
            <w:tcMar>
              <w:top w:w="55" w:type="dxa"/>
              <w:left w:w="55" w:type="dxa"/>
              <w:bottom w:w="55" w:type="dxa"/>
              <w:right w:w="55" w:type="dxa"/>
            </w:tcMar>
          </w:tcPr>
          <w:p w:rsidR="00382CE3" w:rsidRPr="00316953" w:rsidRDefault="00382CE3" w:rsidP="00382CE3">
            <w:pPr>
              <w:jc w:val="center"/>
            </w:pPr>
            <w:r w:rsidRPr="00316953">
              <w:t>-</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1</w:t>
            </w:r>
            <w:r>
              <w:t>3</w:t>
            </w:r>
          </w:p>
        </w:tc>
        <w:tc>
          <w:tcPr>
            <w:tcW w:w="3119" w:type="dxa"/>
            <w:tcMar>
              <w:top w:w="55" w:type="dxa"/>
              <w:left w:w="55" w:type="dxa"/>
              <w:bottom w:w="55" w:type="dxa"/>
              <w:right w:w="55" w:type="dxa"/>
            </w:tcMar>
          </w:tcPr>
          <w:p w:rsidR="00382CE3" w:rsidRPr="00316953" w:rsidRDefault="00382CE3" w:rsidP="00382CE3">
            <w:r w:rsidRPr="00316953">
              <w:t>Театры</w:t>
            </w:r>
          </w:p>
        </w:tc>
        <w:tc>
          <w:tcPr>
            <w:tcW w:w="1984" w:type="dxa"/>
            <w:tcMar>
              <w:top w:w="55" w:type="dxa"/>
              <w:left w:w="55" w:type="dxa"/>
              <w:bottom w:w="55" w:type="dxa"/>
              <w:right w:w="55" w:type="dxa"/>
            </w:tcMar>
          </w:tcPr>
          <w:p w:rsidR="00382CE3" w:rsidRPr="00316953" w:rsidRDefault="00382CE3" w:rsidP="00382CE3">
            <w:pPr>
              <w:jc w:val="center"/>
            </w:pPr>
            <w:r w:rsidRPr="00316953">
              <w:t xml:space="preserve">мест на 1000 </w:t>
            </w:r>
            <w:r w:rsidRPr="00316953">
              <w:lastRenderedPageBreak/>
              <w:t>жителей</w:t>
            </w:r>
          </w:p>
        </w:tc>
        <w:tc>
          <w:tcPr>
            <w:tcW w:w="1276" w:type="dxa"/>
            <w:tcMar>
              <w:top w:w="55" w:type="dxa"/>
              <w:left w:w="55" w:type="dxa"/>
              <w:bottom w:w="55" w:type="dxa"/>
              <w:right w:w="55" w:type="dxa"/>
            </w:tcMar>
          </w:tcPr>
          <w:p w:rsidR="00382CE3" w:rsidRPr="00316953" w:rsidRDefault="00382CE3" w:rsidP="00382CE3">
            <w:pPr>
              <w:jc w:val="center"/>
            </w:pPr>
            <w:r w:rsidRPr="00316953">
              <w:lastRenderedPageBreak/>
              <w:t>5-8</w:t>
            </w:r>
          </w:p>
        </w:tc>
        <w:tc>
          <w:tcPr>
            <w:tcW w:w="2814" w:type="dxa"/>
            <w:tcMar>
              <w:top w:w="55" w:type="dxa"/>
              <w:left w:w="55" w:type="dxa"/>
              <w:bottom w:w="55" w:type="dxa"/>
              <w:right w:w="55" w:type="dxa"/>
            </w:tcMar>
          </w:tcPr>
          <w:p w:rsidR="00382CE3" w:rsidRPr="00316953" w:rsidRDefault="00382CE3" w:rsidP="00382CE3">
            <w:pPr>
              <w:jc w:val="center"/>
            </w:pPr>
            <w:r w:rsidRPr="00316953">
              <w:t>-</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lastRenderedPageBreak/>
              <w:t>1</w:t>
            </w:r>
            <w:r>
              <w:t>4</w:t>
            </w:r>
          </w:p>
        </w:tc>
        <w:tc>
          <w:tcPr>
            <w:tcW w:w="3119" w:type="dxa"/>
            <w:tcMar>
              <w:top w:w="55" w:type="dxa"/>
              <w:left w:w="55" w:type="dxa"/>
              <w:bottom w:w="55" w:type="dxa"/>
              <w:right w:w="55" w:type="dxa"/>
            </w:tcMar>
          </w:tcPr>
          <w:p w:rsidR="00382CE3" w:rsidRPr="00316953" w:rsidRDefault="00382CE3" w:rsidP="00382CE3">
            <w:r w:rsidRPr="00316953">
              <w:t>Цирки</w:t>
            </w:r>
          </w:p>
        </w:tc>
        <w:tc>
          <w:tcPr>
            <w:tcW w:w="1984" w:type="dxa"/>
            <w:tcMar>
              <w:top w:w="55" w:type="dxa"/>
              <w:left w:w="55" w:type="dxa"/>
              <w:bottom w:w="55" w:type="dxa"/>
              <w:right w:w="55" w:type="dxa"/>
            </w:tcMar>
          </w:tcPr>
          <w:p w:rsidR="00382CE3" w:rsidRPr="00316953" w:rsidRDefault="00382CE3" w:rsidP="00382CE3">
            <w:pPr>
              <w:jc w:val="center"/>
            </w:pPr>
            <w:r w:rsidRPr="00316953">
              <w:t>мест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3,5-5</w:t>
            </w:r>
          </w:p>
        </w:tc>
        <w:tc>
          <w:tcPr>
            <w:tcW w:w="2814" w:type="dxa"/>
            <w:tcMar>
              <w:top w:w="55" w:type="dxa"/>
              <w:left w:w="55" w:type="dxa"/>
              <w:bottom w:w="55" w:type="dxa"/>
              <w:right w:w="55" w:type="dxa"/>
            </w:tcMar>
          </w:tcPr>
          <w:p w:rsidR="00382CE3" w:rsidRPr="00316953" w:rsidRDefault="00382CE3" w:rsidP="00382CE3">
            <w:pPr>
              <w:jc w:val="center"/>
            </w:pPr>
            <w:r w:rsidRPr="00316953">
              <w:t>-</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1</w:t>
            </w:r>
            <w:r>
              <w:t>5</w:t>
            </w:r>
          </w:p>
        </w:tc>
        <w:tc>
          <w:tcPr>
            <w:tcW w:w="3119" w:type="dxa"/>
            <w:tcMar>
              <w:top w:w="55" w:type="dxa"/>
              <w:left w:w="55" w:type="dxa"/>
              <w:bottom w:w="55" w:type="dxa"/>
              <w:right w:w="55" w:type="dxa"/>
            </w:tcMar>
          </w:tcPr>
          <w:p w:rsidR="00382CE3" w:rsidRPr="00316953" w:rsidRDefault="00382CE3" w:rsidP="00382CE3">
            <w:r w:rsidRPr="00316953">
              <w:t>Магазины</w:t>
            </w:r>
          </w:p>
          <w:p w:rsidR="00382CE3" w:rsidRPr="00316953" w:rsidRDefault="00382CE3" w:rsidP="00382CE3">
            <w:r w:rsidRPr="00316953">
              <w:rPr>
                <w:sz w:val="22"/>
                <w:szCs w:val="22"/>
              </w:rPr>
              <w:t>сельское поселение</w:t>
            </w:r>
          </w:p>
        </w:tc>
        <w:tc>
          <w:tcPr>
            <w:tcW w:w="1984" w:type="dxa"/>
            <w:tcMar>
              <w:top w:w="55" w:type="dxa"/>
              <w:left w:w="55" w:type="dxa"/>
              <w:bottom w:w="55" w:type="dxa"/>
              <w:right w:w="55" w:type="dxa"/>
            </w:tcMar>
          </w:tcPr>
          <w:p w:rsidR="00382CE3" w:rsidRPr="00316953" w:rsidRDefault="00382CE3" w:rsidP="00382CE3">
            <w:pPr>
              <w:jc w:val="center"/>
            </w:pPr>
            <w:r w:rsidRPr="00316953">
              <w:t>м.кв. торговой площади на 1000 человек</w:t>
            </w:r>
          </w:p>
        </w:tc>
        <w:tc>
          <w:tcPr>
            <w:tcW w:w="1276" w:type="dxa"/>
            <w:tcMar>
              <w:top w:w="55" w:type="dxa"/>
              <w:left w:w="55" w:type="dxa"/>
              <w:bottom w:w="55" w:type="dxa"/>
              <w:right w:w="55" w:type="dxa"/>
            </w:tcMar>
          </w:tcPr>
          <w:p w:rsidR="00382CE3" w:rsidRPr="00316953" w:rsidRDefault="00382CE3" w:rsidP="00382CE3">
            <w:pPr>
              <w:jc w:val="center"/>
            </w:pPr>
            <w:r w:rsidRPr="00316953">
              <w:t>300 (</w:t>
            </w:r>
            <w:proofErr w:type="spellStart"/>
            <w:r w:rsidRPr="00316953">
              <w:t>СНиП</w:t>
            </w:r>
            <w:proofErr w:type="spellEnd"/>
            <w:r w:rsidRPr="00316953">
              <w:t>)</w:t>
            </w:r>
          </w:p>
        </w:tc>
        <w:tc>
          <w:tcPr>
            <w:tcW w:w="2814" w:type="dxa"/>
            <w:tcMar>
              <w:top w:w="55" w:type="dxa"/>
              <w:left w:w="55" w:type="dxa"/>
              <w:bottom w:w="55" w:type="dxa"/>
              <w:right w:w="55" w:type="dxa"/>
            </w:tcMar>
          </w:tcPr>
          <w:p w:rsidR="00382CE3" w:rsidRPr="00316953" w:rsidRDefault="00382CE3" w:rsidP="00382CE3">
            <w:pPr>
              <w:jc w:val="center"/>
            </w:pPr>
            <w:r w:rsidRPr="00316953">
              <w:t>сельский нас пункт 2,0 км</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1</w:t>
            </w:r>
            <w:r>
              <w:t>6</w:t>
            </w:r>
          </w:p>
        </w:tc>
        <w:tc>
          <w:tcPr>
            <w:tcW w:w="3119" w:type="dxa"/>
            <w:tcMar>
              <w:top w:w="55" w:type="dxa"/>
              <w:left w:w="55" w:type="dxa"/>
              <w:bottom w:w="55" w:type="dxa"/>
              <w:right w:w="55" w:type="dxa"/>
            </w:tcMar>
          </w:tcPr>
          <w:p w:rsidR="00382CE3" w:rsidRPr="00316953" w:rsidRDefault="00382CE3" w:rsidP="00382CE3">
            <w:r w:rsidRPr="00316953">
              <w:t>Рынки</w:t>
            </w:r>
          </w:p>
        </w:tc>
        <w:tc>
          <w:tcPr>
            <w:tcW w:w="1984" w:type="dxa"/>
            <w:tcMar>
              <w:top w:w="55" w:type="dxa"/>
              <w:left w:w="55" w:type="dxa"/>
              <w:bottom w:w="55" w:type="dxa"/>
              <w:right w:w="55" w:type="dxa"/>
            </w:tcMar>
          </w:tcPr>
          <w:p w:rsidR="00382CE3" w:rsidRPr="00316953" w:rsidRDefault="00382CE3" w:rsidP="00382CE3">
            <w:pPr>
              <w:jc w:val="center"/>
            </w:pPr>
            <w:r w:rsidRPr="00316953">
              <w:t>м.кв. торговой площади на 1000 человек</w:t>
            </w:r>
          </w:p>
        </w:tc>
        <w:tc>
          <w:tcPr>
            <w:tcW w:w="1276" w:type="dxa"/>
            <w:tcMar>
              <w:top w:w="55" w:type="dxa"/>
              <w:left w:w="55" w:type="dxa"/>
              <w:bottom w:w="55" w:type="dxa"/>
              <w:right w:w="55" w:type="dxa"/>
            </w:tcMar>
            <w:vAlign w:val="center"/>
          </w:tcPr>
          <w:p w:rsidR="00382CE3" w:rsidRPr="00316953" w:rsidRDefault="00382CE3" w:rsidP="00382CE3">
            <w:pPr>
              <w:jc w:val="center"/>
            </w:pPr>
            <w:r w:rsidRPr="00316953">
              <w:t>24-40 (</w:t>
            </w:r>
            <w:proofErr w:type="spellStart"/>
            <w:r w:rsidRPr="00316953">
              <w:t>СНиП</w:t>
            </w:r>
            <w:proofErr w:type="spellEnd"/>
            <w:r w:rsidRPr="00316953">
              <w:t>)</w:t>
            </w:r>
          </w:p>
        </w:tc>
        <w:tc>
          <w:tcPr>
            <w:tcW w:w="2814" w:type="dxa"/>
            <w:tcMar>
              <w:top w:w="55" w:type="dxa"/>
              <w:left w:w="55" w:type="dxa"/>
              <w:bottom w:w="55" w:type="dxa"/>
              <w:right w:w="55" w:type="dxa"/>
            </w:tcMar>
          </w:tcPr>
          <w:p w:rsidR="00382CE3" w:rsidRPr="00316953" w:rsidRDefault="00382CE3" w:rsidP="00382CE3">
            <w:pPr>
              <w:jc w:val="center"/>
            </w:pPr>
            <w:r w:rsidRPr="00316953">
              <w:t>сельский нас пункт 2,0 км</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1</w:t>
            </w:r>
            <w:r>
              <w:t>7</w:t>
            </w:r>
          </w:p>
        </w:tc>
        <w:tc>
          <w:tcPr>
            <w:tcW w:w="3119" w:type="dxa"/>
            <w:tcMar>
              <w:top w:w="55" w:type="dxa"/>
              <w:left w:w="55" w:type="dxa"/>
              <w:bottom w:w="55" w:type="dxa"/>
              <w:right w:w="55" w:type="dxa"/>
            </w:tcMar>
          </w:tcPr>
          <w:p w:rsidR="00382CE3" w:rsidRPr="00316953" w:rsidRDefault="00382CE3" w:rsidP="00382CE3">
            <w:r w:rsidRPr="00316953">
              <w:t>Предприятия общественного питания</w:t>
            </w:r>
          </w:p>
        </w:tc>
        <w:tc>
          <w:tcPr>
            <w:tcW w:w="1984" w:type="dxa"/>
            <w:tcMar>
              <w:top w:w="55" w:type="dxa"/>
              <w:left w:w="55" w:type="dxa"/>
              <w:bottom w:w="55" w:type="dxa"/>
              <w:right w:w="55" w:type="dxa"/>
            </w:tcMar>
          </w:tcPr>
          <w:p w:rsidR="00382CE3" w:rsidRPr="00316953" w:rsidRDefault="00382CE3" w:rsidP="00382CE3">
            <w:pPr>
              <w:jc w:val="center"/>
            </w:pPr>
            <w:r w:rsidRPr="00316953">
              <w:t>мест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40 (</w:t>
            </w:r>
            <w:proofErr w:type="spellStart"/>
            <w:r w:rsidRPr="00316953">
              <w:t>СНиП</w:t>
            </w:r>
            <w:proofErr w:type="spellEnd"/>
            <w:r w:rsidRPr="00316953">
              <w:t>)</w:t>
            </w:r>
          </w:p>
        </w:tc>
        <w:tc>
          <w:tcPr>
            <w:tcW w:w="2814" w:type="dxa"/>
            <w:tcMar>
              <w:top w:w="55" w:type="dxa"/>
              <w:left w:w="55" w:type="dxa"/>
              <w:bottom w:w="55" w:type="dxa"/>
              <w:right w:w="55" w:type="dxa"/>
            </w:tcMar>
          </w:tcPr>
          <w:p w:rsidR="00382CE3" w:rsidRPr="00316953" w:rsidRDefault="00382CE3" w:rsidP="00382CE3">
            <w:pPr>
              <w:jc w:val="center"/>
            </w:pPr>
            <w:r w:rsidRPr="00316953">
              <w:t>сельский нас пункт 2,0 км</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1</w:t>
            </w:r>
            <w:r>
              <w:t>8</w:t>
            </w:r>
          </w:p>
        </w:tc>
        <w:tc>
          <w:tcPr>
            <w:tcW w:w="3119" w:type="dxa"/>
            <w:tcMar>
              <w:top w:w="55" w:type="dxa"/>
              <w:left w:w="55" w:type="dxa"/>
              <w:bottom w:w="55" w:type="dxa"/>
              <w:right w:w="55" w:type="dxa"/>
            </w:tcMar>
          </w:tcPr>
          <w:p w:rsidR="00382CE3" w:rsidRPr="00316953" w:rsidRDefault="00382CE3" w:rsidP="00382CE3">
            <w:r w:rsidRPr="00316953">
              <w:t>Предприятия бытового обслуживания</w:t>
            </w:r>
          </w:p>
          <w:p w:rsidR="00382CE3" w:rsidRPr="00316953" w:rsidRDefault="00382CE3" w:rsidP="00382CE3">
            <w:r w:rsidRPr="00316953">
              <w:t>сельское поселение</w:t>
            </w:r>
          </w:p>
        </w:tc>
        <w:tc>
          <w:tcPr>
            <w:tcW w:w="1984" w:type="dxa"/>
          </w:tcPr>
          <w:p w:rsidR="00382CE3" w:rsidRPr="00316953" w:rsidRDefault="00382CE3" w:rsidP="00382CE3">
            <w:pPr>
              <w:jc w:val="center"/>
            </w:pPr>
            <w:r w:rsidRPr="00316953">
              <w:t>рабочих мест на 1000 жителей</w:t>
            </w:r>
          </w:p>
        </w:tc>
        <w:tc>
          <w:tcPr>
            <w:tcW w:w="1276" w:type="dxa"/>
          </w:tcPr>
          <w:p w:rsidR="00382CE3" w:rsidRPr="00316953" w:rsidRDefault="00382CE3" w:rsidP="00382CE3">
            <w:pPr>
              <w:jc w:val="center"/>
            </w:pPr>
            <w:r w:rsidRPr="00316953">
              <w:t>7 (</w:t>
            </w:r>
            <w:proofErr w:type="spellStart"/>
            <w:r w:rsidRPr="00316953">
              <w:t>СНиП</w:t>
            </w:r>
            <w:proofErr w:type="spellEnd"/>
            <w:r w:rsidRPr="00316953">
              <w:t>)</w:t>
            </w:r>
          </w:p>
        </w:tc>
        <w:tc>
          <w:tcPr>
            <w:tcW w:w="2814" w:type="dxa"/>
          </w:tcPr>
          <w:p w:rsidR="00382CE3" w:rsidRPr="00316953" w:rsidRDefault="00382CE3" w:rsidP="00382CE3">
            <w:pPr>
              <w:jc w:val="center"/>
            </w:pPr>
            <w:r w:rsidRPr="00316953">
              <w:t>сельский нас пункт 2,0 км</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t>19</w:t>
            </w:r>
          </w:p>
        </w:tc>
        <w:tc>
          <w:tcPr>
            <w:tcW w:w="3119" w:type="dxa"/>
            <w:tcMar>
              <w:top w:w="55" w:type="dxa"/>
              <w:left w:w="55" w:type="dxa"/>
              <w:bottom w:w="55" w:type="dxa"/>
              <w:right w:w="55" w:type="dxa"/>
            </w:tcMar>
          </w:tcPr>
          <w:p w:rsidR="00382CE3" w:rsidRPr="00316953" w:rsidRDefault="00382CE3" w:rsidP="00382CE3">
            <w:r w:rsidRPr="00316953">
              <w:t>Бани</w:t>
            </w:r>
          </w:p>
          <w:p w:rsidR="00382CE3" w:rsidRPr="00316953" w:rsidRDefault="00382CE3" w:rsidP="00382CE3">
            <w:r w:rsidRPr="00316953">
              <w:t>сельское поселение</w:t>
            </w:r>
          </w:p>
        </w:tc>
        <w:tc>
          <w:tcPr>
            <w:tcW w:w="1984" w:type="dxa"/>
          </w:tcPr>
          <w:p w:rsidR="00382CE3" w:rsidRPr="00316953" w:rsidRDefault="00382CE3" w:rsidP="00382CE3">
            <w:pPr>
              <w:jc w:val="center"/>
            </w:pPr>
            <w:r w:rsidRPr="00316953">
              <w:t>мест на 1000 жителей</w:t>
            </w:r>
          </w:p>
        </w:tc>
        <w:tc>
          <w:tcPr>
            <w:tcW w:w="1276" w:type="dxa"/>
          </w:tcPr>
          <w:p w:rsidR="00382CE3" w:rsidRPr="00316953" w:rsidRDefault="00382CE3" w:rsidP="00382CE3">
            <w:pPr>
              <w:jc w:val="center"/>
            </w:pPr>
            <w:r w:rsidRPr="00316953">
              <w:t>7 (</w:t>
            </w:r>
            <w:proofErr w:type="spellStart"/>
            <w:r w:rsidRPr="00316953">
              <w:t>СНиП</w:t>
            </w:r>
            <w:proofErr w:type="spellEnd"/>
            <w:r w:rsidRPr="00316953">
              <w:t>)</w:t>
            </w:r>
          </w:p>
        </w:tc>
        <w:tc>
          <w:tcPr>
            <w:tcW w:w="2814" w:type="dxa"/>
          </w:tcPr>
          <w:p w:rsidR="00382CE3" w:rsidRPr="00316953" w:rsidRDefault="00382CE3" w:rsidP="00382CE3">
            <w:pPr>
              <w:jc w:val="center"/>
            </w:pPr>
            <w:r w:rsidRPr="00316953">
              <w:t>сельский нас пункт 2,0 км</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2</w:t>
            </w:r>
            <w:r>
              <w:t>0</w:t>
            </w:r>
          </w:p>
        </w:tc>
        <w:tc>
          <w:tcPr>
            <w:tcW w:w="3119" w:type="dxa"/>
            <w:tcMar>
              <w:top w:w="55" w:type="dxa"/>
              <w:left w:w="55" w:type="dxa"/>
              <w:bottom w:w="55" w:type="dxa"/>
              <w:right w:w="55" w:type="dxa"/>
            </w:tcMar>
          </w:tcPr>
          <w:p w:rsidR="00382CE3" w:rsidRPr="00316953" w:rsidRDefault="00382CE3" w:rsidP="00382CE3">
            <w:r w:rsidRPr="00316953">
              <w:t>Гостиницы</w:t>
            </w:r>
          </w:p>
        </w:tc>
        <w:tc>
          <w:tcPr>
            <w:tcW w:w="1984" w:type="dxa"/>
            <w:tcMar>
              <w:top w:w="55" w:type="dxa"/>
              <w:left w:w="55" w:type="dxa"/>
              <w:bottom w:w="55" w:type="dxa"/>
              <w:right w:w="55" w:type="dxa"/>
            </w:tcMar>
          </w:tcPr>
          <w:p w:rsidR="00382CE3" w:rsidRPr="00316953" w:rsidRDefault="00382CE3" w:rsidP="00382CE3">
            <w:pPr>
              <w:jc w:val="center"/>
            </w:pPr>
            <w:r w:rsidRPr="00316953">
              <w:t>мест на 1000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6 (</w:t>
            </w:r>
            <w:proofErr w:type="spellStart"/>
            <w:r w:rsidRPr="00316953">
              <w:t>СНиП</w:t>
            </w:r>
            <w:proofErr w:type="spellEnd"/>
            <w:r w:rsidRPr="00316953">
              <w:t>)</w:t>
            </w:r>
          </w:p>
        </w:tc>
        <w:tc>
          <w:tcPr>
            <w:tcW w:w="2814" w:type="dxa"/>
            <w:tcMar>
              <w:top w:w="55" w:type="dxa"/>
              <w:left w:w="55" w:type="dxa"/>
              <w:bottom w:w="55" w:type="dxa"/>
              <w:right w:w="55" w:type="dxa"/>
            </w:tcMar>
          </w:tcPr>
          <w:p w:rsidR="00382CE3" w:rsidRPr="00316953" w:rsidRDefault="00382CE3" w:rsidP="00382CE3">
            <w:pPr>
              <w:jc w:val="center"/>
            </w:pPr>
            <w:r w:rsidRPr="00316953">
              <w:t>-</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2</w:t>
            </w:r>
            <w:r>
              <w:t>1</w:t>
            </w:r>
          </w:p>
        </w:tc>
        <w:tc>
          <w:tcPr>
            <w:tcW w:w="3119" w:type="dxa"/>
            <w:tcMar>
              <w:top w:w="55" w:type="dxa"/>
              <w:left w:w="55" w:type="dxa"/>
              <w:bottom w:w="55" w:type="dxa"/>
              <w:right w:w="55" w:type="dxa"/>
            </w:tcMar>
          </w:tcPr>
          <w:p w:rsidR="00382CE3" w:rsidRPr="00316953" w:rsidRDefault="00382CE3" w:rsidP="00382CE3">
            <w:r w:rsidRPr="00316953">
              <w:t>Отделение связи</w:t>
            </w:r>
          </w:p>
        </w:tc>
        <w:tc>
          <w:tcPr>
            <w:tcW w:w="3260" w:type="dxa"/>
            <w:gridSpan w:val="2"/>
            <w:tcMar>
              <w:top w:w="55" w:type="dxa"/>
              <w:left w:w="55" w:type="dxa"/>
              <w:bottom w:w="55" w:type="dxa"/>
              <w:right w:w="55" w:type="dxa"/>
            </w:tcMar>
          </w:tcPr>
          <w:p w:rsidR="00382CE3" w:rsidRPr="00316953" w:rsidRDefault="00382CE3" w:rsidP="00382CE3">
            <w:pPr>
              <w:jc w:val="center"/>
            </w:pPr>
            <w:r w:rsidRPr="00FA3EE3">
              <w:t>Не менее одного в каждом поселении</w:t>
            </w:r>
          </w:p>
        </w:tc>
        <w:tc>
          <w:tcPr>
            <w:tcW w:w="2814" w:type="dxa"/>
            <w:tcMar>
              <w:top w:w="55" w:type="dxa"/>
              <w:left w:w="55" w:type="dxa"/>
              <w:bottom w:w="55" w:type="dxa"/>
              <w:right w:w="55" w:type="dxa"/>
            </w:tcMar>
          </w:tcPr>
          <w:p w:rsidR="00382CE3" w:rsidRPr="00316953" w:rsidRDefault="00382CE3" w:rsidP="00382CE3">
            <w:pPr>
              <w:jc w:val="center"/>
            </w:pPr>
            <w:r w:rsidRPr="00316953">
              <w:t>сельский нас пункт 2,0 км</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2</w:t>
            </w:r>
            <w:r>
              <w:t>2</w:t>
            </w:r>
          </w:p>
        </w:tc>
        <w:tc>
          <w:tcPr>
            <w:tcW w:w="3119" w:type="dxa"/>
            <w:tcMar>
              <w:top w:w="55" w:type="dxa"/>
              <w:left w:w="55" w:type="dxa"/>
              <w:bottom w:w="55" w:type="dxa"/>
              <w:right w:w="55" w:type="dxa"/>
            </w:tcMar>
          </w:tcPr>
          <w:p w:rsidR="00382CE3" w:rsidRPr="00316953" w:rsidRDefault="00382CE3" w:rsidP="00382CE3">
            <w:r w:rsidRPr="00316953">
              <w:t>Опорный пункт охраны правопорядка</w:t>
            </w:r>
          </w:p>
        </w:tc>
        <w:tc>
          <w:tcPr>
            <w:tcW w:w="3260" w:type="dxa"/>
            <w:gridSpan w:val="2"/>
            <w:tcMar>
              <w:top w:w="55" w:type="dxa"/>
              <w:left w:w="55" w:type="dxa"/>
              <w:bottom w:w="55" w:type="dxa"/>
              <w:right w:w="55" w:type="dxa"/>
            </w:tcMar>
          </w:tcPr>
          <w:p w:rsidR="00382CE3" w:rsidRPr="00316953" w:rsidRDefault="00382CE3" w:rsidP="00382CE3">
            <w:pPr>
              <w:jc w:val="center"/>
            </w:pPr>
            <w:r w:rsidRPr="00FA3EE3">
              <w:t>Не менее одного в каждом поселении</w:t>
            </w:r>
          </w:p>
        </w:tc>
        <w:tc>
          <w:tcPr>
            <w:tcW w:w="2814" w:type="dxa"/>
            <w:tcMar>
              <w:top w:w="55" w:type="dxa"/>
              <w:left w:w="55" w:type="dxa"/>
              <w:bottom w:w="55" w:type="dxa"/>
              <w:right w:w="55" w:type="dxa"/>
            </w:tcMar>
          </w:tcPr>
          <w:p w:rsidR="00382CE3" w:rsidRPr="00316953" w:rsidRDefault="00382CE3" w:rsidP="00382CE3">
            <w:pPr>
              <w:jc w:val="center"/>
            </w:pPr>
            <w:r w:rsidRPr="00316953">
              <w:t>-</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2</w:t>
            </w:r>
            <w:r>
              <w:t>3</w:t>
            </w:r>
          </w:p>
        </w:tc>
        <w:tc>
          <w:tcPr>
            <w:tcW w:w="3119" w:type="dxa"/>
            <w:tcMar>
              <w:top w:w="55" w:type="dxa"/>
              <w:left w:w="55" w:type="dxa"/>
              <w:bottom w:w="55" w:type="dxa"/>
              <w:right w:w="55" w:type="dxa"/>
            </w:tcMar>
          </w:tcPr>
          <w:p w:rsidR="00382CE3" w:rsidRPr="00316953" w:rsidRDefault="00382CE3" w:rsidP="00382CE3">
            <w:r w:rsidRPr="00316953">
              <w:t>Центр административного самоуправления</w:t>
            </w:r>
          </w:p>
        </w:tc>
        <w:tc>
          <w:tcPr>
            <w:tcW w:w="3260" w:type="dxa"/>
            <w:gridSpan w:val="2"/>
            <w:tcMar>
              <w:top w:w="55" w:type="dxa"/>
              <w:left w:w="55" w:type="dxa"/>
              <w:bottom w:w="55" w:type="dxa"/>
              <w:right w:w="55" w:type="dxa"/>
            </w:tcMar>
          </w:tcPr>
          <w:p w:rsidR="00382CE3" w:rsidRPr="00316953" w:rsidRDefault="00382CE3" w:rsidP="00382CE3">
            <w:pPr>
              <w:jc w:val="center"/>
            </w:pPr>
            <w:r w:rsidRPr="00FA3EE3">
              <w:t>Не менее одного в каждом поселении</w:t>
            </w:r>
          </w:p>
        </w:tc>
        <w:tc>
          <w:tcPr>
            <w:tcW w:w="2814" w:type="dxa"/>
            <w:tcMar>
              <w:top w:w="55" w:type="dxa"/>
              <w:left w:w="55" w:type="dxa"/>
              <w:bottom w:w="55" w:type="dxa"/>
              <w:right w:w="55" w:type="dxa"/>
            </w:tcMar>
          </w:tcPr>
          <w:p w:rsidR="00382CE3" w:rsidRPr="00316953" w:rsidRDefault="00382CE3" w:rsidP="00382CE3">
            <w:pPr>
              <w:jc w:val="center"/>
            </w:pPr>
            <w:r w:rsidRPr="00316953">
              <w:t>-</w:t>
            </w:r>
          </w:p>
        </w:tc>
      </w:tr>
      <w:tr w:rsidR="00382CE3" w:rsidRPr="00316953" w:rsidTr="00FA3EE3">
        <w:trPr>
          <w:trHeight w:val="283"/>
          <w:jc w:val="center"/>
        </w:trPr>
        <w:tc>
          <w:tcPr>
            <w:tcW w:w="690" w:type="dxa"/>
            <w:tcMar>
              <w:top w:w="55" w:type="dxa"/>
              <w:left w:w="55" w:type="dxa"/>
              <w:bottom w:w="55" w:type="dxa"/>
              <w:right w:w="55" w:type="dxa"/>
            </w:tcMar>
          </w:tcPr>
          <w:p w:rsidR="00382CE3" w:rsidRPr="00316953" w:rsidRDefault="00382CE3" w:rsidP="00382CE3">
            <w:pPr>
              <w:jc w:val="center"/>
            </w:pPr>
            <w:r w:rsidRPr="00316953">
              <w:t>2</w:t>
            </w:r>
            <w:r>
              <w:t>4</w:t>
            </w:r>
          </w:p>
        </w:tc>
        <w:tc>
          <w:tcPr>
            <w:tcW w:w="3119" w:type="dxa"/>
            <w:tcMar>
              <w:top w:w="55" w:type="dxa"/>
              <w:left w:w="55" w:type="dxa"/>
              <w:bottom w:w="55" w:type="dxa"/>
              <w:right w:w="55" w:type="dxa"/>
            </w:tcMar>
          </w:tcPr>
          <w:p w:rsidR="00382CE3" w:rsidRPr="00316953" w:rsidRDefault="00382CE3" w:rsidP="00382CE3">
            <w:r w:rsidRPr="00316953">
              <w:t>Отделение банка</w:t>
            </w:r>
          </w:p>
          <w:p w:rsidR="00382CE3" w:rsidRPr="00316953" w:rsidRDefault="00382CE3" w:rsidP="00382CE3">
            <w:r w:rsidRPr="00316953">
              <w:t>сельское поселение</w:t>
            </w:r>
          </w:p>
        </w:tc>
        <w:tc>
          <w:tcPr>
            <w:tcW w:w="1984" w:type="dxa"/>
            <w:tcMar>
              <w:top w:w="55" w:type="dxa"/>
              <w:left w:w="55" w:type="dxa"/>
              <w:bottom w:w="55" w:type="dxa"/>
              <w:right w:w="55" w:type="dxa"/>
            </w:tcMar>
          </w:tcPr>
          <w:p w:rsidR="00382CE3" w:rsidRPr="00316953" w:rsidRDefault="00382CE3" w:rsidP="00382CE3">
            <w:pPr>
              <w:jc w:val="center"/>
            </w:pPr>
            <w:r w:rsidRPr="00316953">
              <w:t>Операционная касса на 1-2 тыс. жителей</w:t>
            </w:r>
          </w:p>
        </w:tc>
        <w:tc>
          <w:tcPr>
            <w:tcW w:w="1276" w:type="dxa"/>
            <w:tcMar>
              <w:top w:w="55" w:type="dxa"/>
              <w:left w:w="55" w:type="dxa"/>
              <w:bottom w:w="55" w:type="dxa"/>
              <w:right w:w="55" w:type="dxa"/>
            </w:tcMar>
          </w:tcPr>
          <w:p w:rsidR="00382CE3" w:rsidRPr="00316953" w:rsidRDefault="00382CE3" w:rsidP="00382CE3">
            <w:pPr>
              <w:jc w:val="center"/>
            </w:pPr>
            <w:r w:rsidRPr="00316953">
              <w:t>1 (</w:t>
            </w:r>
            <w:proofErr w:type="spellStart"/>
            <w:r w:rsidRPr="00316953">
              <w:t>СНиП</w:t>
            </w:r>
            <w:proofErr w:type="spellEnd"/>
            <w:r w:rsidRPr="00316953">
              <w:t>)</w:t>
            </w:r>
          </w:p>
        </w:tc>
        <w:tc>
          <w:tcPr>
            <w:tcW w:w="2814" w:type="dxa"/>
            <w:tcMar>
              <w:top w:w="55" w:type="dxa"/>
              <w:left w:w="55" w:type="dxa"/>
              <w:bottom w:w="55" w:type="dxa"/>
              <w:right w:w="55" w:type="dxa"/>
            </w:tcMar>
          </w:tcPr>
          <w:p w:rsidR="00382CE3" w:rsidRPr="00316953" w:rsidRDefault="00382CE3" w:rsidP="00382CE3">
            <w:pPr>
              <w:jc w:val="center"/>
            </w:pPr>
            <w:r w:rsidRPr="00316953">
              <w:t>сельский нас пункт 2,0 км</w:t>
            </w:r>
          </w:p>
        </w:tc>
      </w:tr>
    </w:tbl>
    <w:p w:rsidR="006C3A09" w:rsidRPr="000A10CD" w:rsidRDefault="006C3A09" w:rsidP="00ED721D">
      <w:pPr>
        <w:spacing w:before="240"/>
        <w:ind w:firstLine="851"/>
        <w:jc w:val="both"/>
      </w:pPr>
      <w:proofErr w:type="gramStart"/>
      <w:r w:rsidRPr="000A10CD">
        <w:t>Объекты социальной инфраструктуры на территории с. Новокривошеино и с. Малиновка большей частью сосредоточены вдоль улиц Молодежная, Советская и Рабочая, Центральная соответственно.</w:t>
      </w:r>
      <w:proofErr w:type="gramEnd"/>
    </w:p>
    <w:p w:rsidR="006C3A09" w:rsidRPr="000A10CD" w:rsidRDefault="006C3A09" w:rsidP="00ED721D">
      <w:pPr>
        <w:spacing w:before="240"/>
        <w:ind w:firstLine="851"/>
        <w:jc w:val="both"/>
        <w:rPr>
          <w:b/>
          <w:i/>
        </w:rPr>
      </w:pPr>
      <w:r w:rsidRPr="000A10CD">
        <w:rPr>
          <w:b/>
          <w:i/>
        </w:rPr>
        <w:t>Объекты образования</w:t>
      </w:r>
    </w:p>
    <w:p w:rsidR="006C3A09" w:rsidRPr="000A10CD" w:rsidRDefault="006C3A09" w:rsidP="005C657F">
      <w:pPr>
        <w:ind w:firstLine="851"/>
        <w:jc w:val="both"/>
      </w:pPr>
      <w:proofErr w:type="gramStart"/>
      <w:r w:rsidRPr="000A10CD">
        <w:t>К необходимым населению нормируемым объектам образования относятся детские дошкольные учреждения и общеобразовательные школы (повседневный уровень), учреждения начального профессионального и средне специального образования (периодический уровень).</w:t>
      </w:r>
      <w:proofErr w:type="gramEnd"/>
    </w:p>
    <w:p w:rsidR="006C3A09" w:rsidRPr="000A10CD" w:rsidRDefault="00546B72" w:rsidP="005C657F">
      <w:pPr>
        <w:ind w:firstLine="851"/>
        <w:jc w:val="both"/>
        <w:rPr>
          <w:i/>
        </w:rPr>
      </w:pPr>
      <w:r>
        <w:rPr>
          <w:i/>
        </w:rPr>
        <w:t>На территории Новокривошеинского сельского поселения функционируют следующие объекты образования:</w:t>
      </w:r>
    </w:p>
    <w:p w:rsidR="006C3A09" w:rsidRPr="00546B72" w:rsidRDefault="00546B72" w:rsidP="0045135E">
      <w:pPr>
        <w:pStyle w:val="aa"/>
        <w:numPr>
          <w:ilvl w:val="0"/>
          <w:numId w:val="51"/>
        </w:numPr>
        <w:spacing w:after="0"/>
        <w:jc w:val="both"/>
        <w:rPr>
          <w:rFonts w:ascii="Times New Roman" w:hAnsi="Times New Roman"/>
          <w:sz w:val="24"/>
          <w:szCs w:val="24"/>
        </w:rPr>
      </w:pPr>
      <w:r>
        <w:rPr>
          <w:rFonts w:ascii="Times New Roman" w:hAnsi="Times New Roman"/>
          <w:sz w:val="24"/>
          <w:szCs w:val="24"/>
        </w:rPr>
        <w:t xml:space="preserve">Группа дошкольного образования в </w:t>
      </w:r>
      <w:r w:rsidR="006C3A09" w:rsidRPr="00546B72">
        <w:rPr>
          <w:rFonts w:ascii="Times New Roman" w:hAnsi="Times New Roman"/>
          <w:sz w:val="24"/>
          <w:szCs w:val="24"/>
        </w:rPr>
        <w:t>МБОУ «</w:t>
      </w:r>
      <w:proofErr w:type="spellStart"/>
      <w:r w:rsidR="006C3A09" w:rsidRPr="00546B72">
        <w:rPr>
          <w:rFonts w:ascii="Times New Roman" w:hAnsi="Times New Roman"/>
          <w:sz w:val="24"/>
          <w:szCs w:val="24"/>
        </w:rPr>
        <w:t>Новокривошеинская</w:t>
      </w:r>
      <w:proofErr w:type="spellEnd"/>
      <w:r w:rsidR="006C3A09" w:rsidRPr="00546B72">
        <w:rPr>
          <w:rFonts w:ascii="Times New Roman" w:hAnsi="Times New Roman"/>
          <w:sz w:val="24"/>
          <w:szCs w:val="24"/>
        </w:rPr>
        <w:t xml:space="preserve"> ООШ»;</w:t>
      </w:r>
    </w:p>
    <w:p w:rsidR="006C3A09" w:rsidRPr="00546B72" w:rsidRDefault="00546B72" w:rsidP="0045135E">
      <w:pPr>
        <w:pStyle w:val="aa"/>
        <w:numPr>
          <w:ilvl w:val="0"/>
          <w:numId w:val="51"/>
        </w:numPr>
        <w:spacing w:after="0"/>
        <w:jc w:val="both"/>
        <w:rPr>
          <w:rFonts w:ascii="Times New Roman" w:hAnsi="Times New Roman"/>
          <w:i/>
          <w:sz w:val="24"/>
          <w:szCs w:val="24"/>
        </w:rPr>
      </w:pPr>
      <w:r>
        <w:rPr>
          <w:rFonts w:ascii="Times New Roman" w:hAnsi="Times New Roman"/>
          <w:sz w:val="24"/>
          <w:szCs w:val="24"/>
        </w:rPr>
        <w:t xml:space="preserve">Группа дошкольного образования в </w:t>
      </w:r>
      <w:r w:rsidR="006C3A09" w:rsidRPr="00546B72">
        <w:rPr>
          <w:rFonts w:ascii="Times New Roman" w:hAnsi="Times New Roman"/>
          <w:sz w:val="24"/>
          <w:szCs w:val="24"/>
        </w:rPr>
        <w:t>МБОУ «Малиновская ООШ»;</w:t>
      </w:r>
    </w:p>
    <w:p w:rsidR="006C3A09" w:rsidRPr="00546B72" w:rsidRDefault="00546B72" w:rsidP="0045135E">
      <w:pPr>
        <w:pStyle w:val="aa"/>
        <w:numPr>
          <w:ilvl w:val="0"/>
          <w:numId w:val="51"/>
        </w:numPr>
        <w:spacing w:after="0"/>
        <w:jc w:val="both"/>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Новокривошеинская</w:t>
      </w:r>
      <w:proofErr w:type="spellEnd"/>
      <w:r>
        <w:rPr>
          <w:rFonts w:ascii="Times New Roman" w:hAnsi="Times New Roman"/>
          <w:sz w:val="24"/>
          <w:szCs w:val="24"/>
        </w:rPr>
        <w:t xml:space="preserve"> ООШ";</w:t>
      </w:r>
    </w:p>
    <w:p w:rsidR="00546B72" w:rsidRPr="00546B72" w:rsidRDefault="00546B72" w:rsidP="0045135E">
      <w:pPr>
        <w:pStyle w:val="aa"/>
        <w:numPr>
          <w:ilvl w:val="0"/>
          <w:numId w:val="51"/>
        </w:numPr>
        <w:spacing w:after="0"/>
        <w:jc w:val="both"/>
        <w:rPr>
          <w:rFonts w:ascii="Times New Roman" w:hAnsi="Times New Roman"/>
          <w:sz w:val="24"/>
          <w:szCs w:val="24"/>
        </w:rPr>
      </w:pPr>
      <w:r>
        <w:rPr>
          <w:rFonts w:ascii="Times New Roman" w:hAnsi="Times New Roman"/>
          <w:sz w:val="24"/>
          <w:szCs w:val="24"/>
        </w:rPr>
        <w:t>МБОУ "Малиновская ООШ".</w:t>
      </w:r>
    </w:p>
    <w:p w:rsidR="006C3A09" w:rsidRPr="000A10CD" w:rsidRDefault="006C3A09" w:rsidP="00ED721D">
      <w:pPr>
        <w:ind w:firstLine="851"/>
        <w:jc w:val="both"/>
      </w:pPr>
      <w:r w:rsidRPr="000A10CD">
        <w:t xml:space="preserve">Наиболее универсальным показателем, характеризующим развитие сети дошкольных учреждений в поселении, является обеспечение всех детей в возрасте 1-6 лет ДДУ. В </w:t>
      </w:r>
      <w:r w:rsidRPr="000A10CD">
        <w:lastRenderedPageBreak/>
        <w:t xml:space="preserve">соответствии с «Методикой определения нормативной потребности субъектов Российской Федерации в объектах социальной инфраструктуры» нормативная обеспеченность ДДУ, гарантированная государством, на 100 детей в возрасте 1-6 лет составляет 60 мест в городской местности и 40 мест в сельской. </w:t>
      </w:r>
    </w:p>
    <w:p w:rsidR="006C3A09" w:rsidRPr="000A10CD" w:rsidRDefault="006C3A09" w:rsidP="005C657F">
      <w:pPr>
        <w:ind w:firstLine="851"/>
        <w:jc w:val="both"/>
      </w:pPr>
      <w:r w:rsidRPr="000A10CD">
        <w:t xml:space="preserve">Для школ в соответствии с «Методикой определения нормативной потребности субъектов Российской Федерации в объектах социальной инфраструктуры» нормативная обеспеченность на 100 детей составляет 40 мест для сельских населенных пунктов. Для расчета принимается показатель количества детей в возрасте от 7 до 17 лет. Нормы проектирования также регламентируют территориальную удаленность (радиус обслуживания) объектов повседневного спроса от потребителя. </w:t>
      </w:r>
      <w:proofErr w:type="gramStart"/>
      <w:r w:rsidRPr="000A10CD">
        <w:t xml:space="preserve">Для школ радиус доступности в сельской местности варьируется от 2км (I ступень) до 4км (II-III ступень) в сельской. </w:t>
      </w:r>
      <w:proofErr w:type="gramEnd"/>
    </w:p>
    <w:p w:rsidR="006C3A09" w:rsidRPr="000A10CD" w:rsidRDefault="006C3A09" w:rsidP="00ED721D">
      <w:pPr>
        <w:spacing w:before="240"/>
        <w:ind w:firstLine="851"/>
        <w:jc w:val="both"/>
        <w:rPr>
          <w:b/>
          <w:i/>
        </w:rPr>
      </w:pPr>
      <w:r w:rsidRPr="000A10CD">
        <w:rPr>
          <w:b/>
          <w:i/>
        </w:rPr>
        <w:t>Объекты здравоохранения</w:t>
      </w:r>
    </w:p>
    <w:p w:rsidR="006C3A09" w:rsidRPr="000A10CD" w:rsidRDefault="006C3A09" w:rsidP="005C657F">
      <w:pPr>
        <w:ind w:firstLine="851"/>
        <w:jc w:val="both"/>
      </w:pPr>
      <w:proofErr w:type="gramStart"/>
      <w:r w:rsidRPr="000A10CD">
        <w:t>В расчете потребности муниципальных образований в объектах здравоохранения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опирается на Концепцию развития здравоохранения и медицинской науки в Российской Федерации, одобренную Постановлением Правительства Российской Федерации от 5 ноября 1997 г. N 1387, Программу государственных гарантий обеспечения граждан Российской Федерации бесплатной</w:t>
      </w:r>
      <w:proofErr w:type="gramEnd"/>
      <w:r w:rsidRPr="000A10CD">
        <w:t xml:space="preserve"> медицинской помощью, утвержденную Постановлением Правительства Российской Федерации от 11 сентября 1998 г. N 1096, и Методические рекомендации о порядке формирования и экономического обоснования территориальных </w:t>
      </w:r>
      <w:proofErr w:type="gramStart"/>
      <w:r w:rsidRPr="000A10CD">
        <w:t>программ государственных гарантий обеспечения граждан Российской Федерации бесплатной медицинской</w:t>
      </w:r>
      <w:proofErr w:type="gramEnd"/>
      <w:r w:rsidRPr="000A10CD">
        <w:t xml:space="preserve"> помощью, утвержденные Минздравом России, ФОМС, Минфином России. </w:t>
      </w:r>
    </w:p>
    <w:p w:rsidR="006C3A09" w:rsidRPr="000A10CD" w:rsidRDefault="006C3A09" w:rsidP="005C657F">
      <w:pPr>
        <w:ind w:firstLine="851"/>
        <w:jc w:val="both"/>
      </w:pPr>
      <w:r w:rsidRPr="000A10CD">
        <w:t>К необходимым населению нормируемым объектам здравоохранения относятся врачебные амбулатории (</w:t>
      </w:r>
      <w:proofErr w:type="spellStart"/>
      <w:r w:rsidRPr="000A10CD">
        <w:t>I-ый</w:t>
      </w:r>
      <w:proofErr w:type="spellEnd"/>
      <w:r w:rsidRPr="000A10CD">
        <w:t>, повседневный уровень обслуживания) и больницы (II-ой, периодический уровень обслуживания).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Ко второму уровню обслуживания относятся пункты и станции скорой медицинской помощи, инфекционные больницы, роддома, поликлиники для взрослых и детей, стоматологические поликлиники, аптеки, молочные кухни.</w:t>
      </w:r>
    </w:p>
    <w:p w:rsidR="006C3A09" w:rsidRPr="000A10CD" w:rsidRDefault="006C3A09" w:rsidP="005C657F">
      <w:pPr>
        <w:ind w:firstLine="851"/>
        <w:jc w:val="both"/>
        <w:rPr>
          <w:i/>
        </w:rPr>
      </w:pPr>
      <w:r w:rsidRPr="000A10CD">
        <w:rPr>
          <w:i/>
        </w:rPr>
        <w:t>В систему здравоохранения Новокривошеинского сельского поселения входят:</w:t>
      </w:r>
    </w:p>
    <w:p w:rsidR="006C3A09" w:rsidRPr="00546B72" w:rsidRDefault="00174692" w:rsidP="0045135E">
      <w:pPr>
        <w:pStyle w:val="aa"/>
        <w:numPr>
          <w:ilvl w:val="0"/>
          <w:numId w:val="51"/>
        </w:numPr>
        <w:spacing w:after="0"/>
        <w:jc w:val="both"/>
        <w:rPr>
          <w:rFonts w:ascii="Times New Roman" w:hAnsi="Times New Roman"/>
          <w:sz w:val="24"/>
          <w:szCs w:val="24"/>
        </w:rPr>
      </w:pPr>
      <w:r>
        <w:rPr>
          <w:rFonts w:ascii="Times New Roman" w:hAnsi="Times New Roman"/>
          <w:sz w:val="24"/>
          <w:szCs w:val="24"/>
        </w:rPr>
        <w:t xml:space="preserve">ФАП в </w:t>
      </w:r>
      <w:r w:rsidR="006C3A09" w:rsidRPr="00546B72">
        <w:rPr>
          <w:rFonts w:ascii="Times New Roman" w:hAnsi="Times New Roman"/>
          <w:sz w:val="24"/>
          <w:szCs w:val="24"/>
        </w:rPr>
        <w:t>с. Новокривошеино;</w:t>
      </w:r>
    </w:p>
    <w:p w:rsidR="006C3A09" w:rsidRPr="00546B72" w:rsidRDefault="006C3A09" w:rsidP="0045135E">
      <w:pPr>
        <w:pStyle w:val="aa"/>
        <w:numPr>
          <w:ilvl w:val="0"/>
          <w:numId w:val="51"/>
        </w:numPr>
        <w:spacing w:after="0"/>
        <w:jc w:val="both"/>
        <w:rPr>
          <w:rFonts w:ascii="Times New Roman" w:hAnsi="Times New Roman"/>
          <w:sz w:val="24"/>
          <w:szCs w:val="24"/>
        </w:rPr>
      </w:pPr>
      <w:r w:rsidRPr="00546B72">
        <w:rPr>
          <w:rFonts w:ascii="Times New Roman" w:hAnsi="Times New Roman"/>
          <w:sz w:val="24"/>
          <w:szCs w:val="24"/>
        </w:rPr>
        <w:t xml:space="preserve">ФАП </w:t>
      </w:r>
      <w:proofErr w:type="gramStart"/>
      <w:r w:rsidR="00174692">
        <w:rPr>
          <w:rFonts w:ascii="Times New Roman" w:hAnsi="Times New Roman"/>
          <w:sz w:val="24"/>
          <w:szCs w:val="24"/>
        </w:rPr>
        <w:t>в</w:t>
      </w:r>
      <w:proofErr w:type="gramEnd"/>
      <w:r w:rsidRPr="00546B72">
        <w:rPr>
          <w:rFonts w:ascii="Times New Roman" w:hAnsi="Times New Roman"/>
          <w:sz w:val="24"/>
          <w:szCs w:val="24"/>
        </w:rPr>
        <w:t xml:space="preserve"> с. Малиновка</w:t>
      </w:r>
      <w:r w:rsidR="00174692">
        <w:rPr>
          <w:rFonts w:ascii="Times New Roman" w:hAnsi="Times New Roman"/>
          <w:sz w:val="24"/>
          <w:szCs w:val="24"/>
        </w:rPr>
        <w:t>;</w:t>
      </w:r>
    </w:p>
    <w:p w:rsidR="006C3A09" w:rsidRPr="000A10CD" w:rsidRDefault="006C3A09" w:rsidP="00ED721D">
      <w:pPr>
        <w:ind w:firstLine="851"/>
        <w:jc w:val="both"/>
      </w:pPr>
      <w:r w:rsidRPr="000A10CD">
        <w:t>Нормативов для расчётов средней обеспеченности населения услугами ФАП по «Социальным нормативам и нормам» нет, так как они должны заменять амбулатории в тех населённых пунктах, где нет амбулаторий.</w:t>
      </w:r>
    </w:p>
    <w:p w:rsidR="006C3A09" w:rsidRPr="000A10CD" w:rsidRDefault="006C3A09" w:rsidP="005C657F">
      <w:pPr>
        <w:ind w:firstLine="851"/>
        <w:jc w:val="both"/>
      </w:pPr>
      <w:r w:rsidRPr="000A10CD">
        <w:t xml:space="preserve">Обеспеченность населения поселения больничными койками низкая. Функции по оказанию населению района стационарной помощи возложены в основном на центральную районную больницу, размещающуюся в селе Кривошеино. </w:t>
      </w:r>
    </w:p>
    <w:p w:rsidR="006C3A09" w:rsidRPr="000A10CD" w:rsidRDefault="006C3A09" w:rsidP="005C657F">
      <w:pPr>
        <w:ind w:firstLine="851"/>
        <w:jc w:val="both"/>
      </w:pPr>
      <w:r w:rsidRPr="000A10CD">
        <w:t>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дается только обзорно.</w:t>
      </w:r>
    </w:p>
    <w:p w:rsidR="006C3A09" w:rsidRPr="000A10CD" w:rsidRDefault="006C3A09" w:rsidP="005C657F">
      <w:pPr>
        <w:ind w:firstLine="851"/>
        <w:jc w:val="both"/>
      </w:pPr>
      <w:r w:rsidRPr="000A10CD">
        <w:rPr>
          <w:rFonts w:eastAsia="Times New Roman"/>
        </w:rPr>
        <w:t>Доступность амбулаторий, ФАП и аптек в сельской местности  принимается в пределах 30 минут, с использованием транспорта — 5000 м.</w:t>
      </w:r>
    </w:p>
    <w:p w:rsidR="006C3A09" w:rsidRPr="000A10CD" w:rsidRDefault="006C3A09" w:rsidP="00ED721D">
      <w:pPr>
        <w:spacing w:before="240"/>
        <w:ind w:firstLine="851"/>
        <w:jc w:val="both"/>
        <w:rPr>
          <w:b/>
          <w:i/>
        </w:rPr>
      </w:pPr>
      <w:r w:rsidRPr="000A10CD">
        <w:rPr>
          <w:b/>
          <w:i/>
        </w:rPr>
        <w:t>Учреждения социального обеспечения</w:t>
      </w:r>
    </w:p>
    <w:p w:rsidR="006C3A09" w:rsidRPr="000A10CD" w:rsidRDefault="006C3A09" w:rsidP="005C657F">
      <w:pPr>
        <w:ind w:firstLine="851"/>
        <w:jc w:val="both"/>
      </w:pPr>
      <w:r w:rsidRPr="000A10CD">
        <w:t xml:space="preserve">К учреждениям социального обеспечения граждан относятся дома престарелых, реабилитационные центры, дома-интернаты, приюты, центры социальной помощи семье и детям. На данный вид обслуживания не даются нормы расчета вместимости, относительно </w:t>
      </w:r>
      <w:r w:rsidRPr="000A10CD">
        <w:lastRenderedPageBreak/>
        <w:t>численности населения. В соответствии с распоряжением Правительства Российской Федерации от 3 июля 1996 г. N 1063-р (в ред. распоряжений Правительства РФ от 14.07.2001 N 942-р, от 13.07.2007 N 923-р) на 10 тысяч детей проектируется один социально-реабилитационный центр для несовершеннолетних детей, детей сирот; один приют для детей и подростков, оставшихся без попечительства родителей. При меньшем количестве детей создается по одному объекту. На 1 тыс. детей создается один реабилитационный центр для детей и подростков с ограниченными возможностями.</w:t>
      </w:r>
    </w:p>
    <w:p w:rsidR="00174692" w:rsidRDefault="00ED721D" w:rsidP="005C657F">
      <w:pPr>
        <w:ind w:firstLine="851"/>
        <w:jc w:val="both"/>
        <w:rPr>
          <w:rFonts w:eastAsia="Times New Roman"/>
        </w:rPr>
      </w:pPr>
      <w:r>
        <w:rPr>
          <w:rFonts w:eastAsia="Times New Roman"/>
        </w:rPr>
        <w:t xml:space="preserve">В селе </w:t>
      </w:r>
      <w:r w:rsidR="00174692">
        <w:rPr>
          <w:rFonts w:eastAsia="Times New Roman"/>
        </w:rPr>
        <w:t>Новокривошеино находится:</w:t>
      </w:r>
    </w:p>
    <w:p w:rsidR="00174692" w:rsidRPr="00546B72" w:rsidRDefault="00174692" w:rsidP="0045135E">
      <w:pPr>
        <w:pStyle w:val="aa"/>
        <w:numPr>
          <w:ilvl w:val="0"/>
          <w:numId w:val="51"/>
        </w:numPr>
        <w:spacing w:after="0"/>
        <w:jc w:val="both"/>
        <w:rPr>
          <w:rFonts w:ascii="Times New Roman" w:hAnsi="Times New Roman"/>
          <w:sz w:val="24"/>
          <w:szCs w:val="24"/>
        </w:rPr>
      </w:pPr>
      <w:r w:rsidRPr="00546B72">
        <w:rPr>
          <w:rFonts w:ascii="Times New Roman" w:hAnsi="Times New Roman"/>
          <w:sz w:val="24"/>
          <w:szCs w:val="24"/>
        </w:rPr>
        <w:t>ОГКУ "Социально-реабилитационный центр для несовершеннолетних Кривошеинского района".</w:t>
      </w:r>
    </w:p>
    <w:p w:rsidR="006C3A09" w:rsidRPr="000A10CD" w:rsidRDefault="006C3A09" w:rsidP="00ED721D">
      <w:pPr>
        <w:spacing w:before="240"/>
        <w:ind w:firstLine="851"/>
        <w:jc w:val="both"/>
        <w:rPr>
          <w:b/>
          <w:i/>
        </w:rPr>
      </w:pPr>
      <w:r w:rsidRPr="000A10CD">
        <w:rPr>
          <w:b/>
          <w:i/>
        </w:rPr>
        <w:t>Объекты управления, кредитно-финансовые учреждения и предприятия связи</w:t>
      </w:r>
    </w:p>
    <w:p w:rsidR="006C3A09" w:rsidRPr="000A10CD" w:rsidRDefault="006C3A09" w:rsidP="005C657F">
      <w:pPr>
        <w:ind w:firstLine="851"/>
        <w:jc w:val="both"/>
      </w:pPr>
      <w:r w:rsidRPr="000A10CD">
        <w:t xml:space="preserve">Для определения нормативной потребности муниципального образования в объектах управленческой и кредитно-финансовой сферы используются расчетные показатели </w:t>
      </w:r>
      <w:proofErr w:type="spellStart"/>
      <w:r w:rsidRPr="000A10CD">
        <w:t>СниП</w:t>
      </w:r>
      <w:proofErr w:type="spellEnd"/>
      <w:r w:rsidRPr="000A10CD">
        <w:t xml:space="preserve"> 2.07.01-89* «Градостроительство. Планировка и застройка городских и сельских поселений».</w:t>
      </w:r>
    </w:p>
    <w:p w:rsidR="006C3A09" w:rsidRPr="000A10CD" w:rsidRDefault="006C3A09" w:rsidP="005C657F">
      <w:pPr>
        <w:ind w:firstLine="851"/>
        <w:jc w:val="both"/>
      </w:pPr>
      <w:r w:rsidRPr="000A10CD">
        <w:t>Объекты административно-хозяйственного назначения, отделения связи и банка, опорные пункты охраны порядка относятся к повседневному уровню обслуживания. К периодическому уровню обслуживания относятся административно-управленческие организации, банки, конторы, офисы, отделения связи и милиции, суд, прокуратура, юридическая и нотариальные конторы; объекты, предназначенные для официального опубликования муниципальных правовых актов и иной официальной информации.</w:t>
      </w:r>
    </w:p>
    <w:p w:rsidR="006C3A09" w:rsidRPr="000A10CD" w:rsidRDefault="006C3A09" w:rsidP="005C657F">
      <w:pPr>
        <w:ind w:firstLine="851"/>
        <w:jc w:val="both"/>
        <w:rPr>
          <w:i/>
        </w:rPr>
      </w:pPr>
      <w:r w:rsidRPr="000A10CD">
        <w:rPr>
          <w:i/>
        </w:rPr>
        <w:t>На территории Новокривошеинского сельского поселения функционируют:</w:t>
      </w:r>
    </w:p>
    <w:p w:rsidR="006C3A09" w:rsidRPr="00174692" w:rsidRDefault="006C3A09" w:rsidP="0045135E">
      <w:pPr>
        <w:pStyle w:val="aa"/>
        <w:numPr>
          <w:ilvl w:val="0"/>
          <w:numId w:val="51"/>
        </w:numPr>
        <w:spacing w:after="0"/>
        <w:jc w:val="both"/>
        <w:rPr>
          <w:rFonts w:ascii="Times New Roman" w:hAnsi="Times New Roman"/>
          <w:sz w:val="24"/>
          <w:szCs w:val="24"/>
        </w:rPr>
      </w:pPr>
      <w:r w:rsidRPr="00174692">
        <w:rPr>
          <w:rFonts w:ascii="Times New Roman" w:hAnsi="Times New Roman"/>
          <w:sz w:val="24"/>
          <w:szCs w:val="24"/>
        </w:rPr>
        <w:t>Администрация Новокривошеинского сельского поселения;</w:t>
      </w:r>
    </w:p>
    <w:p w:rsidR="006C3A09" w:rsidRPr="00174692" w:rsidRDefault="006C3A09" w:rsidP="0045135E">
      <w:pPr>
        <w:pStyle w:val="aa"/>
        <w:numPr>
          <w:ilvl w:val="0"/>
          <w:numId w:val="51"/>
        </w:numPr>
        <w:spacing w:after="0"/>
        <w:jc w:val="both"/>
        <w:rPr>
          <w:rFonts w:ascii="Times New Roman" w:hAnsi="Times New Roman"/>
          <w:sz w:val="24"/>
          <w:szCs w:val="24"/>
        </w:rPr>
      </w:pPr>
      <w:r w:rsidRPr="00174692">
        <w:rPr>
          <w:rFonts w:ascii="Times New Roman" w:hAnsi="Times New Roman"/>
          <w:sz w:val="24"/>
          <w:szCs w:val="24"/>
        </w:rPr>
        <w:t>Новокривошеинское почтовое отделение Почты России;</w:t>
      </w:r>
    </w:p>
    <w:p w:rsidR="006C3A09" w:rsidRPr="00174692" w:rsidRDefault="00174692" w:rsidP="0045135E">
      <w:pPr>
        <w:pStyle w:val="aa"/>
        <w:numPr>
          <w:ilvl w:val="0"/>
          <w:numId w:val="51"/>
        </w:numPr>
        <w:spacing w:after="0"/>
        <w:jc w:val="both"/>
        <w:rPr>
          <w:rFonts w:ascii="Times New Roman" w:hAnsi="Times New Roman"/>
          <w:sz w:val="24"/>
          <w:szCs w:val="24"/>
        </w:rPr>
      </w:pPr>
      <w:proofErr w:type="spellStart"/>
      <w:r>
        <w:rPr>
          <w:rFonts w:ascii="Times New Roman" w:hAnsi="Times New Roman"/>
          <w:sz w:val="24"/>
          <w:szCs w:val="24"/>
        </w:rPr>
        <w:t>Малиновское</w:t>
      </w:r>
      <w:proofErr w:type="spellEnd"/>
      <w:r>
        <w:rPr>
          <w:rFonts w:ascii="Times New Roman" w:hAnsi="Times New Roman"/>
          <w:sz w:val="24"/>
          <w:szCs w:val="24"/>
        </w:rPr>
        <w:t xml:space="preserve"> почт</w:t>
      </w:r>
      <w:r w:rsidR="006C3A09" w:rsidRPr="00174692">
        <w:rPr>
          <w:rFonts w:ascii="Times New Roman" w:hAnsi="Times New Roman"/>
          <w:sz w:val="24"/>
          <w:szCs w:val="24"/>
        </w:rPr>
        <w:t>овое отделение Почты России.</w:t>
      </w:r>
    </w:p>
    <w:p w:rsidR="006C3A09" w:rsidRPr="000A10CD" w:rsidRDefault="006C3A09" w:rsidP="00ED721D">
      <w:pPr>
        <w:ind w:firstLine="851"/>
        <w:jc w:val="both"/>
      </w:pPr>
      <w:r w:rsidRPr="000A10CD">
        <w:t xml:space="preserve">По территориальному принципу данные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минут (2,5-3 км). </w:t>
      </w:r>
    </w:p>
    <w:p w:rsidR="006C3A09" w:rsidRPr="000A10CD" w:rsidRDefault="006C3A09" w:rsidP="00ED721D">
      <w:pPr>
        <w:spacing w:before="240"/>
        <w:ind w:firstLine="851"/>
        <w:jc w:val="both"/>
        <w:rPr>
          <w:b/>
          <w:i/>
        </w:rPr>
      </w:pPr>
      <w:r w:rsidRPr="000A10CD">
        <w:rPr>
          <w:b/>
          <w:i/>
        </w:rPr>
        <w:t xml:space="preserve">Объекты торговли, общественного питания, бытового обслуживания и </w:t>
      </w:r>
      <w:proofErr w:type="spellStart"/>
      <w:proofErr w:type="gramStart"/>
      <w:r w:rsidRPr="000A10CD">
        <w:rPr>
          <w:b/>
          <w:i/>
        </w:rPr>
        <w:t>жилищно</w:t>
      </w:r>
      <w:proofErr w:type="spellEnd"/>
      <w:r w:rsidRPr="000A10CD">
        <w:rPr>
          <w:b/>
          <w:i/>
        </w:rPr>
        <w:t>- коммунального</w:t>
      </w:r>
      <w:proofErr w:type="gramEnd"/>
      <w:r w:rsidRPr="000A10CD">
        <w:rPr>
          <w:b/>
          <w:i/>
        </w:rPr>
        <w:t xml:space="preserve"> хозяйства</w:t>
      </w:r>
    </w:p>
    <w:p w:rsidR="006C3A09" w:rsidRPr="000A10CD" w:rsidRDefault="006C3A09" w:rsidP="005C657F">
      <w:pPr>
        <w:ind w:firstLine="851"/>
        <w:jc w:val="both"/>
      </w:pPr>
      <w:r w:rsidRPr="000A10CD">
        <w:t xml:space="preserve">Расчет сети предприятий указанных видов обслуживания производится по </w:t>
      </w:r>
      <w:proofErr w:type="spellStart"/>
      <w:r w:rsidRPr="000A10CD">
        <w:t>СНиП</w:t>
      </w:r>
      <w:proofErr w:type="spellEnd"/>
      <w:r w:rsidRPr="000A10CD">
        <w:t xml:space="preserve"> 2.07.01-89* «Градостроительство. Планировка и застройка городских и сельских поселений».</w:t>
      </w:r>
    </w:p>
    <w:p w:rsidR="006C3A09" w:rsidRPr="000A10CD" w:rsidRDefault="006C3A09" w:rsidP="005C657F">
      <w:pPr>
        <w:ind w:firstLine="851"/>
        <w:jc w:val="both"/>
      </w:pPr>
      <w:r w:rsidRPr="000A10CD">
        <w:t>На сегодняшний день в структуре этой сферы обслуживания практически не осталось объектов муниципальной собственности. Предполагается развитие сети объектов торговли, общественного питания, бытового обслуживания на основе частной предпринимательской деятельности.</w:t>
      </w:r>
    </w:p>
    <w:p w:rsidR="006C3A09" w:rsidRPr="000A10CD" w:rsidRDefault="006C3A09" w:rsidP="005C657F">
      <w:pPr>
        <w:ind w:firstLine="851"/>
        <w:jc w:val="both"/>
      </w:pPr>
      <w:r w:rsidRPr="000A10CD">
        <w:t xml:space="preserve">К повседневному уровню обслуживания относятся магазины продовольственных и непродовольственных товаров первой необходимости, пункты общественного питания, приемные пункты бытового обслуживания, прачечные-химчистки, бани. </w:t>
      </w:r>
      <w:proofErr w:type="gramStart"/>
      <w:r w:rsidRPr="000A10CD">
        <w:t>К уровню периодического обслуживания относятся крупные магазины, торговые центры, мелкооптовые и розничные рынки, базы; предприятия общественного питания — рестораны, кафе и т.д.; специализированные предприятия бытового обслуживания, фабрики-прачечные, химчистки, пожарные депо, банно-оздоровительные учреждения, гостиницы.</w:t>
      </w:r>
      <w:proofErr w:type="gramEnd"/>
    </w:p>
    <w:p w:rsidR="006C3A09" w:rsidRPr="000A10CD" w:rsidRDefault="006C3A09" w:rsidP="005C657F">
      <w:pPr>
        <w:ind w:firstLine="851"/>
        <w:jc w:val="both"/>
        <w:rPr>
          <w:i/>
        </w:rPr>
      </w:pPr>
      <w:r w:rsidRPr="000A10CD">
        <w:rPr>
          <w:i/>
        </w:rPr>
        <w:t>На территории Новокривошеинского сельского поселения функционируют:</w:t>
      </w:r>
    </w:p>
    <w:p w:rsidR="006C3A09" w:rsidRPr="00174692" w:rsidRDefault="006C3A09" w:rsidP="0045135E">
      <w:pPr>
        <w:pStyle w:val="aa"/>
        <w:numPr>
          <w:ilvl w:val="0"/>
          <w:numId w:val="51"/>
        </w:numPr>
        <w:spacing w:after="0"/>
        <w:jc w:val="both"/>
        <w:rPr>
          <w:rFonts w:ascii="Times New Roman" w:hAnsi="Times New Roman"/>
          <w:sz w:val="24"/>
          <w:szCs w:val="24"/>
        </w:rPr>
      </w:pPr>
      <w:r w:rsidRPr="00174692">
        <w:rPr>
          <w:rFonts w:ascii="Times New Roman" w:hAnsi="Times New Roman"/>
          <w:sz w:val="24"/>
          <w:szCs w:val="24"/>
        </w:rPr>
        <w:t xml:space="preserve">7 магазинов; </w:t>
      </w:r>
    </w:p>
    <w:p w:rsidR="006C3A09" w:rsidRPr="00174692" w:rsidRDefault="006C3A09" w:rsidP="0045135E">
      <w:pPr>
        <w:pStyle w:val="aa"/>
        <w:numPr>
          <w:ilvl w:val="0"/>
          <w:numId w:val="51"/>
        </w:numPr>
        <w:spacing w:after="0"/>
        <w:jc w:val="both"/>
        <w:rPr>
          <w:rFonts w:ascii="Times New Roman" w:hAnsi="Times New Roman"/>
          <w:sz w:val="24"/>
          <w:szCs w:val="24"/>
        </w:rPr>
      </w:pPr>
      <w:r w:rsidRPr="00174692">
        <w:rPr>
          <w:rFonts w:ascii="Times New Roman" w:hAnsi="Times New Roman"/>
          <w:sz w:val="24"/>
          <w:szCs w:val="24"/>
        </w:rPr>
        <w:t>ООО «</w:t>
      </w:r>
      <w:proofErr w:type="spellStart"/>
      <w:r w:rsidRPr="00174692">
        <w:rPr>
          <w:rFonts w:ascii="Times New Roman" w:hAnsi="Times New Roman"/>
          <w:sz w:val="24"/>
          <w:szCs w:val="24"/>
        </w:rPr>
        <w:t>Теплосервис</w:t>
      </w:r>
      <w:proofErr w:type="spellEnd"/>
      <w:r w:rsidRPr="00174692">
        <w:rPr>
          <w:rFonts w:ascii="Times New Roman" w:hAnsi="Times New Roman"/>
          <w:sz w:val="24"/>
          <w:szCs w:val="24"/>
        </w:rPr>
        <w:t>»</w:t>
      </w:r>
    </w:p>
    <w:p w:rsidR="006C3A09" w:rsidRPr="00174692" w:rsidRDefault="006C3A09" w:rsidP="0045135E">
      <w:pPr>
        <w:pStyle w:val="aa"/>
        <w:numPr>
          <w:ilvl w:val="0"/>
          <w:numId w:val="51"/>
        </w:numPr>
        <w:spacing w:after="0"/>
        <w:jc w:val="both"/>
        <w:rPr>
          <w:rFonts w:ascii="Times New Roman" w:hAnsi="Times New Roman"/>
          <w:sz w:val="24"/>
          <w:szCs w:val="24"/>
        </w:rPr>
      </w:pPr>
      <w:r w:rsidRPr="00174692">
        <w:rPr>
          <w:rFonts w:ascii="Times New Roman" w:hAnsi="Times New Roman"/>
          <w:sz w:val="24"/>
          <w:szCs w:val="24"/>
        </w:rPr>
        <w:t>ООО «Н2О».</w:t>
      </w:r>
    </w:p>
    <w:p w:rsidR="006C3A09" w:rsidRPr="000A10CD" w:rsidRDefault="006C3A09" w:rsidP="00ED721D">
      <w:pPr>
        <w:ind w:firstLine="851"/>
        <w:jc w:val="both"/>
        <w:rPr>
          <w:iCs/>
        </w:rPr>
      </w:pPr>
      <w:r w:rsidRPr="000A10CD">
        <w:rPr>
          <w:iCs/>
        </w:rPr>
        <w:t xml:space="preserve">В сельской местности предприятия данной сферы обслуживания (повседневного обслуживания) следует размещать с учетом величины радиусов 2-3 км. Для сельского поселения </w:t>
      </w:r>
      <w:r w:rsidRPr="000A10CD">
        <w:rPr>
          <w:iCs/>
        </w:rPr>
        <w:lastRenderedPageBreak/>
        <w:t>принят радиус обслуживания 2000 м.</w:t>
      </w:r>
    </w:p>
    <w:p w:rsidR="006C3A09" w:rsidRPr="000A10CD" w:rsidRDefault="006C3A09" w:rsidP="00ED721D">
      <w:pPr>
        <w:spacing w:before="240"/>
        <w:ind w:firstLine="851"/>
        <w:jc w:val="both"/>
        <w:rPr>
          <w:b/>
          <w:i/>
        </w:rPr>
      </w:pPr>
      <w:r w:rsidRPr="000A10CD">
        <w:rPr>
          <w:b/>
          <w:i/>
        </w:rPr>
        <w:t>Объекты культуры, искусства и библиотечного обслуживания</w:t>
      </w:r>
    </w:p>
    <w:p w:rsidR="006C3A09" w:rsidRPr="000A10CD" w:rsidRDefault="006C3A09" w:rsidP="005C657F">
      <w:pPr>
        <w:ind w:firstLine="851"/>
        <w:jc w:val="both"/>
      </w:pPr>
      <w:r w:rsidRPr="000A10CD">
        <w:t>Согласно статье 14 Федерального закона №131-ФЗ от 06.10.2003г. к полномочиям</w:t>
      </w:r>
    </w:p>
    <w:p w:rsidR="006C3A09" w:rsidRPr="000A10CD" w:rsidRDefault="006C3A09" w:rsidP="005C657F">
      <w:pPr>
        <w:ind w:firstLine="851"/>
        <w:jc w:val="both"/>
      </w:pPr>
      <w:r w:rsidRPr="000A10CD">
        <w:t>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A09" w:rsidRPr="000A10CD" w:rsidRDefault="006C3A09" w:rsidP="005C657F">
      <w:pPr>
        <w:ind w:firstLine="851"/>
        <w:jc w:val="both"/>
        <w:rPr>
          <w:iCs/>
        </w:rPr>
      </w:pPr>
      <w:r w:rsidRPr="000A10CD">
        <w:rPr>
          <w:iCs/>
        </w:rPr>
        <w:t>К нормируемым учреждениям культуры и искусства относятся учреждения клубного типа с киноустановками и филиалы библиотек - повседневный уровень, к периодическому уровню относятся библиотеки и дома культуры, включающие в себя и функции повседневного обслуживания. Кроме того, в населенных пунктах могут располагаться детские и юношеские библиотеки, кинотеатры, музейно-выставочные залы, залы аттракционов.</w:t>
      </w:r>
    </w:p>
    <w:p w:rsidR="006C3A09" w:rsidRPr="000A10CD" w:rsidRDefault="00174692" w:rsidP="005C657F">
      <w:pPr>
        <w:ind w:firstLine="851"/>
        <w:jc w:val="both"/>
        <w:rPr>
          <w:i/>
        </w:rPr>
      </w:pPr>
      <w:r>
        <w:rPr>
          <w:i/>
        </w:rPr>
        <w:t>На территории Новокривошеинс</w:t>
      </w:r>
      <w:r w:rsidR="006C3A09" w:rsidRPr="000A10CD">
        <w:rPr>
          <w:i/>
        </w:rPr>
        <w:t>к</w:t>
      </w:r>
      <w:r>
        <w:rPr>
          <w:i/>
        </w:rPr>
        <w:t>о</w:t>
      </w:r>
      <w:r w:rsidR="006C3A09" w:rsidRPr="000A10CD">
        <w:rPr>
          <w:i/>
        </w:rPr>
        <w:t>го сельского поселения функционируют:</w:t>
      </w:r>
    </w:p>
    <w:p w:rsidR="006C3A09" w:rsidRDefault="006C3A09" w:rsidP="0045135E">
      <w:pPr>
        <w:pStyle w:val="aa"/>
        <w:numPr>
          <w:ilvl w:val="0"/>
          <w:numId w:val="51"/>
        </w:numPr>
        <w:spacing w:after="0"/>
        <w:jc w:val="both"/>
        <w:rPr>
          <w:rFonts w:ascii="Times New Roman" w:hAnsi="Times New Roman"/>
          <w:sz w:val="24"/>
          <w:szCs w:val="24"/>
        </w:rPr>
      </w:pPr>
      <w:r w:rsidRPr="00174692">
        <w:rPr>
          <w:rFonts w:ascii="Times New Roman" w:hAnsi="Times New Roman"/>
          <w:sz w:val="24"/>
          <w:szCs w:val="24"/>
        </w:rPr>
        <w:t>Сельский дом культуры</w:t>
      </w:r>
      <w:r w:rsidR="00174692">
        <w:rPr>
          <w:rFonts w:ascii="Times New Roman" w:hAnsi="Times New Roman"/>
          <w:sz w:val="24"/>
          <w:szCs w:val="24"/>
        </w:rPr>
        <w:t xml:space="preserve"> </w:t>
      </w:r>
      <w:proofErr w:type="gramStart"/>
      <w:r w:rsidR="00174692">
        <w:rPr>
          <w:rFonts w:ascii="Times New Roman" w:hAnsi="Times New Roman"/>
          <w:sz w:val="24"/>
          <w:szCs w:val="24"/>
        </w:rPr>
        <w:t>в</w:t>
      </w:r>
      <w:proofErr w:type="gramEnd"/>
      <w:r w:rsidR="00174692">
        <w:rPr>
          <w:rFonts w:ascii="Times New Roman" w:hAnsi="Times New Roman"/>
          <w:sz w:val="24"/>
          <w:szCs w:val="24"/>
        </w:rPr>
        <w:t xml:space="preserve"> с. Новокривошеино</w:t>
      </w:r>
      <w:r w:rsidRPr="00174692">
        <w:rPr>
          <w:rFonts w:ascii="Times New Roman" w:hAnsi="Times New Roman"/>
          <w:sz w:val="24"/>
          <w:szCs w:val="24"/>
        </w:rPr>
        <w:t>;</w:t>
      </w:r>
    </w:p>
    <w:p w:rsidR="00174692" w:rsidRPr="00174692" w:rsidRDefault="00174692" w:rsidP="0045135E">
      <w:pPr>
        <w:pStyle w:val="aa"/>
        <w:numPr>
          <w:ilvl w:val="0"/>
          <w:numId w:val="51"/>
        </w:numPr>
        <w:spacing w:after="0"/>
        <w:jc w:val="both"/>
        <w:rPr>
          <w:rFonts w:ascii="Times New Roman" w:hAnsi="Times New Roman"/>
          <w:sz w:val="24"/>
          <w:szCs w:val="24"/>
        </w:rPr>
      </w:pPr>
      <w:r>
        <w:rPr>
          <w:rFonts w:ascii="Times New Roman" w:hAnsi="Times New Roman"/>
          <w:sz w:val="24"/>
          <w:szCs w:val="24"/>
        </w:rPr>
        <w:t xml:space="preserve">Сельский дом культуры </w:t>
      </w:r>
      <w:proofErr w:type="gramStart"/>
      <w:r>
        <w:rPr>
          <w:rFonts w:ascii="Times New Roman" w:hAnsi="Times New Roman"/>
          <w:sz w:val="24"/>
          <w:szCs w:val="24"/>
        </w:rPr>
        <w:t>в</w:t>
      </w:r>
      <w:proofErr w:type="gramEnd"/>
      <w:r>
        <w:rPr>
          <w:rFonts w:ascii="Times New Roman" w:hAnsi="Times New Roman"/>
          <w:sz w:val="24"/>
          <w:szCs w:val="24"/>
        </w:rPr>
        <w:t xml:space="preserve"> с. Малиновка;</w:t>
      </w:r>
    </w:p>
    <w:p w:rsidR="00174692" w:rsidRDefault="00174692" w:rsidP="0045135E">
      <w:pPr>
        <w:pStyle w:val="aa"/>
        <w:numPr>
          <w:ilvl w:val="0"/>
          <w:numId w:val="51"/>
        </w:numPr>
        <w:spacing w:after="0"/>
        <w:jc w:val="both"/>
        <w:rPr>
          <w:rFonts w:ascii="Times New Roman" w:hAnsi="Times New Roman"/>
          <w:sz w:val="24"/>
          <w:szCs w:val="24"/>
        </w:rPr>
      </w:pPr>
      <w:r w:rsidRPr="00174692">
        <w:rPr>
          <w:rFonts w:ascii="Times New Roman" w:hAnsi="Times New Roman"/>
          <w:sz w:val="24"/>
          <w:szCs w:val="24"/>
        </w:rPr>
        <w:t>Б</w:t>
      </w:r>
      <w:r w:rsidR="006C3A09" w:rsidRPr="00174692">
        <w:rPr>
          <w:rFonts w:ascii="Times New Roman" w:hAnsi="Times New Roman"/>
          <w:sz w:val="24"/>
          <w:szCs w:val="24"/>
        </w:rPr>
        <w:t>иблиотека</w:t>
      </w:r>
      <w:r>
        <w:rPr>
          <w:rFonts w:ascii="Times New Roman" w:hAnsi="Times New Roman"/>
          <w:sz w:val="24"/>
          <w:szCs w:val="24"/>
        </w:rPr>
        <w:t xml:space="preserve"> - филиал № 8;</w:t>
      </w:r>
    </w:p>
    <w:p w:rsidR="006C3A09" w:rsidRPr="00174692" w:rsidRDefault="00174692" w:rsidP="0045135E">
      <w:pPr>
        <w:pStyle w:val="aa"/>
        <w:numPr>
          <w:ilvl w:val="0"/>
          <w:numId w:val="51"/>
        </w:numPr>
        <w:spacing w:after="0"/>
        <w:jc w:val="both"/>
        <w:rPr>
          <w:rFonts w:ascii="Times New Roman" w:hAnsi="Times New Roman"/>
          <w:sz w:val="24"/>
          <w:szCs w:val="24"/>
        </w:rPr>
      </w:pPr>
      <w:r>
        <w:rPr>
          <w:rFonts w:ascii="Times New Roman" w:hAnsi="Times New Roman"/>
          <w:sz w:val="24"/>
          <w:szCs w:val="24"/>
        </w:rPr>
        <w:t>Библиотека - филиал № 6</w:t>
      </w:r>
      <w:r w:rsidR="006C3A09" w:rsidRPr="00174692">
        <w:rPr>
          <w:rFonts w:ascii="Times New Roman" w:hAnsi="Times New Roman"/>
          <w:sz w:val="24"/>
          <w:szCs w:val="24"/>
        </w:rPr>
        <w:t>.</w:t>
      </w:r>
    </w:p>
    <w:p w:rsidR="006C3A09" w:rsidRPr="000A10CD" w:rsidRDefault="006C3A09" w:rsidP="00ED721D">
      <w:pPr>
        <w:spacing w:before="240"/>
        <w:ind w:firstLine="851"/>
        <w:jc w:val="both"/>
        <w:rPr>
          <w:b/>
          <w:i/>
        </w:rPr>
      </w:pPr>
      <w:r w:rsidRPr="000A10CD">
        <w:rPr>
          <w:b/>
          <w:i/>
        </w:rPr>
        <w:t>Объекты физической культуры и массового спорта</w:t>
      </w:r>
    </w:p>
    <w:p w:rsidR="006C3A09" w:rsidRPr="000A10CD" w:rsidRDefault="006C3A09" w:rsidP="005C657F">
      <w:pPr>
        <w:ind w:firstLine="851"/>
        <w:jc w:val="both"/>
        <w:rPr>
          <w:iCs/>
        </w:rPr>
      </w:pPr>
      <w:r w:rsidRPr="000A10CD">
        <w:rPr>
          <w:iCs/>
        </w:rPr>
        <w:t>Согласно ст. 14 Федерального закона №131-ФЗ от 06.10.2003г. к вопросам местного значения поселения относится обеспечение условий для развития на территории поселения физической культуры и массового спорта.</w:t>
      </w:r>
    </w:p>
    <w:p w:rsidR="006C3A09" w:rsidRPr="000A10CD" w:rsidRDefault="006C3A09" w:rsidP="005C657F">
      <w:pPr>
        <w:ind w:firstLine="851"/>
        <w:jc w:val="both"/>
        <w:rPr>
          <w:iCs/>
        </w:rPr>
      </w:pPr>
      <w:r w:rsidRPr="000A10CD">
        <w:rPr>
          <w:iCs/>
        </w:rPr>
        <w:t>К нормируемым учреждениям физкультуры и спорта относятся стадионы и спортзалы, как правило, совмещенные со школами в сельских поселениях (повседневное обслуживание), бассейн (периодическое обслуживание). Кроме того, в населенных пунктах могут размещаться детские спортивные школы и спортивные центры.</w:t>
      </w:r>
    </w:p>
    <w:p w:rsidR="006C3A09" w:rsidRPr="000A10CD" w:rsidRDefault="006C3A09" w:rsidP="005C657F">
      <w:pPr>
        <w:ind w:firstLine="851"/>
        <w:jc w:val="both"/>
        <w:rPr>
          <w:iCs/>
        </w:rPr>
      </w:pPr>
      <w:r w:rsidRPr="000A10CD">
        <w:rPr>
          <w:iCs/>
        </w:rPr>
        <w:t>Спортивные залы, расположенные при школах так же могут использоваться взрослым населением для занятий спортом.  Тем не менее, взрослое население испытывает острый дефицит в объектах физкультуры и спорта.</w:t>
      </w:r>
    </w:p>
    <w:p w:rsidR="006C3A09" w:rsidRPr="000A10CD" w:rsidRDefault="006C3A09" w:rsidP="005C657F">
      <w:pPr>
        <w:ind w:firstLine="851"/>
        <w:jc w:val="both"/>
        <w:rPr>
          <w:iCs/>
        </w:rPr>
      </w:pPr>
      <w:r w:rsidRPr="000A10CD">
        <w:rPr>
          <w:iCs/>
        </w:rPr>
        <w:t>На территории Новокривошеинского сельского поселения объекты массового спорта представлены стадионом, спортивными залами и спортивными площадками.</w:t>
      </w:r>
    </w:p>
    <w:p w:rsidR="006C3A09" w:rsidRPr="000A10CD" w:rsidRDefault="006C3A09" w:rsidP="005C657F">
      <w:pPr>
        <w:ind w:firstLine="851"/>
        <w:jc w:val="both"/>
        <w:rPr>
          <w:iCs/>
        </w:rPr>
      </w:pPr>
      <w:r w:rsidRPr="000A10CD">
        <w:rPr>
          <w:iCs/>
        </w:rPr>
        <w:t>С точки зрения удаленности для учреждений повседневного обслуживания от потребителей установлен радиус пешеходной доступности - 500 м.</w:t>
      </w:r>
    </w:p>
    <w:p w:rsidR="006C3A09" w:rsidRPr="000A10CD" w:rsidRDefault="006C3A09" w:rsidP="00ED721D">
      <w:pPr>
        <w:spacing w:before="240"/>
        <w:jc w:val="center"/>
        <w:rPr>
          <w:b/>
          <w:i/>
        </w:rPr>
      </w:pPr>
      <w:r w:rsidRPr="000A10CD">
        <w:rPr>
          <w:b/>
          <w:i/>
        </w:rPr>
        <w:t>Сведения о принятых проектом генерального плана радиусах доступности учреждений социальной инфраструктуры представлены в таблице</w:t>
      </w:r>
    </w:p>
    <w:tbl>
      <w:tblPr>
        <w:tblStyle w:val="af7"/>
        <w:tblW w:w="9344" w:type="dxa"/>
        <w:jc w:val="center"/>
        <w:tblLayout w:type="fixed"/>
        <w:tblLook w:val="0000"/>
      </w:tblPr>
      <w:tblGrid>
        <w:gridCol w:w="5175"/>
        <w:gridCol w:w="4169"/>
      </w:tblGrid>
      <w:tr w:rsidR="006C3A09" w:rsidRPr="000A10CD" w:rsidTr="00ED721D">
        <w:trPr>
          <w:jc w:val="center"/>
        </w:trPr>
        <w:tc>
          <w:tcPr>
            <w:tcW w:w="5175" w:type="dxa"/>
          </w:tcPr>
          <w:p w:rsidR="006C3A09" w:rsidRPr="000A10CD" w:rsidRDefault="006C3A09" w:rsidP="005C657F">
            <w:pPr>
              <w:jc w:val="both"/>
              <w:rPr>
                <w:b/>
              </w:rPr>
            </w:pPr>
            <w:bookmarkStart w:id="131" w:name="TO0000011"/>
            <w:r w:rsidRPr="000A10CD">
              <w:rPr>
                <w:b/>
              </w:rPr>
              <w:t>Учреждения и предприятия обслуживания</w:t>
            </w:r>
            <w:bookmarkEnd w:id="131"/>
          </w:p>
        </w:tc>
        <w:tc>
          <w:tcPr>
            <w:tcW w:w="4169" w:type="dxa"/>
          </w:tcPr>
          <w:p w:rsidR="006C3A09" w:rsidRPr="000A10CD" w:rsidRDefault="006C3A09" w:rsidP="005C657F">
            <w:pPr>
              <w:jc w:val="both"/>
              <w:rPr>
                <w:b/>
              </w:rPr>
            </w:pPr>
            <w:r w:rsidRPr="000A10CD">
              <w:rPr>
                <w:b/>
              </w:rPr>
              <w:t>Радиус обслуживания</w:t>
            </w:r>
          </w:p>
        </w:tc>
      </w:tr>
      <w:tr w:rsidR="006C3A09" w:rsidRPr="000A10CD" w:rsidTr="00ED721D">
        <w:trPr>
          <w:jc w:val="center"/>
        </w:trPr>
        <w:tc>
          <w:tcPr>
            <w:tcW w:w="9344" w:type="dxa"/>
            <w:gridSpan w:val="2"/>
          </w:tcPr>
          <w:p w:rsidR="006C3A09" w:rsidRPr="000A10CD" w:rsidRDefault="006C3A09" w:rsidP="005C657F">
            <w:pPr>
              <w:jc w:val="both"/>
              <w:rPr>
                <w:iCs/>
              </w:rPr>
            </w:pPr>
            <w:r w:rsidRPr="000A10CD">
              <w:rPr>
                <w:iCs/>
              </w:rPr>
              <w:t>Образование</w:t>
            </w:r>
          </w:p>
        </w:tc>
      </w:tr>
      <w:tr w:rsidR="006C3A09" w:rsidRPr="000A10CD" w:rsidTr="00ED721D">
        <w:trPr>
          <w:jc w:val="center"/>
        </w:trPr>
        <w:tc>
          <w:tcPr>
            <w:tcW w:w="5175" w:type="dxa"/>
          </w:tcPr>
          <w:p w:rsidR="006C3A09" w:rsidRPr="000A10CD" w:rsidRDefault="006C3A09" w:rsidP="005C657F">
            <w:pPr>
              <w:jc w:val="both"/>
              <w:rPr>
                <w:iCs/>
              </w:rPr>
            </w:pPr>
            <w:r w:rsidRPr="000A10CD">
              <w:rPr>
                <w:iCs/>
              </w:rPr>
              <w:t>Детские дошкольные учреждения</w:t>
            </w:r>
          </w:p>
        </w:tc>
        <w:tc>
          <w:tcPr>
            <w:tcW w:w="4169" w:type="dxa"/>
          </w:tcPr>
          <w:p w:rsidR="006C3A09" w:rsidRPr="000A10CD" w:rsidRDefault="006C3A09" w:rsidP="005C657F">
            <w:pPr>
              <w:jc w:val="both"/>
              <w:rPr>
                <w:iCs/>
              </w:rPr>
            </w:pPr>
            <w:r w:rsidRPr="000A10CD">
              <w:rPr>
                <w:iCs/>
              </w:rPr>
              <w:t>Сельский нас пункт – 500м</w:t>
            </w:r>
          </w:p>
        </w:tc>
      </w:tr>
      <w:tr w:rsidR="006C3A09" w:rsidRPr="000A10CD" w:rsidTr="00ED721D">
        <w:trPr>
          <w:jc w:val="center"/>
        </w:trPr>
        <w:tc>
          <w:tcPr>
            <w:tcW w:w="5175" w:type="dxa"/>
          </w:tcPr>
          <w:p w:rsidR="006C3A09" w:rsidRPr="000A10CD" w:rsidRDefault="006C3A09" w:rsidP="005C657F">
            <w:pPr>
              <w:jc w:val="both"/>
              <w:rPr>
                <w:iCs/>
              </w:rPr>
            </w:pPr>
            <w:r w:rsidRPr="000A10CD">
              <w:rPr>
                <w:iCs/>
              </w:rPr>
              <w:t>Общеобразовательные школы</w:t>
            </w:r>
          </w:p>
        </w:tc>
        <w:tc>
          <w:tcPr>
            <w:tcW w:w="4169" w:type="dxa"/>
          </w:tcPr>
          <w:p w:rsidR="006C3A09" w:rsidRPr="000A10CD" w:rsidRDefault="006C3A09" w:rsidP="005C657F">
            <w:pPr>
              <w:jc w:val="both"/>
              <w:rPr>
                <w:iCs/>
              </w:rPr>
            </w:pPr>
            <w:r w:rsidRPr="000A10CD">
              <w:rPr>
                <w:iCs/>
              </w:rPr>
              <w:t>Сельские населенные пункты - 2км (для 1 ступени - НОШ),  (2-3 ступени  - СОШ, ООШ) -  4км</w:t>
            </w:r>
          </w:p>
        </w:tc>
      </w:tr>
      <w:tr w:rsidR="006C3A09" w:rsidRPr="000A10CD" w:rsidTr="00ED721D">
        <w:trPr>
          <w:jc w:val="center"/>
        </w:trPr>
        <w:tc>
          <w:tcPr>
            <w:tcW w:w="5175" w:type="dxa"/>
          </w:tcPr>
          <w:p w:rsidR="006C3A09" w:rsidRPr="000A10CD" w:rsidRDefault="006C3A09" w:rsidP="005C657F">
            <w:pPr>
              <w:jc w:val="both"/>
              <w:rPr>
                <w:iCs/>
              </w:rPr>
            </w:pPr>
            <w:r w:rsidRPr="000A10CD">
              <w:rPr>
                <w:iCs/>
              </w:rPr>
              <w:t>Физкультурно-оздоровительные объекты,</w:t>
            </w:r>
          </w:p>
        </w:tc>
        <w:tc>
          <w:tcPr>
            <w:tcW w:w="4169" w:type="dxa"/>
          </w:tcPr>
          <w:p w:rsidR="006C3A09" w:rsidRPr="000A10CD" w:rsidRDefault="006C3A09" w:rsidP="005C657F">
            <w:pPr>
              <w:jc w:val="both"/>
              <w:rPr>
                <w:iCs/>
              </w:rPr>
            </w:pPr>
            <w:r w:rsidRPr="000A10CD">
              <w:rPr>
                <w:iCs/>
              </w:rPr>
              <w:t>Сельский нас пункт 500 км.</w:t>
            </w:r>
          </w:p>
        </w:tc>
      </w:tr>
      <w:tr w:rsidR="006C3A09" w:rsidRPr="000A10CD" w:rsidTr="00ED721D">
        <w:trPr>
          <w:jc w:val="center"/>
        </w:trPr>
        <w:tc>
          <w:tcPr>
            <w:tcW w:w="5175" w:type="dxa"/>
          </w:tcPr>
          <w:p w:rsidR="006C3A09" w:rsidRPr="000A10CD" w:rsidRDefault="006C3A09" w:rsidP="005C657F">
            <w:pPr>
              <w:jc w:val="both"/>
              <w:rPr>
                <w:iCs/>
              </w:rPr>
            </w:pPr>
            <w:r w:rsidRPr="000A10CD">
              <w:rPr>
                <w:iCs/>
              </w:rPr>
              <w:t>Поликлиники, амбулатории, ФАП</w:t>
            </w:r>
          </w:p>
        </w:tc>
        <w:tc>
          <w:tcPr>
            <w:tcW w:w="4169" w:type="dxa"/>
          </w:tcPr>
          <w:p w:rsidR="006C3A09" w:rsidRPr="000A10CD" w:rsidRDefault="006C3A09" w:rsidP="005C657F">
            <w:pPr>
              <w:jc w:val="both"/>
              <w:rPr>
                <w:iCs/>
              </w:rPr>
            </w:pPr>
            <w:r w:rsidRPr="000A10CD">
              <w:rPr>
                <w:iCs/>
              </w:rPr>
              <w:t>Сельский нас пункт - 30 мин. (с использованием транспорта) - — 5 км (5000 м)</w:t>
            </w:r>
          </w:p>
        </w:tc>
      </w:tr>
      <w:tr w:rsidR="006C3A09" w:rsidRPr="000A10CD" w:rsidTr="00ED721D">
        <w:trPr>
          <w:jc w:val="center"/>
        </w:trPr>
        <w:tc>
          <w:tcPr>
            <w:tcW w:w="5175" w:type="dxa"/>
          </w:tcPr>
          <w:p w:rsidR="006C3A09" w:rsidRPr="000A10CD" w:rsidRDefault="006C3A09" w:rsidP="005C657F">
            <w:pPr>
              <w:jc w:val="both"/>
              <w:rPr>
                <w:iCs/>
              </w:rPr>
            </w:pPr>
            <w:r w:rsidRPr="000A10CD">
              <w:rPr>
                <w:iCs/>
              </w:rPr>
              <w:t>Учреждения культуры (музеи, библиотеки, дома культуры и проч.)</w:t>
            </w:r>
          </w:p>
        </w:tc>
        <w:tc>
          <w:tcPr>
            <w:tcW w:w="4169" w:type="dxa"/>
          </w:tcPr>
          <w:p w:rsidR="006C3A09" w:rsidRPr="000A10CD" w:rsidRDefault="006C3A09" w:rsidP="005C657F">
            <w:pPr>
              <w:jc w:val="both"/>
              <w:rPr>
                <w:iCs/>
              </w:rPr>
            </w:pPr>
            <w:r w:rsidRPr="000A10CD">
              <w:rPr>
                <w:iCs/>
              </w:rPr>
              <w:t>Сельский нас пункт 500 м.</w:t>
            </w:r>
          </w:p>
        </w:tc>
      </w:tr>
      <w:tr w:rsidR="006C3A09" w:rsidRPr="000A10CD" w:rsidTr="00ED721D">
        <w:trPr>
          <w:jc w:val="center"/>
        </w:trPr>
        <w:tc>
          <w:tcPr>
            <w:tcW w:w="5175" w:type="dxa"/>
          </w:tcPr>
          <w:p w:rsidR="006C3A09" w:rsidRPr="000A10CD" w:rsidRDefault="006C3A09" w:rsidP="005C657F">
            <w:pPr>
              <w:jc w:val="both"/>
              <w:rPr>
                <w:iCs/>
              </w:rPr>
            </w:pPr>
            <w:r w:rsidRPr="000A10CD">
              <w:rPr>
                <w:iCs/>
              </w:rPr>
              <w:t>Учреждения соцобеспечения</w:t>
            </w:r>
          </w:p>
        </w:tc>
        <w:tc>
          <w:tcPr>
            <w:tcW w:w="4169" w:type="dxa"/>
          </w:tcPr>
          <w:p w:rsidR="006C3A09" w:rsidRPr="000A10CD" w:rsidRDefault="006C3A09" w:rsidP="005C657F">
            <w:pPr>
              <w:jc w:val="both"/>
              <w:rPr>
                <w:iCs/>
              </w:rPr>
            </w:pPr>
            <w:r w:rsidRPr="000A10CD">
              <w:rPr>
                <w:iCs/>
              </w:rPr>
              <w:t>5 км (5000 м)</w:t>
            </w:r>
          </w:p>
        </w:tc>
      </w:tr>
      <w:tr w:rsidR="006C3A09" w:rsidRPr="000A10CD" w:rsidTr="00ED721D">
        <w:trPr>
          <w:jc w:val="center"/>
        </w:trPr>
        <w:tc>
          <w:tcPr>
            <w:tcW w:w="5175" w:type="dxa"/>
          </w:tcPr>
          <w:p w:rsidR="006C3A09" w:rsidRPr="000A10CD" w:rsidRDefault="006C3A09" w:rsidP="005C657F">
            <w:pPr>
              <w:jc w:val="both"/>
              <w:rPr>
                <w:iCs/>
              </w:rPr>
            </w:pPr>
            <w:r w:rsidRPr="000A10CD">
              <w:rPr>
                <w:iCs/>
              </w:rPr>
              <w:lastRenderedPageBreak/>
              <w:t>Аптеки</w:t>
            </w:r>
          </w:p>
        </w:tc>
        <w:tc>
          <w:tcPr>
            <w:tcW w:w="4169" w:type="dxa"/>
          </w:tcPr>
          <w:p w:rsidR="006C3A09" w:rsidRPr="000A10CD" w:rsidRDefault="006C3A09" w:rsidP="005C657F">
            <w:pPr>
              <w:jc w:val="both"/>
              <w:rPr>
                <w:iCs/>
              </w:rPr>
            </w:pPr>
            <w:r w:rsidRPr="000A10CD">
              <w:rPr>
                <w:iCs/>
              </w:rPr>
              <w:t>800м</w:t>
            </w:r>
          </w:p>
        </w:tc>
      </w:tr>
      <w:tr w:rsidR="006C3A09" w:rsidRPr="000A10CD" w:rsidTr="00ED721D">
        <w:trPr>
          <w:jc w:val="center"/>
        </w:trPr>
        <w:tc>
          <w:tcPr>
            <w:tcW w:w="5175" w:type="dxa"/>
          </w:tcPr>
          <w:p w:rsidR="006C3A09" w:rsidRPr="000A10CD" w:rsidRDefault="006C3A09" w:rsidP="005C657F">
            <w:pPr>
              <w:jc w:val="both"/>
              <w:rPr>
                <w:iCs/>
              </w:rPr>
            </w:pPr>
            <w:r w:rsidRPr="000A10CD">
              <w:rPr>
                <w:iCs/>
              </w:rPr>
              <w:t>Организации и учреждения управления, кредитно-финансовые учреждения и предприятия связи (Отделения связи, филиалы сберегательного банка и т.п.)</w:t>
            </w:r>
          </w:p>
        </w:tc>
        <w:tc>
          <w:tcPr>
            <w:tcW w:w="4169" w:type="dxa"/>
          </w:tcPr>
          <w:p w:rsidR="006C3A09" w:rsidRPr="000A10CD" w:rsidRDefault="006C3A09" w:rsidP="005C657F">
            <w:pPr>
              <w:jc w:val="both"/>
              <w:rPr>
                <w:iCs/>
              </w:rPr>
            </w:pPr>
          </w:p>
          <w:p w:rsidR="006C3A09" w:rsidRPr="000A10CD" w:rsidRDefault="006C3A09" w:rsidP="005C657F">
            <w:pPr>
              <w:jc w:val="both"/>
              <w:rPr>
                <w:iCs/>
              </w:rPr>
            </w:pPr>
            <w:r w:rsidRPr="000A10CD">
              <w:rPr>
                <w:iCs/>
              </w:rPr>
              <w:t>Сельские нас пункты - 30 мин. (2,5-3 км).</w:t>
            </w:r>
          </w:p>
        </w:tc>
      </w:tr>
      <w:tr w:rsidR="006C3A09" w:rsidRPr="000A10CD" w:rsidTr="00ED721D">
        <w:trPr>
          <w:jc w:val="center"/>
        </w:trPr>
        <w:tc>
          <w:tcPr>
            <w:tcW w:w="5175" w:type="dxa"/>
          </w:tcPr>
          <w:p w:rsidR="006C3A09" w:rsidRPr="000A10CD" w:rsidRDefault="006C3A09" w:rsidP="005C657F">
            <w:pPr>
              <w:jc w:val="both"/>
              <w:rPr>
                <w:iCs/>
              </w:rPr>
            </w:pPr>
            <w:r w:rsidRPr="000A10CD">
              <w:rPr>
                <w:iCs/>
              </w:rPr>
              <w:t>Объекты торговли, общественного питания, бытового обслуживания и жилищно-коммунального хозяйства.</w:t>
            </w:r>
          </w:p>
        </w:tc>
        <w:tc>
          <w:tcPr>
            <w:tcW w:w="4169" w:type="dxa"/>
          </w:tcPr>
          <w:p w:rsidR="006C3A09" w:rsidRPr="000A10CD" w:rsidRDefault="006C3A09" w:rsidP="005C657F">
            <w:pPr>
              <w:jc w:val="both"/>
              <w:rPr>
                <w:iCs/>
              </w:rPr>
            </w:pPr>
          </w:p>
          <w:p w:rsidR="006C3A09" w:rsidRPr="000A10CD" w:rsidRDefault="006C3A09" w:rsidP="005C657F">
            <w:pPr>
              <w:jc w:val="both"/>
              <w:rPr>
                <w:iCs/>
              </w:rPr>
            </w:pPr>
            <w:r w:rsidRPr="000A10CD">
              <w:rPr>
                <w:iCs/>
              </w:rPr>
              <w:t>Сельские нас пункты - 30 мин. (2 км).</w:t>
            </w:r>
          </w:p>
        </w:tc>
      </w:tr>
    </w:tbl>
    <w:p w:rsidR="00FA3EE3" w:rsidRDefault="00FA3EE3" w:rsidP="00ED721D">
      <w:pPr>
        <w:spacing w:before="240"/>
        <w:ind w:firstLine="851"/>
        <w:jc w:val="both"/>
        <w:rPr>
          <w:b/>
          <w:i/>
        </w:rPr>
        <w:sectPr w:rsidR="00FA3EE3" w:rsidSect="006D479A">
          <w:headerReference w:type="default" r:id="rId105"/>
          <w:footerReference w:type="default" r:id="rId106"/>
          <w:pgSz w:w="11906" w:h="16838"/>
          <w:pgMar w:top="1134" w:right="850" w:bottom="1134" w:left="1134" w:header="708" w:footer="708" w:gutter="0"/>
          <w:cols w:space="708"/>
          <w:docGrid w:linePitch="360"/>
        </w:sectPr>
      </w:pPr>
    </w:p>
    <w:p w:rsidR="00FA3EE3" w:rsidRDefault="00FA3EE3" w:rsidP="00ED721D">
      <w:pPr>
        <w:spacing w:before="240"/>
        <w:ind w:firstLine="851"/>
        <w:jc w:val="both"/>
        <w:rPr>
          <w:b/>
          <w:i/>
        </w:rPr>
      </w:pPr>
      <w:r>
        <w:rPr>
          <w:b/>
          <w:i/>
        </w:rPr>
        <w:lastRenderedPageBreak/>
        <w:t>Объекты социального и культурно - бытового обслуживания на территории Новокривошеинского сельского поселения.</w:t>
      </w:r>
    </w:p>
    <w:tbl>
      <w:tblPr>
        <w:tblStyle w:val="af7"/>
        <w:tblW w:w="0" w:type="auto"/>
        <w:tblInd w:w="108" w:type="dxa"/>
        <w:tblLayout w:type="fixed"/>
        <w:tblLook w:val="04A0"/>
      </w:tblPr>
      <w:tblGrid>
        <w:gridCol w:w="709"/>
        <w:gridCol w:w="2977"/>
        <w:gridCol w:w="2126"/>
        <w:gridCol w:w="1418"/>
        <w:gridCol w:w="992"/>
        <w:gridCol w:w="1276"/>
        <w:gridCol w:w="1417"/>
        <w:gridCol w:w="1276"/>
        <w:gridCol w:w="1559"/>
        <w:gridCol w:w="928"/>
      </w:tblGrid>
      <w:tr w:rsidR="00FA3EE3" w:rsidTr="00546B72">
        <w:trPr>
          <w:tblHeader/>
        </w:trPr>
        <w:tc>
          <w:tcPr>
            <w:tcW w:w="709" w:type="dxa"/>
          </w:tcPr>
          <w:p w:rsidR="00FA3EE3" w:rsidRDefault="00FA3EE3" w:rsidP="00DB666E">
            <w:pPr>
              <w:widowControl/>
              <w:suppressAutoHyphens w:val="0"/>
              <w:jc w:val="center"/>
              <w:rPr>
                <w:bCs/>
                <w:iCs/>
              </w:rPr>
            </w:pPr>
            <w:r>
              <w:rPr>
                <w:bCs/>
                <w:iCs/>
              </w:rPr>
              <w:t>№ п./п.</w:t>
            </w:r>
          </w:p>
        </w:tc>
        <w:tc>
          <w:tcPr>
            <w:tcW w:w="2977" w:type="dxa"/>
          </w:tcPr>
          <w:p w:rsidR="00FA3EE3" w:rsidRDefault="00FA3EE3" w:rsidP="00DB666E">
            <w:pPr>
              <w:widowControl/>
              <w:suppressAutoHyphens w:val="0"/>
              <w:jc w:val="center"/>
              <w:rPr>
                <w:bCs/>
                <w:iCs/>
              </w:rPr>
            </w:pPr>
            <w:r>
              <w:rPr>
                <w:bCs/>
                <w:iCs/>
              </w:rPr>
              <w:t>Наименование объекта</w:t>
            </w:r>
          </w:p>
        </w:tc>
        <w:tc>
          <w:tcPr>
            <w:tcW w:w="2126" w:type="dxa"/>
          </w:tcPr>
          <w:p w:rsidR="00FA3EE3" w:rsidRDefault="00FA3EE3" w:rsidP="00DB666E">
            <w:pPr>
              <w:widowControl/>
              <w:suppressAutoHyphens w:val="0"/>
              <w:jc w:val="center"/>
              <w:rPr>
                <w:bCs/>
                <w:iCs/>
              </w:rPr>
            </w:pPr>
            <w:r>
              <w:rPr>
                <w:bCs/>
                <w:iCs/>
              </w:rPr>
              <w:t>Адрес учреждения</w:t>
            </w:r>
          </w:p>
        </w:tc>
        <w:tc>
          <w:tcPr>
            <w:tcW w:w="1418" w:type="dxa"/>
          </w:tcPr>
          <w:p w:rsidR="00FA3EE3" w:rsidRDefault="00FA3EE3" w:rsidP="00DB666E">
            <w:pPr>
              <w:widowControl/>
              <w:suppressAutoHyphens w:val="0"/>
              <w:jc w:val="center"/>
              <w:rPr>
                <w:bCs/>
                <w:iCs/>
              </w:rPr>
            </w:pPr>
            <w:r>
              <w:rPr>
                <w:bCs/>
                <w:iCs/>
              </w:rPr>
              <w:t xml:space="preserve">Форма </w:t>
            </w:r>
            <w:proofErr w:type="spellStart"/>
            <w:proofErr w:type="gramStart"/>
            <w:r>
              <w:rPr>
                <w:bCs/>
                <w:iCs/>
              </w:rPr>
              <w:t>собствен</w:t>
            </w:r>
            <w:proofErr w:type="spellEnd"/>
            <w:proofErr w:type="gramEnd"/>
            <w:r>
              <w:rPr>
                <w:bCs/>
                <w:iCs/>
              </w:rPr>
              <w:t>.</w:t>
            </w:r>
          </w:p>
        </w:tc>
        <w:tc>
          <w:tcPr>
            <w:tcW w:w="992" w:type="dxa"/>
          </w:tcPr>
          <w:p w:rsidR="00FA3EE3" w:rsidRDefault="00FA3EE3" w:rsidP="00DB666E">
            <w:pPr>
              <w:widowControl/>
              <w:suppressAutoHyphens w:val="0"/>
              <w:jc w:val="center"/>
              <w:rPr>
                <w:bCs/>
                <w:iCs/>
              </w:rPr>
            </w:pPr>
            <w:r>
              <w:rPr>
                <w:bCs/>
                <w:iCs/>
              </w:rPr>
              <w:t>Тип здания</w:t>
            </w:r>
          </w:p>
        </w:tc>
        <w:tc>
          <w:tcPr>
            <w:tcW w:w="1276" w:type="dxa"/>
          </w:tcPr>
          <w:p w:rsidR="00FA3EE3" w:rsidRDefault="00FA3EE3" w:rsidP="00DB666E">
            <w:pPr>
              <w:widowControl/>
              <w:suppressAutoHyphens w:val="0"/>
              <w:jc w:val="center"/>
              <w:rPr>
                <w:bCs/>
                <w:iCs/>
              </w:rPr>
            </w:pPr>
            <w:r>
              <w:rPr>
                <w:bCs/>
                <w:iCs/>
              </w:rPr>
              <w:t>Материал стен</w:t>
            </w:r>
          </w:p>
        </w:tc>
        <w:tc>
          <w:tcPr>
            <w:tcW w:w="1417" w:type="dxa"/>
          </w:tcPr>
          <w:p w:rsidR="00FA3EE3" w:rsidRDefault="00FA3EE3" w:rsidP="00DB666E">
            <w:pPr>
              <w:widowControl/>
              <w:suppressAutoHyphens w:val="0"/>
              <w:jc w:val="center"/>
              <w:rPr>
                <w:bCs/>
                <w:iCs/>
              </w:rPr>
            </w:pPr>
            <w:r>
              <w:rPr>
                <w:bCs/>
                <w:iCs/>
              </w:rPr>
              <w:t>Год постройки</w:t>
            </w:r>
          </w:p>
        </w:tc>
        <w:tc>
          <w:tcPr>
            <w:tcW w:w="1276" w:type="dxa"/>
          </w:tcPr>
          <w:p w:rsidR="00FA3EE3" w:rsidRDefault="00FA3EE3" w:rsidP="00DB666E">
            <w:pPr>
              <w:widowControl/>
              <w:suppressAutoHyphens w:val="0"/>
              <w:jc w:val="center"/>
              <w:rPr>
                <w:bCs/>
                <w:iCs/>
              </w:rPr>
            </w:pPr>
            <w:r>
              <w:rPr>
                <w:bCs/>
                <w:iCs/>
              </w:rPr>
              <w:t>%Износа</w:t>
            </w:r>
          </w:p>
        </w:tc>
        <w:tc>
          <w:tcPr>
            <w:tcW w:w="1559" w:type="dxa"/>
          </w:tcPr>
          <w:p w:rsidR="00FA3EE3" w:rsidRDefault="00FA3EE3" w:rsidP="00DB666E">
            <w:pPr>
              <w:widowControl/>
              <w:suppressAutoHyphens w:val="0"/>
              <w:jc w:val="center"/>
              <w:rPr>
                <w:bCs/>
                <w:iCs/>
              </w:rPr>
            </w:pPr>
            <w:r>
              <w:rPr>
                <w:bCs/>
                <w:iCs/>
              </w:rPr>
              <w:t>Фактическая загрузка</w:t>
            </w:r>
          </w:p>
        </w:tc>
        <w:tc>
          <w:tcPr>
            <w:tcW w:w="928" w:type="dxa"/>
          </w:tcPr>
          <w:p w:rsidR="00FA3EE3" w:rsidRDefault="00FA3EE3" w:rsidP="00DB666E">
            <w:pPr>
              <w:widowControl/>
              <w:suppressAutoHyphens w:val="0"/>
              <w:jc w:val="center"/>
              <w:rPr>
                <w:bCs/>
                <w:iCs/>
              </w:rPr>
            </w:pPr>
            <w:r>
              <w:rPr>
                <w:bCs/>
                <w:iCs/>
              </w:rPr>
              <w:t>Число мест</w:t>
            </w:r>
          </w:p>
        </w:tc>
      </w:tr>
      <w:tr w:rsidR="00FA3EE3" w:rsidRPr="00BA5CBA" w:rsidTr="00DB666E">
        <w:tc>
          <w:tcPr>
            <w:tcW w:w="14678" w:type="dxa"/>
            <w:gridSpan w:val="10"/>
          </w:tcPr>
          <w:p w:rsidR="00FA3EE3" w:rsidRPr="00BA5CBA" w:rsidRDefault="00FA3EE3" w:rsidP="00DB666E">
            <w:pPr>
              <w:widowControl/>
              <w:suppressAutoHyphens w:val="0"/>
              <w:jc w:val="center"/>
              <w:rPr>
                <w:bCs/>
                <w:i/>
                <w:iCs/>
              </w:rPr>
            </w:pPr>
            <w:r w:rsidRPr="00BA5CBA">
              <w:rPr>
                <w:bCs/>
                <w:i/>
                <w:iCs/>
              </w:rPr>
              <w:t>Образовательные учреждения</w:t>
            </w:r>
          </w:p>
        </w:tc>
      </w:tr>
      <w:tr w:rsidR="00FA3EE3" w:rsidTr="00546B72">
        <w:tc>
          <w:tcPr>
            <w:tcW w:w="709" w:type="dxa"/>
          </w:tcPr>
          <w:p w:rsidR="00FA3EE3" w:rsidRPr="00FF7BC5" w:rsidRDefault="00FA3EE3" w:rsidP="0045135E">
            <w:pPr>
              <w:pStyle w:val="aa"/>
              <w:numPr>
                <w:ilvl w:val="0"/>
                <w:numId w:val="50"/>
              </w:numPr>
              <w:tabs>
                <w:tab w:val="left" w:pos="163"/>
                <w:tab w:val="left" w:pos="340"/>
              </w:tabs>
              <w:spacing w:after="0"/>
              <w:ind w:hanging="720"/>
              <w:jc w:val="center"/>
              <w:rPr>
                <w:rFonts w:ascii="Times New Roman" w:hAnsi="Times New Roman"/>
                <w:bCs/>
                <w:iCs/>
                <w:sz w:val="24"/>
                <w:szCs w:val="24"/>
              </w:rPr>
            </w:pPr>
          </w:p>
        </w:tc>
        <w:tc>
          <w:tcPr>
            <w:tcW w:w="2977" w:type="dxa"/>
          </w:tcPr>
          <w:p w:rsidR="00FA3EE3" w:rsidRDefault="00FA3EE3" w:rsidP="00DB666E">
            <w:pPr>
              <w:widowControl/>
              <w:suppressAutoHyphens w:val="0"/>
              <w:rPr>
                <w:bCs/>
                <w:iCs/>
              </w:rPr>
            </w:pPr>
            <w:r>
              <w:rPr>
                <w:bCs/>
                <w:iCs/>
              </w:rPr>
              <w:t>Группа дошкольного образования МБОУ "</w:t>
            </w:r>
            <w:proofErr w:type="spellStart"/>
            <w:r>
              <w:rPr>
                <w:bCs/>
                <w:iCs/>
              </w:rPr>
              <w:t>Новокривошеинская</w:t>
            </w:r>
            <w:proofErr w:type="spellEnd"/>
            <w:r>
              <w:rPr>
                <w:bCs/>
                <w:iCs/>
              </w:rPr>
              <w:t xml:space="preserve"> ООШ"</w:t>
            </w:r>
          </w:p>
        </w:tc>
        <w:tc>
          <w:tcPr>
            <w:tcW w:w="2126" w:type="dxa"/>
          </w:tcPr>
          <w:p w:rsidR="00FA3EE3" w:rsidRDefault="00FA3EE3" w:rsidP="00DB666E">
            <w:pPr>
              <w:widowControl/>
              <w:suppressAutoHyphens w:val="0"/>
              <w:rPr>
                <w:bCs/>
                <w:iCs/>
              </w:rPr>
            </w:pPr>
            <w:r>
              <w:rPr>
                <w:bCs/>
                <w:iCs/>
              </w:rPr>
              <w:t>Новокривошеино, ул. Школьная, 2</w:t>
            </w:r>
          </w:p>
        </w:tc>
        <w:tc>
          <w:tcPr>
            <w:tcW w:w="1418" w:type="dxa"/>
          </w:tcPr>
          <w:p w:rsidR="00FA3EE3" w:rsidRDefault="00FA3EE3"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FA3EE3" w:rsidP="00DB666E">
            <w:pPr>
              <w:widowControl/>
              <w:suppressAutoHyphens w:val="0"/>
              <w:jc w:val="center"/>
              <w:rPr>
                <w:bCs/>
                <w:iCs/>
              </w:rPr>
            </w:pPr>
            <w:r>
              <w:rPr>
                <w:bCs/>
                <w:iCs/>
              </w:rPr>
              <w:t>Тип.</w:t>
            </w:r>
          </w:p>
        </w:tc>
        <w:tc>
          <w:tcPr>
            <w:tcW w:w="1276" w:type="dxa"/>
          </w:tcPr>
          <w:p w:rsidR="00FA3EE3" w:rsidRDefault="00FA3EE3" w:rsidP="00DB666E">
            <w:pPr>
              <w:widowControl/>
              <w:suppressAutoHyphens w:val="0"/>
              <w:jc w:val="center"/>
              <w:rPr>
                <w:bCs/>
                <w:iCs/>
              </w:rPr>
            </w:pPr>
            <w:r>
              <w:rPr>
                <w:bCs/>
                <w:iCs/>
              </w:rPr>
              <w:t>Кирпич</w:t>
            </w:r>
          </w:p>
        </w:tc>
        <w:tc>
          <w:tcPr>
            <w:tcW w:w="1417" w:type="dxa"/>
          </w:tcPr>
          <w:p w:rsidR="00FA3EE3" w:rsidRDefault="00FA3EE3" w:rsidP="00DB666E">
            <w:pPr>
              <w:widowControl/>
              <w:suppressAutoHyphens w:val="0"/>
              <w:jc w:val="center"/>
              <w:rPr>
                <w:bCs/>
                <w:iCs/>
              </w:rPr>
            </w:pPr>
          </w:p>
        </w:tc>
        <w:tc>
          <w:tcPr>
            <w:tcW w:w="1276" w:type="dxa"/>
          </w:tcPr>
          <w:p w:rsidR="00FA3EE3" w:rsidRDefault="00FA3EE3" w:rsidP="00DB666E">
            <w:pPr>
              <w:widowControl/>
              <w:suppressAutoHyphens w:val="0"/>
              <w:jc w:val="center"/>
              <w:rPr>
                <w:bCs/>
                <w:iCs/>
              </w:rPr>
            </w:pPr>
          </w:p>
        </w:tc>
        <w:tc>
          <w:tcPr>
            <w:tcW w:w="1559" w:type="dxa"/>
          </w:tcPr>
          <w:p w:rsidR="00FA3EE3" w:rsidRDefault="00FA3EE3" w:rsidP="00DB666E">
            <w:pPr>
              <w:widowControl/>
              <w:suppressAutoHyphens w:val="0"/>
              <w:jc w:val="center"/>
              <w:rPr>
                <w:bCs/>
                <w:iCs/>
              </w:rPr>
            </w:pPr>
            <w:r>
              <w:rPr>
                <w:bCs/>
                <w:iCs/>
              </w:rPr>
              <w:t>19</w:t>
            </w:r>
          </w:p>
        </w:tc>
        <w:tc>
          <w:tcPr>
            <w:tcW w:w="928" w:type="dxa"/>
          </w:tcPr>
          <w:p w:rsidR="00FA3EE3" w:rsidRDefault="00FA3EE3" w:rsidP="00DB666E">
            <w:pPr>
              <w:widowControl/>
              <w:suppressAutoHyphens w:val="0"/>
              <w:jc w:val="center"/>
              <w:rPr>
                <w:bCs/>
                <w:iCs/>
              </w:rPr>
            </w:pPr>
            <w:r>
              <w:rPr>
                <w:bCs/>
                <w:iCs/>
              </w:rPr>
              <w:t>15</w:t>
            </w: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FA3EE3" w:rsidP="00DB666E">
            <w:pPr>
              <w:widowControl/>
              <w:suppressAutoHyphens w:val="0"/>
              <w:rPr>
                <w:bCs/>
                <w:iCs/>
              </w:rPr>
            </w:pPr>
            <w:r>
              <w:rPr>
                <w:bCs/>
                <w:iCs/>
              </w:rPr>
              <w:t>Группа дошкольного образования МБОУ "Малиновская ООШ"</w:t>
            </w:r>
          </w:p>
        </w:tc>
        <w:tc>
          <w:tcPr>
            <w:tcW w:w="2126" w:type="dxa"/>
          </w:tcPr>
          <w:p w:rsidR="00FA3EE3" w:rsidRDefault="00FA3EE3" w:rsidP="00DB666E">
            <w:pPr>
              <w:widowControl/>
              <w:suppressAutoHyphens w:val="0"/>
              <w:rPr>
                <w:bCs/>
                <w:iCs/>
              </w:rPr>
            </w:pPr>
            <w:r>
              <w:rPr>
                <w:bCs/>
                <w:iCs/>
              </w:rPr>
              <w:t>Малиновка, ул. Рабочая, 22</w:t>
            </w:r>
          </w:p>
        </w:tc>
        <w:tc>
          <w:tcPr>
            <w:tcW w:w="1418" w:type="dxa"/>
          </w:tcPr>
          <w:p w:rsidR="00FA3EE3" w:rsidRDefault="00FA3EE3"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FA3EE3" w:rsidP="00DB666E">
            <w:pPr>
              <w:widowControl/>
              <w:suppressAutoHyphens w:val="0"/>
              <w:jc w:val="center"/>
              <w:rPr>
                <w:bCs/>
                <w:iCs/>
              </w:rPr>
            </w:pPr>
            <w:r>
              <w:rPr>
                <w:bCs/>
                <w:iCs/>
              </w:rPr>
              <w:t>Тип.</w:t>
            </w:r>
          </w:p>
        </w:tc>
        <w:tc>
          <w:tcPr>
            <w:tcW w:w="1276" w:type="dxa"/>
          </w:tcPr>
          <w:p w:rsidR="00FA3EE3" w:rsidRDefault="00FA3EE3" w:rsidP="00DB666E">
            <w:pPr>
              <w:widowControl/>
              <w:suppressAutoHyphens w:val="0"/>
              <w:jc w:val="center"/>
              <w:rPr>
                <w:bCs/>
                <w:iCs/>
              </w:rPr>
            </w:pPr>
            <w:r>
              <w:rPr>
                <w:bCs/>
                <w:iCs/>
              </w:rPr>
              <w:t>Кирпич</w:t>
            </w:r>
          </w:p>
        </w:tc>
        <w:tc>
          <w:tcPr>
            <w:tcW w:w="1417" w:type="dxa"/>
          </w:tcPr>
          <w:p w:rsidR="00FA3EE3" w:rsidRDefault="00FA3EE3" w:rsidP="00DB666E">
            <w:pPr>
              <w:widowControl/>
              <w:suppressAutoHyphens w:val="0"/>
              <w:jc w:val="center"/>
              <w:rPr>
                <w:bCs/>
                <w:iCs/>
              </w:rPr>
            </w:pPr>
          </w:p>
        </w:tc>
        <w:tc>
          <w:tcPr>
            <w:tcW w:w="1276" w:type="dxa"/>
          </w:tcPr>
          <w:p w:rsidR="00FA3EE3" w:rsidRDefault="00FA3EE3" w:rsidP="00DB666E">
            <w:pPr>
              <w:widowControl/>
              <w:suppressAutoHyphens w:val="0"/>
              <w:jc w:val="center"/>
              <w:rPr>
                <w:bCs/>
                <w:iCs/>
              </w:rPr>
            </w:pPr>
          </w:p>
        </w:tc>
        <w:tc>
          <w:tcPr>
            <w:tcW w:w="1559" w:type="dxa"/>
          </w:tcPr>
          <w:p w:rsidR="00FA3EE3" w:rsidRDefault="00FA3EE3" w:rsidP="00DB666E">
            <w:pPr>
              <w:widowControl/>
              <w:suppressAutoHyphens w:val="0"/>
              <w:jc w:val="center"/>
              <w:rPr>
                <w:bCs/>
                <w:iCs/>
              </w:rPr>
            </w:pPr>
            <w:r>
              <w:rPr>
                <w:bCs/>
                <w:iCs/>
              </w:rPr>
              <w:t>10</w:t>
            </w:r>
          </w:p>
        </w:tc>
        <w:tc>
          <w:tcPr>
            <w:tcW w:w="928" w:type="dxa"/>
          </w:tcPr>
          <w:p w:rsidR="00FA3EE3" w:rsidRDefault="00FA3EE3" w:rsidP="00DB666E">
            <w:pPr>
              <w:widowControl/>
              <w:suppressAutoHyphens w:val="0"/>
              <w:jc w:val="center"/>
              <w:rPr>
                <w:bCs/>
                <w:iCs/>
              </w:rPr>
            </w:pPr>
            <w:r>
              <w:rPr>
                <w:bCs/>
                <w:iCs/>
              </w:rPr>
              <w:t>10</w:t>
            </w: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FA3EE3" w:rsidP="00FA3EE3">
            <w:pPr>
              <w:widowControl/>
              <w:suppressAutoHyphens w:val="0"/>
              <w:rPr>
                <w:bCs/>
                <w:iCs/>
              </w:rPr>
            </w:pPr>
            <w:r>
              <w:rPr>
                <w:bCs/>
                <w:iCs/>
              </w:rPr>
              <w:t>МБОУ "</w:t>
            </w:r>
            <w:proofErr w:type="spellStart"/>
            <w:r>
              <w:rPr>
                <w:bCs/>
                <w:iCs/>
              </w:rPr>
              <w:t>Новокривошеинская</w:t>
            </w:r>
            <w:proofErr w:type="spellEnd"/>
            <w:r>
              <w:rPr>
                <w:bCs/>
                <w:iCs/>
              </w:rPr>
              <w:t xml:space="preserve"> ООШ"</w:t>
            </w:r>
          </w:p>
        </w:tc>
        <w:tc>
          <w:tcPr>
            <w:tcW w:w="2126" w:type="dxa"/>
          </w:tcPr>
          <w:p w:rsidR="00FA3EE3" w:rsidRDefault="00FA3EE3" w:rsidP="00DB666E">
            <w:pPr>
              <w:widowControl/>
              <w:suppressAutoHyphens w:val="0"/>
              <w:rPr>
                <w:bCs/>
                <w:iCs/>
              </w:rPr>
            </w:pPr>
            <w:r>
              <w:rPr>
                <w:bCs/>
                <w:iCs/>
              </w:rPr>
              <w:t>Новокривошеино, ул. Школьная, 2</w:t>
            </w:r>
          </w:p>
        </w:tc>
        <w:tc>
          <w:tcPr>
            <w:tcW w:w="1418" w:type="dxa"/>
          </w:tcPr>
          <w:p w:rsidR="00FA3EE3" w:rsidRDefault="00FA3EE3"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FA3EE3" w:rsidP="00DB666E">
            <w:pPr>
              <w:widowControl/>
              <w:suppressAutoHyphens w:val="0"/>
              <w:jc w:val="center"/>
              <w:rPr>
                <w:bCs/>
                <w:iCs/>
              </w:rPr>
            </w:pPr>
            <w:r>
              <w:rPr>
                <w:bCs/>
                <w:iCs/>
              </w:rPr>
              <w:t>Тип.</w:t>
            </w:r>
          </w:p>
        </w:tc>
        <w:tc>
          <w:tcPr>
            <w:tcW w:w="1276" w:type="dxa"/>
          </w:tcPr>
          <w:p w:rsidR="00FA3EE3" w:rsidRDefault="00FA3EE3" w:rsidP="00DB666E">
            <w:pPr>
              <w:widowControl/>
              <w:suppressAutoHyphens w:val="0"/>
              <w:jc w:val="center"/>
              <w:rPr>
                <w:bCs/>
                <w:iCs/>
              </w:rPr>
            </w:pPr>
            <w:r>
              <w:rPr>
                <w:bCs/>
                <w:iCs/>
              </w:rPr>
              <w:t>Кирпич</w:t>
            </w:r>
          </w:p>
        </w:tc>
        <w:tc>
          <w:tcPr>
            <w:tcW w:w="1417" w:type="dxa"/>
          </w:tcPr>
          <w:p w:rsidR="00FA3EE3" w:rsidRDefault="00FA3EE3" w:rsidP="00FA3EE3">
            <w:pPr>
              <w:widowControl/>
              <w:suppressAutoHyphens w:val="0"/>
              <w:jc w:val="center"/>
              <w:rPr>
                <w:bCs/>
                <w:iCs/>
              </w:rPr>
            </w:pPr>
            <w:r>
              <w:rPr>
                <w:bCs/>
                <w:iCs/>
              </w:rPr>
              <w:t>1972</w:t>
            </w:r>
          </w:p>
        </w:tc>
        <w:tc>
          <w:tcPr>
            <w:tcW w:w="1276" w:type="dxa"/>
          </w:tcPr>
          <w:p w:rsidR="00FA3EE3" w:rsidRDefault="00FA3EE3" w:rsidP="00DB666E">
            <w:pPr>
              <w:widowControl/>
              <w:suppressAutoHyphens w:val="0"/>
              <w:jc w:val="center"/>
              <w:rPr>
                <w:bCs/>
                <w:iCs/>
              </w:rPr>
            </w:pPr>
            <w:r>
              <w:rPr>
                <w:bCs/>
                <w:iCs/>
              </w:rPr>
              <w:t>50</w:t>
            </w:r>
          </w:p>
        </w:tc>
        <w:tc>
          <w:tcPr>
            <w:tcW w:w="1559" w:type="dxa"/>
          </w:tcPr>
          <w:p w:rsidR="00FA3EE3" w:rsidRDefault="00FA3EE3" w:rsidP="00DB666E">
            <w:pPr>
              <w:widowControl/>
              <w:suppressAutoHyphens w:val="0"/>
              <w:jc w:val="center"/>
              <w:rPr>
                <w:bCs/>
                <w:iCs/>
              </w:rPr>
            </w:pPr>
            <w:r>
              <w:rPr>
                <w:bCs/>
                <w:iCs/>
              </w:rPr>
              <w:t>65</w:t>
            </w:r>
          </w:p>
        </w:tc>
        <w:tc>
          <w:tcPr>
            <w:tcW w:w="928" w:type="dxa"/>
          </w:tcPr>
          <w:p w:rsidR="00FA3EE3" w:rsidRDefault="004B5100" w:rsidP="00DB666E">
            <w:pPr>
              <w:widowControl/>
              <w:suppressAutoHyphens w:val="0"/>
              <w:jc w:val="center"/>
              <w:rPr>
                <w:bCs/>
                <w:iCs/>
              </w:rPr>
            </w:pPr>
            <w:r>
              <w:rPr>
                <w:bCs/>
                <w:iCs/>
              </w:rPr>
              <w:t>137</w:t>
            </w: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FA3EE3" w:rsidP="004B5100">
            <w:pPr>
              <w:widowControl/>
              <w:suppressAutoHyphens w:val="0"/>
              <w:rPr>
                <w:bCs/>
                <w:iCs/>
              </w:rPr>
            </w:pPr>
            <w:r>
              <w:rPr>
                <w:bCs/>
                <w:iCs/>
              </w:rPr>
              <w:t>МБОУ "</w:t>
            </w:r>
            <w:r w:rsidR="004B5100">
              <w:rPr>
                <w:bCs/>
                <w:iCs/>
              </w:rPr>
              <w:t>Малиновская ООШ"</w:t>
            </w:r>
          </w:p>
        </w:tc>
        <w:tc>
          <w:tcPr>
            <w:tcW w:w="2126" w:type="dxa"/>
          </w:tcPr>
          <w:p w:rsidR="00FA3EE3" w:rsidRDefault="004B5100" w:rsidP="00DB666E">
            <w:pPr>
              <w:widowControl/>
              <w:suppressAutoHyphens w:val="0"/>
              <w:rPr>
                <w:bCs/>
                <w:iCs/>
              </w:rPr>
            </w:pPr>
            <w:r>
              <w:rPr>
                <w:bCs/>
                <w:iCs/>
              </w:rPr>
              <w:t>Малиновка, ул. Рабочая, 22</w:t>
            </w:r>
          </w:p>
        </w:tc>
        <w:tc>
          <w:tcPr>
            <w:tcW w:w="1418" w:type="dxa"/>
          </w:tcPr>
          <w:p w:rsidR="00FA3EE3" w:rsidRDefault="004B5100"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4B5100" w:rsidP="00DB666E">
            <w:pPr>
              <w:widowControl/>
              <w:suppressAutoHyphens w:val="0"/>
              <w:jc w:val="center"/>
              <w:rPr>
                <w:bCs/>
                <w:iCs/>
              </w:rPr>
            </w:pPr>
            <w:r>
              <w:rPr>
                <w:bCs/>
                <w:iCs/>
              </w:rPr>
              <w:t>Тип.</w:t>
            </w:r>
          </w:p>
        </w:tc>
        <w:tc>
          <w:tcPr>
            <w:tcW w:w="1276" w:type="dxa"/>
          </w:tcPr>
          <w:p w:rsidR="00FA3EE3" w:rsidRDefault="004B5100" w:rsidP="00DB666E">
            <w:pPr>
              <w:widowControl/>
              <w:suppressAutoHyphens w:val="0"/>
              <w:jc w:val="center"/>
              <w:rPr>
                <w:bCs/>
                <w:iCs/>
              </w:rPr>
            </w:pPr>
            <w:r>
              <w:rPr>
                <w:bCs/>
                <w:iCs/>
              </w:rPr>
              <w:t>Кирпич</w:t>
            </w:r>
          </w:p>
        </w:tc>
        <w:tc>
          <w:tcPr>
            <w:tcW w:w="1417" w:type="dxa"/>
          </w:tcPr>
          <w:p w:rsidR="00FA3EE3" w:rsidRDefault="00FA3EE3" w:rsidP="004B5100">
            <w:pPr>
              <w:widowControl/>
              <w:suppressAutoHyphens w:val="0"/>
              <w:jc w:val="center"/>
              <w:rPr>
                <w:bCs/>
                <w:iCs/>
              </w:rPr>
            </w:pPr>
            <w:r>
              <w:rPr>
                <w:bCs/>
                <w:iCs/>
              </w:rPr>
              <w:t>19</w:t>
            </w:r>
            <w:r w:rsidR="004B5100">
              <w:rPr>
                <w:bCs/>
                <w:iCs/>
              </w:rPr>
              <w:t>88</w:t>
            </w:r>
          </w:p>
        </w:tc>
        <w:tc>
          <w:tcPr>
            <w:tcW w:w="1276" w:type="dxa"/>
          </w:tcPr>
          <w:p w:rsidR="00FA3EE3" w:rsidRDefault="004B5100" w:rsidP="00DB666E">
            <w:pPr>
              <w:widowControl/>
              <w:suppressAutoHyphens w:val="0"/>
              <w:jc w:val="center"/>
              <w:rPr>
                <w:bCs/>
                <w:iCs/>
              </w:rPr>
            </w:pPr>
            <w:r>
              <w:rPr>
                <w:bCs/>
                <w:iCs/>
              </w:rPr>
              <w:t>40</w:t>
            </w:r>
          </w:p>
        </w:tc>
        <w:tc>
          <w:tcPr>
            <w:tcW w:w="1559" w:type="dxa"/>
          </w:tcPr>
          <w:p w:rsidR="00FA3EE3" w:rsidRDefault="004B5100" w:rsidP="00DB666E">
            <w:pPr>
              <w:widowControl/>
              <w:suppressAutoHyphens w:val="0"/>
              <w:jc w:val="center"/>
              <w:rPr>
                <w:bCs/>
                <w:iCs/>
              </w:rPr>
            </w:pPr>
            <w:r>
              <w:rPr>
                <w:bCs/>
                <w:iCs/>
              </w:rPr>
              <w:t>47</w:t>
            </w:r>
          </w:p>
        </w:tc>
        <w:tc>
          <w:tcPr>
            <w:tcW w:w="928" w:type="dxa"/>
          </w:tcPr>
          <w:p w:rsidR="00FA3EE3" w:rsidRDefault="004B5100" w:rsidP="00DB666E">
            <w:pPr>
              <w:widowControl/>
              <w:suppressAutoHyphens w:val="0"/>
              <w:jc w:val="center"/>
              <w:rPr>
                <w:bCs/>
                <w:iCs/>
              </w:rPr>
            </w:pPr>
            <w:r>
              <w:rPr>
                <w:bCs/>
                <w:iCs/>
              </w:rPr>
              <w:t>180</w:t>
            </w:r>
          </w:p>
        </w:tc>
      </w:tr>
      <w:tr w:rsidR="00FA3EE3" w:rsidRPr="00BA5CBA" w:rsidTr="00DB666E">
        <w:tc>
          <w:tcPr>
            <w:tcW w:w="14678" w:type="dxa"/>
            <w:gridSpan w:val="10"/>
          </w:tcPr>
          <w:p w:rsidR="00FA3EE3" w:rsidRPr="00BA5CBA" w:rsidRDefault="00FA3EE3" w:rsidP="00DB666E">
            <w:pPr>
              <w:widowControl/>
              <w:suppressAutoHyphens w:val="0"/>
              <w:jc w:val="center"/>
              <w:rPr>
                <w:bCs/>
                <w:i/>
                <w:iCs/>
              </w:rPr>
            </w:pPr>
            <w:r w:rsidRPr="00BA5CBA">
              <w:rPr>
                <w:bCs/>
                <w:i/>
                <w:iCs/>
              </w:rPr>
              <w:t>Объекты здравоохранения</w:t>
            </w: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4B5100" w:rsidP="00DB666E">
            <w:pPr>
              <w:widowControl/>
              <w:suppressAutoHyphens w:val="0"/>
              <w:rPr>
                <w:bCs/>
                <w:iCs/>
              </w:rPr>
            </w:pPr>
            <w:r>
              <w:rPr>
                <w:bCs/>
                <w:iCs/>
              </w:rPr>
              <w:t>ФАП</w:t>
            </w:r>
          </w:p>
        </w:tc>
        <w:tc>
          <w:tcPr>
            <w:tcW w:w="2126" w:type="dxa"/>
          </w:tcPr>
          <w:p w:rsidR="00FA3EE3" w:rsidRDefault="004B5100" w:rsidP="00DB666E">
            <w:pPr>
              <w:widowControl/>
              <w:suppressAutoHyphens w:val="0"/>
              <w:rPr>
                <w:bCs/>
                <w:iCs/>
              </w:rPr>
            </w:pPr>
            <w:r>
              <w:rPr>
                <w:bCs/>
                <w:iCs/>
              </w:rPr>
              <w:t>Новокривошеино, ул. Советская, 3</w:t>
            </w:r>
          </w:p>
        </w:tc>
        <w:tc>
          <w:tcPr>
            <w:tcW w:w="1418" w:type="dxa"/>
          </w:tcPr>
          <w:p w:rsidR="00FA3EE3" w:rsidRDefault="004B5100"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4B5100" w:rsidP="00DB666E">
            <w:pPr>
              <w:widowControl/>
              <w:suppressAutoHyphens w:val="0"/>
              <w:jc w:val="center"/>
              <w:rPr>
                <w:bCs/>
                <w:iCs/>
              </w:rPr>
            </w:pPr>
            <w:proofErr w:type="spellStart"/>
            <w:r>
              <w:rPr>
                <w:bCs/>
                <w:iCs/>
              </w:rPr>
              <w:t>Присп</w:t>
            </w:r>
            <w:proofErr w:type="spellEnd"/>
            <w:r>
              <w:rPr>
                <w:bCs/>
                <w:iCs/>
              </w:rPr>
              <w:t>.</w:t>
            </w:r>
          </w:p>
        </w:tc>
        <w:tc>
          <w:tcPr>
            <w:tcW w:w="1276" w:type="dxa"/>
          </w:tcPr>
          <w:p w:rsidR="00FA3EE3" w:rsidRDefault="004B5100" w:rsidP="00DB666E">
            <w:pPr>
              <w:widowControl/>
              <w:suppressAutoHyphens w:val="0"/>
              <w:jc w:val="center"/>
              <w:rPr>
                <w:bCs/>
                <w:iCs/>
              </w:rPr>
            </w:pPr>
            <w:r>
              <w:rPr>
                <w:bCs/>
                <w:iCs/>
              </w:rPr>
              <w:t>Кирпич</w:t>
            </w:r>
          </w:p>
        </w:tc>
        <w:tc>
          <w:tcPr>
            <w:tcW w:w="1417" w:type="dxa"/>
          </w:tcPr>
          <w:p w:rsidR="00FA3EE3" w:rsidRDefault="00FA3EE3" w:rsidP="004B5100">
            <w:pPr>
              <w:widowControl/>
              <w:suppressAutoHyphens w:val="0"/>
              <w:jc w:val="center"/>
              <w:rPr>
                <w:bCs/>
                <w:iCs/>
              </w:rPr>
            </w:pPr>
            <w:r>
              <w:rPr>
                <w:bCs/>
                <w:iCs/>
              </w:rPr>
              <w:t>19</w:t>
            </w:r>
            <w:r w:rsidR="004B5100">
              <w:rPr>
                <w:bCs/>
                <w:iCs/>
              </w:rPr>
              <w:t>80</w:t>
            </w:r>
          </w:p>
        </w:tc>
        <w:tc>
          <w:tcPr>
            <w:tcW w:w="1276" w:type="dxa"/>
          </w:tcPr>
          <w:p w:rsidR="00FA3EE3" w:rsidRDefault="004B5100" w:rsidP="00DB666E">
            <w:pPr>
              <w:widowControl/>
              <w:suppressAutoHyphens w:val="0"/>
              <w:jc w:val="center"/>
              <w:rPr>
                <w:bCs/>
                <w:iCs/>
              </w:rPr>
            </w:pPr>
            <w:r>
              <w:rPr>
                <w:bCs/>
                <w:iCs/>
              </w:rPr>
              <w:t>34</w:t>
            </w: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4B5100" w:rsidP="00DB666E">
            <w:pPr>
              <w:widowControl/>
              <w:suppressAutoHyphens w:val="0"/>
              <w:rPr>
                <w:bCs/>
                <w:iCs/>
              </w:rPr>
            </w:pPr>
            <w:r>
              <w:rPr>
                <w:bCs/>
                <w:iCs/>
              </w:rPr>
              <w:t>ФАП</w:t>
            </w:r>
          </w:p>
        </w:tc>
        <w:tc>
          <w:tcPr>
            <w:tcW w:w="2126" w:type="dxa"/>
          </w:tcPr>
          <w:p w:rsidR="00FA3EE3" w:rsidRDefault="004B5100" w:rsidP="00DB666E">
            <w:pPr>
              <w:widowControl/>
              <w:suppressAutoHyphens w:val="0"/>
              <w:rPr>
                <w:bCs/>
                <w:iCs/>
              </w:rPr>
            </w:pPr>
            <w:r>
              <w:rPr>
                <w:bCs/>
                <w:iCs/>
              </w:rPr>
              <w:t>Малиновка, ул. Рабочая, 22</w:t>
            </w:r>
          </w:p>
        </w:tc>
        <w:tc>
          <w:tcPr>
            <w:tcW w:w="1418" w:type="dxa"/>
          </w:tcPr>
          <w:p w:rsidR="00FA3EE3" w:rsidRDefault="004B5100"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FA3EE3" w:rsidP="00DB666E">
            <w:pPr>
              <w:widowControl/>
              <w:suppressAutoHyphens w:val="0"/>
              <w:jc w:val="center"/>
              <w:rPr>
                <w:bCs/>
                <w:iCs/>
              </w:rPr>
            </w:pPr>
            <w:proofErr w:type="spellStart"/>
            <w:r>
              <w:rPr>
                <w:bCs/>
                <w:iCs/>
              </w:rPr>
              <w:t>Присп</w:t>
            </w:r>
            <w:proofErr w:type="spellEnd"/>
            <w:r>
              <w:rPr>
                <w:bCs/>
                <w:iCs/>
              </w:rPr>
              <w:t>.</w:t>
            </w:r>
          </w:p>
        </w:tc>
        <w:tc>
          <w:tcPr>
            <w:tcW w:w="1276" w:type="dxa"/>
          </w:tcPr>
          <w:p w:rsidR="00FA3EE3" w:rsidRDefault="004B5100" w:rsidP="00DB666E">
            <w:pPr>
              <w:widowControl/>
              <w:suppressAutoHyphens w:val="0"/>
              <w:jc w:val="center"/>
              <w:rPr>
                <w:bCs/>
                <w:iCs/>
              </w:rPr>
            </w:pPr>
            <w:r>
              <w:rPr>
                <w:bCs/>
                <w:iCs/>
              </w:rPr>
              <w:t>Кирпич</w:t>
            </w:r>
          </w:p>
        </w:tc>
        <w:tc>
          <w:tcPr>
            <w:tcW w:w="1417" w:type="dxa"/>
          </w:tcPr>
          <w:p w:rsidR="00FA3EE3" w:rsidRDefault="00FA3EE3" w:rsidP="00DB666E">
            <w:pPr>
              <w:widowControl/>
              <w:suppressAutoHyphens w:val="0"/>
              <w:jc w:val="center"/>
              <w:rPr>
                <w:bCs/>
                <w:iCs/>
              </w:rPr>
            </w:pPr>
            <w:r>
              <w:rPr>
                <w:bCs/>
                <w:iCs/>
              </w:rPr>
              <w:t>198</w:t>
            </w:r>
            <w:r w:rsidR="004B5100">
              <w:rPr>
                <w:bCs/>
                <w:iCs/>
              </w:rPr>
              <w:t>8</w:t>
            </w:r>
          </w:p>
        </w:tc>
        <w:tc>
          <w:tcPr>
            <w:tcW w:w="1276" w:type="dxa"/>
          </w:tcPr>
          <w:p w:rsidR="00FA3EE3" w:rsidRDefault="00FA3EE3" w:rsidP="00DB666E">
            <w:pPr>
              <w:widowControl/>
              <w:suppressAutoHyphens w:val="0"/>
              <w:jc w:val="center"/>
              <w:rPr>
                <w:bCs/>
                <w:iCs/>
              </w:rPr>
            </w:pPr>
            <w:r>
              <w:rPr>
                <w:bCs/>
                <w:iCs/>
              </w:rPr>
              <w:t>4</w:t>
            </w:r>
            <w:r w:rsidR="004B5100">
              <w:rPr>
                <w:bCs/>
                <w:iCs/>
              </w:rPr>
              <w:t>0</w:t>
            </w: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Pr="004B5100" w:rsidRDefault="004B5100" w:rsidP="00DB666E">
            <w:pPr>
              <w:widowControl/>
              <w:suppressAutoHyphens w:val="0"/>
              <w:rPr>
                <w:bCs/>
                <w:iCs/>
              </w:rPr>
            </w:pPr>
            <w:r>
              <w:rPr>
                <w:bCs/>
                <w:iCs/>
              </w:rPr>
              <w:t>ОГКУ</w:t>
            </w:r>
            <w:r w:rsidRPr="004B5100">
              <w:rPr>
                <w:bCs/>
                <w:iCs/>
              </w:rPr>
              <w:t xml:space="preserve"> </w:t>
            </w:r>
            <w:r>
              <w:rPr>
                <w:bCs/>
                <w:iCs/>
              </w:rPr>
              <w:t>"Социально-реабилитационный центр для несовершеннолетних Кривошеинского района"</w:t>
            </w:r>
          </w:p>
        </w:tc>
        <w:tc>
          <w:tcPr>
            <w:tcW w:w="2126" w:type="dxa"/>
          </w:tcPr>
          <w:p w:rsidR="00FA3EE3" w:rsidRDefault="004B5100" w:rsidP="00DB666E">
            <w:pPr>
              <w:widowControl/>
              <w:suppressAutoHyphens w:val="0"/>
              <w:rPr>
                <w:bCs/>
                <w:iCs/>
              </w:rPr>
            </w:pPr>
            <w:r>
              <w:rPr>
                <w:bCs/>
                <w:iCs/>
              </w:rPr>
              <w:t>Новокривошеино, ул. Советская, 1А</w:t>
            </w:r>
          </w:p>
        </w:tc>
        <w:tc>
          <w:tcPr>
            <w:tcW w:w="1418" w:type="dxa"/>
          </w:tcPr>
          <w:p w:rsidR="00FA3EE3" w:rsidRDefault="004B5100" w:rsidP="00DB666E">
            <w:pPr>
              <w:widowControl/>
              <w:suppressAutoHyphens w:val="0"/>
              <w:jc w:val="center"/>
              <w:rPr>
                <w:bCs/>
                <w:iCs/>
              </w:rPr>
            </w:pPr>
            <w:proofErr w:type="spellStart"/>
            <w:r>
              <w:rPr>
                <w:bCs/>
                <w:iCs/>
              </w:rPr>
              <w:t>Гос</w:t>
            </w:r>
            <w:proofErr w:type="spellEnd"/>
            <w:r>
              <w:rPr>
                <w:bCs/>
                <w:iCs/>
              </w:rPr>
              <w:t>.</w:t>
            </w:r>
          </w:p>
        </w:tc>
        <w:tc>
          <w:tcPr>
            <w:tcW w:w="992" w:type="dxa"/>
          </w:tcPr>
          <w:p w:rsidR="00FA3EE3" w:rsidRDefault="00FA3EE3" w:rsidP="00DB666E">
            <w:pPr>
              <w:widowControl/>
              <w:suppressAutoHyphens w:val="0"/>
              <w:jc w:val="center"/>
              <w:rPr>
                <w:bCs/>
                <w:iCs/>
              </w:rPr>
            </w:pPr>
            <w:proofErr w:type="spellStart"/>
            <w:r>
              <w:rPr>
                <w:bCs/>
                <w:iCs/>
              </w:rPr>
              <w:t>Присп</w:t>
            </w:r>
            <w:proofErr w:type="spellEnd"/>
            <w:r>
              <w:rPr>
                <w:bCs/>
                <w:iCs/>
              </w:rPr>
              <w:t>.</w:t>
            </w:r>
          </w:p>
        </w:tc>
        <w:tc>
          <w:tcPr>
            <w:tcW w:w="1276" w:type="dxa"/>
          </w:tcPr>
          <w:p w:rsidR="00FA3EE3" w:rsidRDefault="004B5100" w:rsidP="00DB666E">
            <w:pPr>
              <w:widowControl/>
              <w:suppressAutoHyphens w:val="0"/>
              <w:jc w:val="center"/>
              <w:rPr>
                <w:bCs/>
                <w:iCs/>
              </w:rPr>
            </w:pPr>
            <w:r>
              <w:rPr>
                <w:bCs/>
                <w:iCs/>
              </w:rPr>
              <w:t>Кирпич</w:t>
            </w:r>
          </w:p>
        </w:tc>
        <w:tc>
          <w:tcPr>
            <w:tcW w:w="1417" w:type="dxa"/>
          </w:tcPr>
          <w:p w:rsidR="00FA3EE3" w:rsidRDefault="00FA3EE3" w:rsidP="00DB666E">
            <w:pPr>
              <w:widowControl/>
              <w:suppressAutoHyphens w:val="0"/>
              <w:jc w:val="center"/>
              <w:rPr>
                <w:bCs/>
                <w:iCs/>
              </w:rPr>
            </w:pPr>
            <w:r>
              <w:rPr>
                <w:bCs/>
                <w:iCs/>
              </w:rPr>
              <w:t>1</w:t>
            </w:r>
            <w:r w:rsidR="004B5100">
              <w:rPr>
                <w:bCs/>
                <w:iCs/>
              </w:rPr>
              <w:t>97</w:t>
            </w:r>
            <w:r>
              <w:rPr>
                <w:bCs/>
                <w:iCs/>
              </w:rPr>
              <w:t>4</w:t>
            </w:r>
          </w:p>
        </w:tc>
        <w:tc>
          <w:tcPr>
            <w:tcW w:w="1276" w:type="dxa"/>
          </w:tcPr>
          <w:p w:rsidR="00FA3EE3" w:rsidRDefault="004B5100" w:rsidP="00DB666E">
            <w:pPr>
              <w:widowControl/>
              <w:suppressAutoHyphens w:val="0"/>
              <w:jc w:val="center"/>
              <w:rPr>
                <w:bCs/>
                <w:iCs/>
              </w:rPr>
            </w:pPr>
            <w:r>
              <w:rPr>
                <w:bCs/>
                <w:iCs/>
              </w:rPr>
              <w:t>33</w:t>
            </w:r>
          </w:p>
        </w:tc>
        <w:tc>
          <w:tcPr>
            <w:tcW w:w="1559" w:type="dxa"/>
          </w:tcPr>
          <w:p w:rsidR="00FA3EE3" w:rsidRDefault="004B5100" w:rsidP="00DB666E">
            <w:pPr>
              <w:widowControl/>
              <w:suppressAutoHyphens w:val="0"/>
              <w:jc w:val="center"/>
              <w:rPr>
                <w:bCs/>
                <w:iCs/>
              </w:rPr>
            </w:pPr>
            <w:r>
              <w:rPr>
                <w:bCs/>
                <w:iCs/>
              </w:rPr>
              <w:t>28</w:t>
            </w:r>
          </w:p>
        </w:tc>
        <w:tc>
          <w:tcPr>
            <w:tcW w:w="928" w:type="dxa"/>
          </w:tcPr>
          <w:p w:rsidR="00FA3EE3" w:rsidRDefault="004B5100" w:rsidP="00DB666E">
            <w:pPr>
              <w:widowControl/>
              <w:suppressAutoHyphens w:val="0"/>
              <w:jc w:val="center"/>
              <w:rPr>
                <w:bCs/>
                <w:iCs/>
              </w:rPr>
            </w:pPr>
            <w:r>
              <w:rPr>
                <w:bCs/>
                <w:iCs/>
              </w:rPr>
              <w:t>28</w:t>
            </w:r>
          </w:p>
        </w:tc>
      </w:tr>
      <w:tr w:rsidR="00FA3EE3" w:rsidRPr="00E45FF7" w:rsidTr="00DB666E">
        <w:tc>
          <w:tcPr>
            <w:tcW w:w="14678" w:type="dxa"/>
            <w:gridSpan w:val="10"/>
          </w:tcPr>
          <w:p w:rsidR="00FA3EE3" w:rsidRPr="00E45FF7" w:rsidRDefault="00FA3EE3" w:rsidP="00DB666E">
            <w:pPr>
              <w:widowControl/>
              <w:suppressAutoHyphens w:val="0"/>
              <w:jc w:val="center"/>
              <w:rPr>
                <w:bCs/>
                <w:i/>
                <w:iCs/>
              </w:rPr>
            </w:pPr>
            <w:r w:rsidRPr="00E45FF7">
              <w:rPr>
                <w:bCs/>
                <w:i/>
                <w:iCs/>
              </w:rPr>
              <w:t>Физкультурно-спортивные сооружения</w:t>
            </w: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2406DE" w:rsidP="002406DE">
            <w:pPr>
              <w:widowControl/>
              <w:suppressAutoHyphens w:val="0"/>
              <w:rPr>
                <w:bCs/>
                <w:iCs/>
              </w:rPr>
            </w:pPr>
            <w:r>
              <w:rPr>
                <w:bCs/>
                <w:iCs/>
              </w:rPr>
              <w:t>Стадион</w:t>
            </w:r>
            <w:r w:rsidR="00FA3EE3">
              <w:rPr>
                <w:bCs/>
                <w:iCs/>
              </w:rPr>
              <w:t xml:space="preserve"> МБОУ "</w:t>
            </w:r>
            <w:r>
              <w:rPr>
                <w:bCs/>
                <w:iCs/>
              </w:rPr>
              <w:t>Малиновская</w:t>
            </w:r>
            <w:r w:rsidR="00FA3EE3">
              <w:rPr>
                <w:bCs/>
                <w:iCs/>
              </w:rPr>
              <w:t xml:space="preserve"> </w:t>
            </w:r>
            <w:r>
              <w:rPr>
                <w:bCs/>
                <w:iCs/>
              </w:rPr>
              <w:t>О</w:t>
            </w:r>
            <w:r w:rsidR="00FA3EE3">
              <w:rPr>
                <w:bCs/>
                <w:iCs/>
              </w:rPr>
              <w:t>ОШ"</w:t>
            </w:r>
          </w:p>
        </w:tc>
        <w:tc>
          <w:tcPr>
            <w:tcW w:w="2126" w:type="dxa"/>
          </w:tcPr>
          <w:p w:rsidR="00FA3EE3" w:rsidRDefault="002406DE" w:rsidP="00DB666E">
            <w:pPr>
              <w:widowControl/>
              <w:suppressAutoHyphens w:val="0"/>
              <w:rPr>
                <w:bCs/>
                <w:iCs/>
              </w:rPr>
            </w:pPr>
            <w:r>
              <w:rPr>
                <w:bCs/>
                <w:iCs/>
              </w:rPr>
              <w:t>Малиновка, ул. Рабочая, 22</w:t>
            </w:r>
          </w:p>
        </w:tc>
        <w:tc>
          <w:tcPr>
            <w:tcW w:w="1418" w:type="dxa"/>
          </w:tcPr>
          <w:p w:rsidR="00FA3EE3" w:rsidRDefault="002406DE"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2406DE" w:rsidP="00DB666E">
            <w:pPr>
              <w:widowControl/>
              <w:suppressAutoHyphens w:val="0"/>
              <w:jc w:val="center"/>
              <w:rPr>
                <w:bCs/>
                <w:iCs/>
              </w:rPr>
            </w:pPr>
            <w:r>
              <w:rPr>
                <w:bCs/>
                <w:iCs/>
              </w:rPr>
              <w:t>Тип.</w:t>
            </w:r>
          </w:p>
        </w:tc>
        <w:tc>
          <w:tcPr>
            <w:tcW w:w="1276" w:type="dxa"/>
          </w:tcPr>
          <w:p w:rsidR="00FA3EE3" w:rsidRDefault="00FA3EE3" w:rsidP="00DB666E">
            <w:pPr>
              <w:widowControl/>
              <w:suppressAutoHyphens w:val="0"/>
              <w:jc w:val="center"/>
              <w:rPr>
                <w:bCs/>
                <w:iCs/>
              </w:rPr>
            </w:pPr>
          </w:p>
        </w:tc>
        <w:tc>
          <w:tcPr>
            <w:tcW w:w="1417" w:type="dxa"/>
          </w:tcPr>
          <w:p w:rsidR="00FA3EE3" w:rsidRDefault="002406DE" w:rsidP="00DB666E">
            <w:pPr>
              <w:widowControl/>
              <w:suppressAutoHyphens w:val="0"/>
              <w:jc w:val="center"/>
              <w:rPr>
                <w:bCs/>
                <w:iCs/>
              </w:rPr>
            </w:pPr>
            <w:r>
              <w:rPr>
                <w:bCs/>
                <w:iCs/>
              </w:rPr>
              <w:t>1988</w:t>
            </w:r>
          </w:p>
        </w:tc>
        <w:tc>
          <w:tcPr>
            <w:tcW w:w="1276" w:type="dxa"/>
          </w:tcPr>
          <w:p w:rsidR="00FA3EE3" w:rsidRDefault="00FA3EE3" w:rsidP="00DB666E">
            <w:pPr>
              <w:widowControl/>
              <w:suppressAutoHyphens w:val="0"/>
              <w:jc w:val="center"/>
              <w:rPr>
                <w:bCs/>
                <w:iCs/>
              </w:rPr>
            </w:pP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Pr="00A04D05" w:rsidRDefault="002406DE" w:rsidP="00DB666E">
            <w:pPr>
              <w:widowControl/>
              <w:suppressAutoHyphens w:val="0"/>
              <w:rPr>
                <w:bCs/>
                <w:iCs/>
              </w:rPr>
            </w:pPr>
            <w:r>
              <w:rPr>
                <w:bCs/>
                <w:iCs/>
              </w:rPr>
              <w:t>Спортивный зал в МБОУ "</w:t>
            </w:r>
            <w:proofErr w:type="spellStart"/>
            <w:r>
              <w:rPr>
                <w:bCs/>
                <w:iCs/>
              </w:rPr>
              <w:t>Новокривошеинская</w:t>
            </w:r>
            <w:proofErr w:type="spellEnd"/>
            <w:r>
              <w:rPr>
                <w:bCs/>
                <w:iCs/>
              </w:rPr>
              <w:t xml:space="preserve"> ООШ"</w:t>
            </w:r>
          </w:p>
        </w:tc>
        <w:tc>
          <w:tcPr>
            <w:tcW w:w="2126" w:type="dxa"/>
          </w:tcPr>
          <w:p w:rsidR="00FA3EE3" w:rsidRDefault="00DB666E" w:rsidP="00DB666E">
            <w:pPr>
              <w:widowControl/>
              <w:suppressAutoHyphens w:val="0"/>
              <w:rPr>
                <w:bCs/>
                <w:iCs/>
              </w:rPr>
            </w:pPr>
            <w:r>
              <w:rPr>
                <w:bCs/>
                <w:iCs/>
              </w:rPr>
              <w:t>Новокривошеино, ул. Школьная, 2</w:t>
            </w:r>
          </w:p>
        </w:tc>
        <w:tc>
          <w:tcPr>
            <w:tcW w:w="1418" w:type="dxa"/>
          </w:tcPr>
          <w:p w:rsidR="00FA3EE3" w:rsidRDefault="00DB666E"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DB666E" w:rsidP="00DB666E">
            <w:pPr>
              <w:widowControl/>
              <w:suppressAutoHyphens w:val="0"/>
              <w:jc w:val="center"/>
              <w:rPr>
                <w:bCs/>
                <w:iCs/>
              </w:rPr>
            </w:pPr>
            <w:r>
              <w:rPr>
                <w:bCs/>
                <w:iCs/>
              </w:rPr>
              <w:t>Тип.</w:t>
            </w:r>
          </w:p>
        </w:tc>
        <w:tc>
          <w:tcPr>
            <w:tcW w:w="1276" w:type="dxa"/>
          </w:tcPr>
          <w:p w:rsidR="00FA3EE3" w:rsidRDefault="00DB666E" w:rsidP="00DB666E">
            <w:pPr>
              <w:widowControl/>
              <w:suppressAutoHyphens w:val="0"/>
              <w:jc w:val="center"/>
              <w:rPr>
                <w:bCs/>
                <w:iCs/>
              </w:rPr>
            </w:pPr>
            <w:r>
              <w:rPr>
                <w:bCs/>
                <w:iCs/>
              </w:rPr>
              <w:t>Кирпич</w:t>
            </w:r>
          </w:p>
        </w:tc>
        <w:tc>
          <w:tcPr>
            <w:tcW w:w="1417" w:type="dxa"/>
          </w:tcPr>
          <w:p w:rsidR="00FA3EE3" w:rsidRDefault="00DB666E" w:rsidP="00DB666E">
            <w:pPr>
              <w:widowControl/>
              <w:suppressAutoHyphens w:val="0"/>
              <w:jc w:val="center"/>
              <w:rPr>
                <w:bCs/>
                <w:iCs/>
              </w:rPr>
            </w:pPr>
            <w:r>
              <w:rPr>
                <w:bCs/>
                <w:iCs/>
              </w:rPr>
              <w:t>1972</w:t>
            </w:r>
          </w:p>
        </w:tc>
        <w:tc>
          <w:tcPr>
            <w:tcW w:w="1276" w:type="dxa"/>
          </w:tcPr>
          <w:p w:rsidR="00FA3EE3" w:rsidRDefault="00FA3EE3" w:rsidP="00DB666E">
            <w:pPr>
              <w:widowControl/>
              <w:suppressAutoHyphens w:val="0"/>
              <w:jc w:val="center"/>
              <w:rPr>
                <w:bCs/>
                <w:iCs/>
              </w:rPr>
            </w:pP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2406DE" w:rsidP="00DB666E">
            <w:pPr>
              <w:widowControl/>
              <w:suppressAutoHyphens w:val="0"/>
              <w:rPr>
                <w:bCs/>
                <w:iCs/>
              </w:rPr>
            </w:pPr>
            <w:r>
              <w:rPr>
                <w:bCs/>
                <w:iCs/>
              </w:rPr>
              <w:t>Спортивный зал в МБОУ "Малиновская ООШ"</w:t>
            </w:r>
          </w:p>
        </w:tc>
        <w:tc>
          <w:tcPr>
            <w:tcW w:w="2126" w:type="dxa"/>
          </w:tcPr>
          <w:p w:rsidR="00FA3EE3" w:rsidRDefault="00DB666E" w:rsidP="00DB666E">
            <w:pPr>
              <w:widowControl/>
              <w:suppressAutoHyphens w:val="0"/>
              <w:rPr>
                <w:bCs/>
                <w:iCs/>
              </w:rPr>
            </w:pPr>
            <w:r>
              <w:rPr>
                <w:bCs/>
                <w:iCs/>
              </w:rPr>
              <w:t>Малиновка, ул. Рабочая, 22</w:t>
            </w:r>
          </w:p>
        </w:tc>
        <w:tc>
          <w:tcPr>
            <w:tcW w:w="1418" w:type="dxa"/>
          </w:tcPr>
          <w:p w:rsidR="00FA3EE3" w:rsidRDefault="00DB666E"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DB666E" w:rsidP="00DB666E">
            <w:pPr>
              <w:widowControl/>
              <w:suppressAutoHyphens w:val="0"/>
              <w:jc w:val="center"/>
              <w:rPr>
                <w:bCs/>
                <w:iCs/>
              </w:rPr>
            </w:pPr>
            <w:r>
              <w:rPr>
                <w:bCs/>
                <w:iCs/>
              </w:rPr>
              <w:t>Тип.</w:t>
            </w:r>
          </w:p>
        </w:tc>
        <w:tc>
          <w:tcPr>
            <w:tcW w:w="1276" w:type="dxa"/>
          </w:tcPr>
          <w:p w:rsidR="00FA3EE3" w:rsidRDefault="00DB666E" w:rsidP="00DB666E">
            <w:pPr>
              <w:widowControl/>
              <w:suppressAutoHyphens w:val="0"/>
              <w:jc w:val="center"/>
              <w:rPr>
                <w:bCs/>
                <w:iCs/>
              </w:rPr>
            </w:pPr>
            <w:r>
              <w:rPr>
                <w:bCs/>
                <w:iCs/>
              </w:rPr>
              <w:t>Кирпич</w:t>
            </w:r>
          </w:p>
        </w:tc>
        <w:tc>
          <w:tcPr>
            <w:tcW w:w="1417" w:type="dxa"/>
          </w:tcPr>
          <w:p w:rsidR="00FA3EE3" w:rsidRDefault="00DB666E" w:rsidP="00DB666E">
            <w:pPr>
              <w:widowControl/>
              <w:suppressAutoHyphens w:val="0"/>
              <w:jc w:val="center"/>
              <w:rPr>
                <w:bCs/>
                <w:iCs/>
              </w:rPr>
            </w:pPr>
            <w:r>
              <w:rPr>
                <w:bCs/>
                <w:iCs/>
              </w:rPr>
              <w:t>1988</w:t>
            </w:r>
          </w:p>
        </w:tc>
        <w:tc>
          <w:tcPr>
            <w:tcW w:w="1276" w:type="dxa"/>
          </w:tcPr>
          <w:p w:rsidR="00FA3EE3" w:rsidRDefault="00FA3EE3" w:rsidP="00DB666E">
            <w:pPr>
              <w:widowControl/>
              <w:suppressAutoHyphens w:val="0"/>
              <w:jc w:val="center"/>
              <w:rPr>
                <w:bCs/>
                <w:iCs/>
              </w:rPr>
            </w:pP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FA3EE3" w:rsidRPr="00E45FF7" w:rsidTr="00DB666E">
        <w:tc>
          <w:tcPr>
            <w:tcW w:w="14678" w:type="dxa"/>
            <w:gridSpan w:val="10"/>
          </w:tcPr>
          <w:p w:rsidR="00FA3EE3" w:rsidRPr="00E45FF7" w:rsidRDefault="00FA3EE3" w:rsidP="00DB666E">
            <w:pPr>
              <w:widowControl/>
              <w:suppressAutoHyphens w:val="0"/>
              <w:jc w:val="center"/>
              <w:rPr>
                <w:bCs/>
                <w:i/>
                <w:iCs/>
              </w:rPr>
            </w:pPr>
            <w:r w:rsidRPr="00E45FF7">
              <w:rPr>
                <w:bCs/>
                <w:i/>
                <w:iCs/>
              </w:rPr>
              <w:lastRenderedPageBreak/>
              <w:t>Учреждения культуры и искусства</w:t>
            </w: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Pr="00E45FF7" w:rsidRDefault="00DB666E" w:rsidP="00DB666E">
            <w:pPr>
              <w:widowControl/>
              <w:suppressAutoHyphens w:val="0"/>
              <w:rPr>
                <w:bCs/>
                <w:iCs/>
              </w:rPr>
            </w:pPr>
            <w:r>
              <w:rPr>
                <w:bCs/>
                <w:iCs/>
              </w:rPr>
              <w:t>Библиотека - Филиал № 8</w:t>
            </w:r>
          </w:p>
        </w:tc>
        <w:tc>
          <w:tcPr>
            <w:tcW w:w="2126" w:type="dxa"/>
          </w:tcPr>
          <w:p w:rsidR="00FA3EE3" w:rsidRDefault="00DB666E" w:rsidP="00DB666E">
            <w:pPr>
              <w:widowControl/>
              <w:suppressAutoHyphens w:val="0"/>
              <w:rPr>
                <w:bCs/>
                <w:iCs/>
              </w:rPr>
            </w:pPr>
            <w:r>
              <w:rPr>
                <w:bCs/>
                <w:iCs/>
              </w:rPr>
              <w:t>Новокривошеино, ул. Калинина, 14</w:t>
            </w:r>
          </w:p>
        </w:tc>
        <w:tc>
          <w:tcPr>
            <w:tcW w:w="1418" w:type="dxa"/>
          </w:tcPr>
          <w:p w:rsidR="00FA3EE3" w:rsidRDefault="00DB666E"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FA3EE3" w:rsidP="00DB666E">
            <w:pPr>
              <w:widowControl/>
              <w:suppressAutoHyphens w:val="0"/>
              <w:jc w:val="center"/>
              <w:rPr>
                <w:bCs/>
                <w:iCs/>
              </w:rPr>
            </w:pPr>
            <w:r>
              <w:rPr>
                <w:bCs/>
                <w:iCs/>
              </w:rPr>
              <w:t>Тип.</w:t>
            </w:r>
          </w:p>
        </w:tc>
        <w:tc>
          <w:tcPr>
            <w:tcW w:w="1276" w:type="dxa"/>
          </w:tcPr>
          <w:p w:rsidR="00FA3EE3" w:rsidRDefault="00DB666E" w:rsidP="00DB666E">
            <w:pPr>
              <w:widowControl/>
              <w:suppressAutoHyphens w:val="0"/>
              <w:jc w:val="center"/>
              <w:rPr>
                <w:bCs/>
                <w:iCs/>
              </w:rPr>
            </w:pPr>
            <w:r>
              <w:rPr>
                <w:bCs/>
                <w:iCs/>
              </w:rPr>
              <w:t>Кирпич</w:t>
            </w:r>
          </w:p>
        </w:tc>
        <w:tc>
          <w:tcPr>
            <w:tcW w:w="1417" w:type="dxa"/>
          </w:tcPr>
          <w:p w:rsidR="00FA3EE3" w:rsidRDefault="00DB666E" w:rsidP="00DB666E">
            <w:pPr>
              <w:widowControl/>
              <w:suppressAutoHyphens w:val="0"/>
              <w:jc w:val="center"/>
              <w:rPr>
                <w:bCs/>
                <w:iCs/>
              </w:rPr>
            </w:pPr>
            <w:r>
              <w:rPr>
                <w:bCs/>
                <w:iCs/>
              </w:rPr>
              <w:t>1985</w:t>
            </w:r>
          </w:p>
        </w:tc>
        <w:tc>
          <w:tcPr>
            <w:tcW w:w="1276" w:type="dxa"/>
          </w:tcPr>
          <w:p w:rsidR="00FA3EE3" w:rsidRDefault="00DB666E" w:rsidP="00DB666E">
            <w:pPr>
              <w:widowControl/>
              <w:suppressAutoHyphens w:val="0"/>
              <w:jc w:val="center"/>
              <w:rPr>
                <w:bCs/>
                <w:iCs/>
              </w:rPr>
            </w:pPr>
            <w:r>
              <w:rPr>
                <w:bCs/>
                <w:iCs/>
              </w:rPr>
              <w:t>50</w:t>
            </w: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Pr="00E45FF7" w:rsidRDefault="00DB666E" w:rsidP="00DB666E">
            <w:pPr>
              <w:widowControl/>
              <w:suppressAutoHyphens w:val="0"/>
              <w:rPr>
                <w:bCs/>
                <w:iCs/>
              </w:rPr>
            </w:pPr>
            <w:r>
              <w:rPr>
                <w:bCs/>
                <w:iCs/>
              </w:rPr>
              <w:t>Библиотека - Филиал № 6</w:t>
            </w:r>
          </w:p>
        </w:tc>
        <w:tc>
          <w:tcPr>
            <w:tcW w:w="2126" w:type="dxa"/>
          </w:tcPr>
          <w:p w:rsidR="00FA3EE3" w:rsidRDefault="00DB666E" w:rsidP="00DB666E">
            <w:pPr>
              <w:widowControl/>
              <w:suppressAutoHyphens w:val="0"/>
              <w:rPr>
                <w:bCs/>
                <w:iCs/>
              </w:rPr>
            </w:pPr>
            <w:r>
              <w:rPr>
                <w:bCs/>
                <w:iCs/>
              </w:rPr>
              <w:t>Малиновка, ул. Рабочая, 22</w:t>
            </w:r>
          </w:p>
        </w:tc>
        <w:tc>
          <w:tcPr>
            <w:tcW w:w="1418" w:type="dxa"/>
          </w:tcPr>
          <w:p w:rsidR="00FA3EE3" w:rsidRDefault="00DB666E"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FA3EE3" w:rsidP="00DB666E">
            <w:pPr>
              <w:widowControl/>
              <w:suppressAutoHyphens w:val="0"/>
              <w:jc w:val="center"/>
              <w:rPr>
                <w:bCs/>
                <w:iCs/>
              </w:rPr>
            </w:pPr>
            <w:r>
              <w:rPr>
                <w:bCs/>
                <w:iCs/>
              </w:rPr>
              <w:t>Тип.</w:t>
            </w:r>
          </w:p>
        </w:tc>
        <w:tc>
          <w:tcPr>
            <w:tcW w:w="1276" w:type="dxa"/>
          </w:tcPr>
          <w:p w:rsidR="00FA3EE3" w:rsidRDefault="00DB666E" w:rsidP="00DB666E">
            <w:pPr>
              <w:widowControl/>
              <w:suppressAutoHyphens w:val="0"/>
              <w:jc w:val="center"/>
              <w:rPr>
                <w:bCs/>
                <w:iCs/>
              </w:rPr>
            </w:pPr>
            <w:r>
              <w:rPr>
                <w:bCs/>
                <w:iCs/>
              </w:rPr>
              <w:t>Кирпич</w:t>
            </w:r>
          </w:p>
        </w:tc>
        <w:tc>
          <w:tcPr>
            <w:tcW w:w="1417" w:type="dxa"/>
          </w:tcPr>
          <w:p w:rsidR="00FA3EE3" w:rsidRDefault="00DB666E" w:rsidP="00DB666E">
            <w:pPr>
              <w:widowControl/>
              <w:suppressAutoHyphens w:val="0"/>
              <w:jc w:val="center"/>
              <w:rPr>
                <w:bCs/>
                <w:iCs/>
              </w:rPr>
            </w:pPr>
            <w:r>
              <w:rPr>
                <w:bCs/>
                <w:iCs/>
              </w:rPr>
              <w:t>1988</w:t>
            </w:r>
          </w:p>
        </w:tc>
        <w:tc>
          <w:tcPr>
            <w:tcW w:w="1276" w:type="dxa"/>
          </w:tcPr>
          <w:p w:rsidR="00FA3EE3" w:rsidRDefault="00FA3EE3" w:rsidP="00DB666E">
            <w:pPr>
              <w:widowControl/>
              <w:suppressAutoHyphens w:val="0"/>
              <w:jc w:val="center"/>
              <w:rPr>
                <w:bCs/>
                <w:iCs/>
              </w:rPr>
            </w:pP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Pr="00E45FF7" w:rsidRDefault="00DB666E" w:rsidP="00DB666E">
            <w:pPr>
              <w:widowControl/>
              <w:suppressAutoHyphens w:val="0"/>
              <w:rPr>
                <w:bCs/>
                <w:iCs/>
              </w:rPr>
            </w:pPr>
            <w:r>
              <w:rPr>
                <w:bCs/>
                <w:iCs/>
              </w:rPr>
              <w:t>Сельский дом культуры</w:t>
            </w:r>
          </w:p>
        </w:tc>
        <w:tc>
          <w:tcPr>
            <w:tcW w:w="2126" w:type="dxa"/>
          </w:tcPr>
          <w:p w:rsidR="00FA3EE3" w:rsidRDefault="00DB666E" w:rsidP="00DB666E">
            <w:pPr>
              <w:widowControl/>
              <w:suppressAutoHyphens w:val="0"/>
              <w:rPr>
                <w:bCs/>
                <w:iCs/>
              </w:rPr>
            </w:pPr>
            <w:r>
              <w:rPr>
                <w:bCs/>
                <w:iCs/>
              </w:rPr>
              <w:t>Новокривошеино, ул. Калинина, 14</w:t>
            </w:r>
          </w:p>
        </w:tc>
        <w:tc>
          <w:tcPr>
            <w:tcW w:w="1418" w:type="dxa"/>
          </w:tcPr>
          <w:p w:rsidR="00FA3EE3" w:rsidRDefault="00DB666E" w:rsidP="00DB666E">
            <w:pPr>
              <w:widowControl/>
              <w:suppressAutoHyphens w:val="0"/>
              <w:jc w:val="center"/>
              <w:rPr>
                <w:bCs/>
                <w:iCs/>
              </w:rPr>
            </w:pPr>
            <w:proofErr w:type="spellStart"/>
            <w:r>
              <w:rPr>
                <w:bCs/>
                <w:iCs/>
              </w:rPr>
              <w:t>Мун</w:t>
            </w:r>
            <w:proofErr w:type="spellEnd"/>
            <w:r>
              <w:rPr>
                <w:bCs/>
                <w:iCs/>
              </w:rPr>
              <w:t>.</w:t>
            </w:r>
          </w:p>
        </w:tc>
        <w:tc>
          <w:tcPr>
            <w:tcW w:w="992" w:type="dxa"/>
          </w:tcPr>
          <w:p w:rsidR="00FA3EE3" w:rsidRDefault="00FA3EE3" w:rsidP="00DB666E">
            <w:pPr>
              <w:widowControl/>
              <w:suppressAutoHyphens w:val="0"/>
              <w:jc w:val="center"/>
              <w:rPr>
                <w:bCs/>
                <w:iCs/>
              </w:rPr>
            </w:pPr>
            <w:r>
              <w:rPr>
                <w:bCs/>
                <w:iCs/>
              </w:rPr>
              <w:t>Тип.</w:t>
            </w:r>
          </w:p>
        </w:tc>
        <w:tc>
          <w:tcPr>
            <w:tcW w:w="1276" w:type="dxa"/>
          </w:tcPr>
          <w:p w:rsidR="00FA3EE3" w:rsidRDefault="00DB666E" w:rsidP="00DB666E">
            <w:pPr>
              <w:widowControl/>
              <w:suppressAutoHyphens w:val="0"/>
              <w:jc w:val="center"/>
              <w:rPr>
                <w:bCs/>
                <w:iCs/>
              </w:rPr>
            </w:pPr>
            <w:r>
              <w:rPr>
                <w:bCs/>
                <w:iCs/>
              </w:rPr>
              <w:t>Кирпич</w:t>
            </w:r>
          </w:p>
        </w:tc>
        <w:tc>
          <w:tcPr>
            <w:tcW w:w="1417" w:type="dxa"/>
          </w:tcPr>
          <w:p w:rsidR="00FA3EE3" w:rsidRDefault="00FA3EE3" w:rsidP="00DB666E">
            <w:pPr>
              <w:widowControl/>
              <w:suppressAutoHyphens w:val="0"/>
              <w:jc w:val="center"/>
              <w:rPr>
                <w:bCs/>
                <w:iCs/>
              </w:rPr>
            </w:pPr>
            <w:r>
              <w:rPr>
                <w:bCs/>
                <w:iCs/>
              </w:rPr>
              <w:t>198</w:t>
            </w:r>
            <w:r w:rsidR="00DB666E">
              <w:rPr>
                <w:bCs/>
                <w:iCs/>
              </w:rPr>
              <w:t>5</w:t>
            </w:r>
          </w:p>
        </w:tc>
        <w:tc>
          <w:tcPr>
            <w:tcW w:w="1276" w:type="dxa"/>
          </w:tcPr>
          <w:p w:rsidR="00FA3EE3" w:rsidRDefault="00DB666E" w:rsidP="00DB666E">
            <w:pPr>
              <w:widowControl/>
              <w:suppressAutoHyphens w:val="0"/>
              <w:jc w:val="center"/>
              <w:rPr>
                <w:bCs/>
                <w:iCs/>
              </w:rPr>
            </w:pPr>
            <w:r>
              <w:rPr>
                <w:bCs/>
                <w:iCs/>
              </w:rPr>
              <w:t>50</w:t>
            </w: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DB666E" w:rsidTr="00546B72">
        <w:tc>
          <w:tcPr>
            <w:tcW w:w="709" w:type="dxa"/>
          </w:tcPr>
          <w:p w:rsidR="00DB666E" w:rsidRPr="00FF7BC5" w:rsidRDefault="00DB666E"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DB666E" w:rsidRDefault="00DB666E" w:rsidP="00DB666E">
            <w:pPr>
              <w:widowControl/>
              <w:suppressAutoHyphens w:val="0"/>
              <w:rPr>
                <w:bCs/>
                <w:iCs/>
              </w:rPr>
            </w:pPr>
            <w:r>
              <w:rPr>
                <w:bCs/>
                <w:iCs/>
              </w:rPr>
              <w:t>Сельский дом культуры</w:t>
            </w:r>
          </w:p>
        </w:tc>
        <w:tc>
          <w:tcPr>
            <w:tcW w:w="2126" w:type="dxa"/>
          </w:tcPr>
          <w:p w:rsidR="00DB666E" w:rsidRDefault="00DB666E" w:rsidP="00DB666E">
            <w:pPr>
              <w:widowControl/>
              <w:suppressAutoHyphens w:val="0"/>
              <w:rPr>
                <w:bCs/>
                <w:iCs/>
              </w:rPr>
            </w:pPr>
            <w:r>
              <w:rPr>
                <w:bCs/>
                <w:iCs/>
              </w:rPr>
              <w:t>Малиновка, ул. Рабочая, 22</w:t>
            </w:r>
          </w:p>
        </w:tc>
        <w:tc>
          <w:tcPr>
            <w:tcW w:w="1418" w:type="dxa"/>
          </w:tcPr>
          <w:p w:rsidR="00DB666E" w:rsidRDefault="00DB666E" w:rsidP="00DB666E">
            <w:pPr>
              <w:widowControl/>
              <w:suppressAutoHyphens w:val="0"/>
              <w:jc w:val="center"/>
              <w:rPr>
                <w:bCs/>
                <w:iCs/>
              </w:rPr>
            </w:pPr>
            <w:proofErr w:type="spellStart"/>
            <w:r>
              <w:rPr>
                <w:bCs/>
                <w:iCs/>
              </w:rPr>
              <w:t>Мун</w:t>
            </w:r>
            <w:proofErr w:type="spellEnd"/>
            <w:r>
              <w:rPr>
                <w:bCs/>
                <w:iCs/>
              </w:rPr>
              <w:t>.</w:t>
            </w:r>
          </w:p>
        </w:tc>
        <w:tc>
          <w:tcPr>
            <w:tcW w:w="992" w:type="dxa"/>
          </w:tcPr>
          <w:p w:rsidR="00DB666E" w:rsidRDefault="00DB666E" w:rsidP="00DB666E">
            <w:pPr>
              <w:widowControl/>
              <w:suppressAutoHyphens w:val="0"/>
              <w:jc w:val="center"/>
              <w:rPr>
                <w:bCs/>
                <w:iCs/>
              </w:rPr>
            </w:pPr>
            <w:proofErr w:type="spellStart"/>
            <w:r>
              <w:rPr>
                <w:bCs/>
                <w:iCs/>
              </w:rPr>
              <w:t>Присп</w:t>
            </w:r>
            <w:proofErr w:type="spellEnd"/>
            <w:r>
              <w:rPr>
                <w:bCs/>
                <w:iCs/>
              </w:rPr>
              <w:t>.</w:t>
            </w:r>
          </w:p>
        </w:tc>
        <w:tc>
          <w:tcPr>
            <w:tcW w:w="1276" w:type="dxa"/>
          </w:tcPr>
          <w:p w:rsidR="00DB666E" w:rsidRDefault="00DB666E" w:rsidP="00DB666E">
            <w:pPr>
              <w:widowControl/>
              <w:suppressAutoHyphens w:val="0"/>
              <w:jc w:val="center"/>
              <w:rPr>
                <w:bCs/>
                <w:iCs/>
              </w:rPr>
            </w:pPr>
            <w:r>
              <w:rPr>
                <w:bCs/>
                <w:iCs/>
              </w:rPr>
              <w:t>Кирпич</w:t>
            </w:r>
          </w:p>
        </w:tc>
        <w:tc>
          <w:tcPr>
            <w:tcW w:w="1417" w:type="dxa"/>
          </w:tcPr>
          <w:p w:rsidR="00DB666E" w:rsidRDefault="00DB666E" w:rsidP="00DB666E">
            <w:pPr>
              <w:widowControl/>
              <w:suppressAutoHyphens w:val="0"/>
              <w:jc w:val="center"/>
              <w:rPr>
                <w:bCs/>
                <w:iCs/>
              </w:rPr>
            </w:pPr>
            <w:r>
              <w:rPr>
                <w:bCs/>
                <w:iCs/>
              </w:rPr>
              <w:t>1988</w:t>
            </w:r>
          </w:p>
        </w:tc>
        <w:tc>
          <w:tcPr>
            <w:tcW w:w="1276" w:type="dxa"/>
          </w:tcPr>
          <w:p w:rsidR="00DB666E" w:rsidRDefault="00DB666E" w:rsidP="00DB666E">
            <w:pPr>
              <w:widowControl/>
              <w:suppressAutoHyphens w:val="0"/>
              <w:jc w:val="center"/>
              <w:rPr>
                <w:bCs/>
                <w:iCs/>
              </w:rPr>
            </w:pPr>
          </w:p>
        </w:tc>
        <w:tc>
          <w:tcPr>
            <w:tcW w:w="1559" w:type="dxa"/>
          </w:tcPr>
          <w:p w:rsidR="00DB666E" w:rsidRDefault="00DB666E" w:rsidP="00DB666E">
            <w:pPr>
              <w:widowControl/>
              <w:suppressAutoHyphens w:val="0"/>
              <w:jc w:val="center"/>
              <w:rPr>
                <w:bCs/>
                <w:iCs/>
              </w:rPr>
            </w:pPr>
          </w:p>
        </w:tc>
        <w:tc>
          <w:tcPr>
            <w:tcW w:w="928" w:type="dxa"/>
          </w:tcPr>
          <w:p w:rsidR="00DB666E" w:rsidRDefault="00DB666E" w:rsidP="00DB666E">
            <w:pPr>
              <w:widowControl/>
              <w:suppressAutoHyphens w:val="0"/>
              <w:jc w:val="center"/>
              <w:rPr>
                <w:bCs/>
                <w:iCs/>
              </w:rPr>
            </w:pPr>
          </w:p>
        </w:tc>
      </w:tr>
      <w:tr w:rsidR="00FA3EE3" w:rsidRPr="0058544C" w:rsidTr="00DB666E">
        <w:tc>
          <w:tcPr>
            <w:tcW w:w="14678" w:type="dxa"/>
            <w:gridSpan w:val="10"/>
          </w:tcPr>
          <w:p w:rsidR="00FA3EE3" w:rsidRPr="0058544C" w:rsidRDefault="00FA3EE3" w:rsidP="00DB666E">
            <w:pPr>
              <w:widowControl/>
              <w:suppressAutoHyphens w:val="0"/>
              <w:jc w:val="center"/>
              <w:rPr>
                <w:bCs/>
                <w:i/>
                <w:iCs/>
              </w:rPr>
            </w:pPr>
            <w:r w:rsidRPr="0058544C">
              <w:rPr>
                <w:bCs/>
                <w:i/>
                <w:iCs/>
              </w:rPr>
              <w:t>Предприятия торговли и общественного питания</w:t>
            </w: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DB666E" w:rsidP="00DB666E">
            <w:pPr>
              <w:widowControl/>
              <w:suppressAutoHyphens w:val="0"/>
              <w:rPr>
                <w:bCs/>
                <w:iCs/>
              </w:rPr>
            </w:pPr>
            <w:r w:rsidRPr="00E37E95">
              <w:rPr>
                <w:bCs/>
                <w:iCs/>
              </w:rPr>
              <w:t>Магазин «Колосок»</w:t>
            </w:r>
          </w:p>
        </w:tc>
        <w:tc>
          <w:tcPr>
            <w:tcW w:w="2126" w:type="dxa"/>
          </w:tcPr>
          <w:p w:rsidR="00FA3EE3" w:rsidRDefault="00DB666E" w:rsidP="00DB666E">
            <w:pPr>
              <w:widowControl/>
              <w:suppressAutoHyphens w:val="0"/>
              <w:rPr>
                <w:bCs/>
                <w:iCs/>
              </w:rPr>
            </w:pPr>
            <w:r w:rsidRPr="00E37E95">
              <w:rPr>
                <w:bCs/>
                <w:iCs/>
              </w:rPr>
              <w:t>Новокривошеино, ул.</w:t>
            </w:r>
            <w:r w:rsidR="00E37E95">
              <w:rPr>
                <w:bCs/>
                <w:iCs/>
              </w:rPr>
              <w:t xml:space="preserve"> </w:t>
            </w:r>
            <w:r w:rsidRPr="00E37E95">
              <w:rPr>
                <w:bCs/>
                <w:iCs/>
              </w:rPr>
              <w:t>Калинина, 21</w:t>
            </w:r>
          </w:p>
        </w:tc>
        <w:tc>
          <w:tcPr>
            <w:tcW w:w="1418" w:type="dxa"/>
          </w:tcPr>
          <w:p w:rsidR="00FA3EE3" w:rsidRDefault="00DB666E" w:rsidP="00DB666E">
            <w:pPr>
              <w:widowControl/>
              <w:suppressAutoHyphens w:val="0"/>
              <w:jc w:val="center"/>
              <w:rPr>
                <w:bCs/>
                <w:iCs/>
              </w:rPr>
            </w:pPr>
            <w:r w:rsidRPr="00E37E95">
              <w:rPr>
                <w:bCs/>
                <w:iCs/>
              </w:rPr>
              <w:t>СПК</w:t>
            </w:r>
          </w:p>
        </w:tc>
        <w:tc>
          <w:tcPr>
            <w:tcW w:w="992" w:type="dxa"/>
          </w:tcPr>
          <w:p w:rsidR="00FA3EE3" w:rsidRDefault="00DB666E" w:rsidP="00DB666E">
            <w:pPr>
              <w:widowControl/>
              <w:suppressAutoHyphens w:val="0"/>
              <w:jc w:val="center"/>
              <w:rPr>
                <w:bCs/>
                <w:iCs/>
              </w:rPr>
            </w:pPr>
            <w:proofErr w:type="spellStart"/>
            <w:r>
              <w:rPr>
                <w:bCs/>
                <w:iCs/>
              </w:rPr>
              <w:t>Присп</w:t>
            </w:r>
            <w:proofErr w:type="spellEnd"/>
            <w:r>
              <w:rPr>
                <w:bCs/>
                <w:iCs/>
              </w:rPr>
              <w:t>.</w:t>
            </w:r>
          </w:p>
        </w:tc>
        <w:tc>
          <w:tcPr>
            <w:tcW w:w="1276" w:type="dxa"/>
          </w:tcPr>
          <w:p w:rsidR="00FA3EE3" w:rsidRDefault="00DB666E" w:rsidP="00DB666E">
            <w:pPr>
              <w:widowControl/>
              <w:suppressAutoHyphens w:val="0"/>
              <w:jc w:val="center"/>
              <w:rPr>
                <w:bCs/>
                <w:iCs/>
              </w:rPr>
            </w:pPr>
            <w:r>
              <w:rPr>
                <w:bCs/>
                <w:iCs/>
              </w:rPr>
              <w:t>Кирпич</w:t>
            </w:r>
          </w:p>
        </w:tc>
        <w:tc>
          <w:tcPr>
            <w:tcW w:w="1417" w:type="dxa"/>
          </w:tcPr>
          <w:p w:rsidR="00FA3EE3" w:rsidRDefault="00DB666E" w:rsidP="00DB666E">
            <w:pPr>
              <w:widowControl/>
              <w:suppressAutoHyphens w:val="0"/>
              <w:jc w:val="center"/>
              <w:rPr>
                <w:bCs/>
                <w:iCs/>
              </w:rPr>
            </w:pPr>
            <w:r>
              <w:rPr>
                <w:bCs/>
                <w:iCs/>
              </w:rPr>
              <w:t>1988</w:t>
            </w:r>
          </w:p>
        </w:tc>
        <w:tc>
          <w:tcPr>
            <w:tcW w:w="1276" w:type="dxa"/>
          </w:tcPr>
          <w:p w:rsidR="00FA3EE3" w:rsidRDefault="00DB666E" w:rsidP="00DB666E">
            <w:pPr>
              <w:widowControl/>
              <w:suppressAutoHyphens w:val="0"/>
              <w:jc w:val="center"/>
              <w:rPr>
                <w:bCs/>
                <w:iCs/>
              </w:rPr>
            </w:pPr>
            <w:r>
              <w:rPr>
                <w:bCs/>
                <w:iCs/>
              </w:rPr>
              <w:t>30</w:t>
            </w: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DB666E" w:rsidP="00DB666E">
            <w:pPr>
              <w:widowControl/>
              <w:suppressAutoHyphens w:val="0"/>
              <w:rPr>
                <w:bCs/>
                <w:iCs/>
              </w:rPr>
            </w:pPr>
            <w:r w:rsidRPr="00E37E95">
              <w:rPr>
                <w:bCs/>
                <w:iCs/>
              </w:rPr>
              <w:t>Магазин «Березка»</w:t>
            </w:r>
          </w:p>
        </w:tc>
        <w:tc>
          <w:tcPr>
            <w:tcW w:w="2126" w:type="dxa"/>
          </w:tcPr>
          <w:p w:rsidR="00FA3EE3" w:rsidRDefault="00DB666E" w:rsidP="00DB666E">
            <w:pPr>
              <w:widowControl/>
              <w:suppressAutoHyphens w:val="0"/>
              <w:rPr>
                <w:bCs/>
                <w:iCs/>
              </w:rPr>
            </w:pPr>
            <w:r w:rsidRPr="00E37E95">
              <w:rPr>
                <w:bCs/>
                <w:iCs/>
              </w:rPr>
              <w:t>Новокривошеино, ул.</w:t>
            </w:r>
            <w:r w:rsidR="00E37E95">
              <w:rPr>
                <w:bCs/>
                <w:iCs/>
              </w:rPr>
              <w:t xml:space="preserve"> </w:t>
            </w:r>
            <w:r w:rsidRPr="00E37E95">
              <w:rPr>
                <w:bCs/>
                <w:iCs/>
              </w:rPr>
              <w:t>Советская, 3</w:t>
            </w:r>
          </w:p>
        </w:tc>
        <w:tc>
          <w:tcPr>
            <w:tcW w:w="1418" w:type="dxa"/>
          </w:tcPr>
          <w:p w:rsidR="00FA3EE3" w:rsidRDefault="00DB666E" w:rsidP="00DB666E">
            <w:pPr>
              <w:widowControl/>
              <w:suppressAutoHyphens w:val="0"/>
              <w:jc w:val="center"/>
              <w:rPr>
                <w:bCs/>
                <w:iCs/>
              </w:rPr>
            </w:pPr>
            <w:r w:rsidRPr="00E37E95">
              <w:rPr>
                <w:bCs/>
                <w:iCs/>
              </w:rPr>
              <w:t>ИП Платонова М.А.</w:t>
            </w:r>
          </w:p>
        </w:tc>
        <w:tc>
          <w:tcPr>
            <w:tcW w:w="992" w:type="dxa"/>
          </w:tcPr>
          <w:p w:rsidR="00FA3EE3" w:rsidRDefault="00DB666E" w:rsidP="00DB666E">
            <w:pPr>
              <w:widowControl/>
              <w:suppressAutoHyphens w:val="0"/>
              <w:jc w:val="center"/>
              <w:rPr>
                <w:bCs/>
                <w:iCs/>
              </w:rPr>
            </w:pPr>
            <w:r>
              <w:rPr>
                <w:bCs/>
                <w:iCs/>
              </w:rPr>
              <w:t>Тип.</w:t>
            </w:r>
          </w:p>
        </w:tc>
        <w:tc>
          <w:tcPr>
            <w:tcW w:w="1276" w:type="dxa"/>
          </w:tcPr>
          <w:p w:rsidR="00FA3EE3" w:rsidRDefault="00DB666E" w:rsidP="00DB666E">
            <w:pPr>
              <w:widowControl/>
              <w:suppressAutoHyphens w:val="0"/>
              <w:jc w:val="center"/>
              <w:rPr>
                <w:bCs/>
                <w:iCs/>
              </w:rPr>
            </w:pPr>
            <w:r>
              <w:rPr>
                <w:bCs/>
                <w:iCs/>
              </w:rPr>
              <w:t>Кирпич</w:t>
            </w:r>
          </w:p>
        </w:tc>
        <w:tc>
          <w:tcPr>
            <w:tcW w:w="1417" w:type="dxa"/>
          </w:tcPr>
          <w:p w:rsidR="00FA3EE3" w:rsidRDefault="00DB666E" w:rsidP="00DB666E">
            <w:pPr>
              <w:widowControl/>
              <w:suppressAutoHyphens w:val="0"/>
              <w:jc w:val="center"/>
              <w:rPr>
                <w:bCs/>
                <w:iCs/>
              </w:rPr>
            </w:pPr>
            <w:r>
              <w:rPr>
                <w:bCs/>
                <w:iCs/>
              </w:rPr>
              <w:t>1980</w:t>
            </w:r>
          </w:p>
        </w:tc>
        <w:tc>
          <w:tcPr>
            <w:tcW w:w="1276" w:type="dxa"/>
          </w:tcPr>
          <w:p w:rsidR="00FA3EE3" w:rsidRDefault="00DB666E" w:rsidP="00DB666E">
            <w:pPr>
              <w:widowControl/>
              <w:suppressAutoHyphens w:val="0"/>
              <w:jc w:val="center"/>
              <w:rPr>
                <w:bCs/>
                <w:iCs/>
              </w:rPr>
            </w:pPr>
            <w:r>
              <w:rPr>
                <w:bCs/>
                <w:iCs/>
              </w:rPr>
              <w:t>30</w:t>
            </w: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FA3EE3" w:rsidTr="00546B72">
        <w:tc>
          <w:tcPr>
            <w:tcW w:w="709" w:type="dxa"/>
          </w:tcPr>
          <w:p w:rsidR="00FA3EE3" w:rsidRPr="00FF7BC5" w:rsidRDefault="00FA3EE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FA3EE3" w:rsidRDefault="00DB666E" w:rsidP="00DB666E">
            <w:pPr>
              <w:widowControl/>
              <w:suppressAutoHyphens w:val="0"/>
              <w:rPr>
                <w:bCs/>
                <w:iCs/>
              </w:rPr>
            </w:pPr>
            <w:r w:rsidRPr="00E37E95">
              <w:rPr>
                <w:bCs/>
                <w:iCs/>
              </w:rPr>
              <w:t>Магазин «Надежда»</w:t>
            </w:r>
          </w:p>
        </w:tc>
        <w:tc>
          <w:tcPr>
            <w:tcW w:w="2126" w:type="dxa"/>
          </w:tcPr>
          <w:p w:rsidR="00FA3EE3" w:rsidRDefault="00DB666E" w:rsidP="00DB666E">
            <w:pPr>
              <w:widowControl/>
              <w:suppressAutoHyphens w:val="0"/>
              <w:rPr>
                <w:bCs/>
                <w:iCs/>
              </w:rPr>
            </w:pPr>
            <w:r w:rsidRPr="00E37E95">
              <w:rPr>
                <w:bCs/>
                <w:iCs/>
              </w:rPr>
              <w:t>Новокривошеино, ул.</w:t>
            </w:r>
            <w:r w:rsidR="00E37E95">
              <w:rPr>
                <w:bCs/>
                <w:iCs/>
              </w:rPr>
              <w:t xml:space="preserve"> </w:t>
            </w:r>
            <w:r w:rsidRPr="00E37E95">
              <w:rPr>
                <w:bCs/>
                <w:iCs/>
              </w:rPr>
              <w:t>Калинина, 55</w:t>
            </w:r>
          </w:p>
        </w:tc>
        <w:tc>
          <w:tcPr>
            <w:tcW w:w="1418" w:type="dxa"/>
          </w:tcPr>
          <w:p w:rsidR="00FA3EE3" w:rsidRDefault="00DB666E" w:rsidP="00DB666E">
            <w:pPr>
              <w:widowControl/>
              <w:suppressAutoHyphens w:val="0"/>
              <w:jc w:val="center"/>
              <w:rPr>
                <w:bCs/>
                <w:iCs/>
              </w:rPr>
            </w:pPr>
            <w:r w:rsidRPr="00E37E95">
              <w:rPr>
                <w:bCs/>
                <w:iCs/>
              </w:rPr>
              <w:t xml:space="preserve">ИП </w:t>
            </w:r>
            <w:proofErr w:type="spellStart"/>
            <w:r w:rsidRPr="00E37E95">
              <w:rPr>
                <w:bCs/>
                <w:iCs/>
              </w:rPr>
              <w:t>Говязова</w:t>
            </w:r>
            <w:proofErr w:type="spellEnd"/>
            <w:r w:rsidRPr="00E37E95">
              <w:rPr>
                <w:bCs/>
                <w:iCs/>
              </w:rPr>
              <w:t xml:space="preserve"> Н.Т.</w:t>
            </w:r>
          </w:p>
        </w:tc>
        <w:tc>
          <w:tcPr>
            <w:tcW w:w="992" w:type="dxa"/>
          </w:tcPr>
          <w:p w:rsidR="00FA3EE3" w:rsidRDefault="00DB666E" w:rsidP="00DB666E">
            <w:pPr>
              <w:widowControl/>
              <w:suppressAutoHyphens w:val="0"/>
              <w:jc w:val="center"/>
              <w:rPr>
                <w:bCs/>
                <w:iCs/>
              </w:rPr>
            </w:pPr>
            <w:proofErr w:type="spellStart"/>
            <w:r>
              <w:rPr>
                <w:bCs/>
                <w:iCs/>
              </w:rPr>
              <w:t>Присп</w:t>
            </w:r>
            <w:proofErr w:type="spellEnd"/>
            <w:r>
              <w:rPr>
                <w:bCs/>
                <w:iCs/>
              </w:rPr>
              <w:t>.</w:t>
            </w:r>
          </w:p>
        </w:tc>
        <w:tc>
          <w:tcPr>
            <w:tcW w:w="1276" w:type="dxa"/>
          </w:tcPr>
          <w:p w:rsidR="00FA3EE3" w:rsidRDefault="00DB666E" w:rsidP="00DB666E">
            <w:pPr>
              <w:widowControl/>
              <w:suppressAutoHyphens w:val="0"/>
              <w:jc w:val="center"/>
              <w:rPr>
                <w:bCs/>
                <w:iCs/>
              </w:rPr>
            </w:pPr>
            <w:r>
              <w:rPr>
                <w:bCs/>
                <w:iCs/>
              </w:rPr>
              <w:t>Дерево</w:t>
            </w:r>
          </w:p>
        </w:tc>
        <w:tc>
          <w:tcPr>
            <w:tcW w:w="1417" w:type="dxa"/>
          </w:tcPr>
          <w:p w:rsidR="00FA3EE3" w:rsidRDefault="00E54D11" w:rsidP="00DB666E">
            <w:pPr>
              <w:widowControl/>
              <w:suppressAutoHyphens w:val="0"/>
              <w:jc w:val="center"/>
              <w:rPr>
                <w:bCs/>
                <w:iCs/>
              </w:rPr>
            </w:pPr>
            <w:r>
              <w:rPr>
                <w:bCs/>
                <w:iCs/>
              </w:rPr>
              <w:t>1967</w:t>
            </w:r>
          </w:p>
        </w:tc>
        <w:tc>
          <w:tcPr>
            <w:tcW w:w="1276" w:type="dxa"/>
          </w:tcPr>
          <w:p w:rsidR="00FA3EE3" w:rsidRDefault="00E54D11" w:rsidP="00DB666E">
            <w:pPr>
              <w:widowControl/>
              <w:suppressAutoHyphens w:val="0"/>
              <w:jc w:val="center"/>
              <w:rPr>
                <w:bCs/>
                <w:iCs/>
              </w:rPr>
            </w:pPr>
            <w:r>
              <w:rPr>
                <w:bCs/>
                <w:iCs/>
              </w:rPr>
              <w:t>50</w:t>
            </w:r>
          </w:p>
        </w:tc>
        <w:tc>
          <w:tcPr>
            <w:tcW w:w="1559" w:type="dxa"/>
          </w:tcPr>
          <w:p w:rsidR="00FA3EE3" w:rsidRDefault="00FA3EE3" w:rsidP="00DB666E">
            <w:pPr>
              <w:widowControl/>
              <w:suppressAutoHyphens w:val="0"/>
              <w:jc w:val="center"/>
              <w:rPr>
                <w:bCs/>
                <w:iCs/>
              </w:rPr>
            </w:pPr>
          </w:p>
        </w:tc>
        <w:tc>
          <w:tcPr>
            <w:tcW w:w="928" w:type="dxa"/>
          </w:tcPr>
          <w:p w:rsidR="00FA3EE3" w:rsidRDefault="00FA3EE3" w:rsidP="00DB666E">
            <w:pPr>
              <w:widowControl/>
              <w:suppressAutoHyphens w:val="0"/>
              <w:jc w:val="center"/>
              <w:rPr>
                <w:bCs/>
                <w:iCs/>
              </w:rPr>
            </w:pPr>
          </w:p>
        </w:tc>
      </w:tr>
      <w:tr w:rsidR="00E54D11" w:rsidTr="00546B72">
        <w:tc>
          <w:tcPr>
            <w:tcW w:w="709" w:type="dxa"/>
          </w:tcPr>
          <w:p w:rsidR="00E54D11" w:rsidRPr="00FF7BC5" w:rsidRDefault="00E54D11"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E54D11" w:rsidRPr="00E37E95" w:rsidRDefault="00E54D11" w:rsidP="00E37E95">
            <w:pPr>
              <w:widowControl/>
              <w:suppressAutoHyphens w:val="0"/>
              <w:rPr>
                <w:bCs/>
                <w:iCs/>
              </w:rPr>
            </w:pPr>
            <w:r w:rsidRPr="00E37E95">
              <w:rPr>
                <w:bCs/>
                <w:iCs/>
              </w:rPr>
              <w:t>Магазин «Теремок»</w:t>
            </w:r>
          </w:p>
        </w:tc>
        <w:tc>
          <w:tcPr>
            <w:tcW w:w="2126" w:type="dxa"/>
          </w:tcPr>
          <w:p w:rsidR="00E54D11" w:rsidRDefault="00E37E95" w:rsidP="00E37E95">
            <w:pPr>
              <w:widowControl/>
              <w:suppressAutoHyphens w:val="0"/>
              <w:rPr>
                <w:bCs/>
                <w:iCs/>
              </w:rPr>
            </w:pPr>
            <w:r w:rsidRPr="00E37E95">
              <w:rPr>
                <w:bCs/>
                <w:iCs/>
              </w:rPr>
              <w:t>Малиновка, ул.</w:t>
            </w:r>
            <w:r>
              <w:rPr>
                <w:bCs/>
                <w:iCs/>
              </w:rPr>
              <w:t xml:space="preserve"> </w:t>
            </w:r>
            <w:r w:rsidRPr="00E37E95">
              <w:rPr>
                <w:bCs/>
                <w:iCs/>
              </w:rPr>
              <w:t>Центральная, 25</w:t>
            </w:r>
          </w:p>
        </w:tc>
        <w:tc>
          <w:tcPr>
            <w:tcW w:w="1418" w:type="dxa"/>
          </w:tcPr>
          <w:p w:rsidR="00E54D11" w:rsidRDefault="00E37E95" w:rsidP="00E37E95">
            <w:pPr>
              <w:widowControl/>
              <w:suppressAutoHyphens w:val="0"/>
              <w:jc w:val="center"/>
              <w:rPr>
                <w:bCs/>
                <w:iCs/>
              </w:rPr>
            </w:pPr>
            <w:r w:rsidRPr="00E37E95">
              <w:rPr>
                <w:bCs/>
                <w:iCs/>
              </w:rPr>
              <w:t>ИП Нестерова М.Ю.</w:t>
            </w:r>
          </w:p>
        </w:tc>
        <w:tc>
          <w:tcPr>
            <w:tcW w:w="992" w:type="dxa"/>
          </w:tcPr>
          <w:p w:rsidR="00E54D11" w:rsidRDefault="00E37E95" w:rsidP="00E37E95">
            <w:pPr>
              <w:widowControl/>
              <w:suppressAutoHyphens w:val="0"/>
              <w:jc w:val="center"/>
              <w:rPr>
                <w:bCs/>
                <w:iCs/>
              </w:rPr>
            </w:pPr>
            <w:proofErr w:type="spellStart"/>
            <w:r>
              <w:rPr>
                <w:bCs/>
                <w:iCs/>
              </w:rPr>
              <w:t>Мун</w:t>
            </w:r>
            <w:proofErr w:type="spellEnd"/>
            <w:r>
              <w:rPr>
                <w:bCs/>
                <w:iCs/>
              </w:rPr>
              <w:t>.</w:t>
            </w:r>
          </w:p>
          <w:p w:rsidR="00E37E95" w:rsidRDefault="00E37E95" w:rsidP="00E37E95">
            <w:pPr>
              <w:widowControl/>
              <w:suppressAutoHyphens w:val="0"/>
              <w:jc w:val="center"/>
              <w:rPr>
                <w:bCs/>
                <w:iCs/>
              </w:rPr>
            </w:pPr>
            <w:proofErr w:type="spellStart"/>
            <w:r>
              <w:rPr>
                <w:bCs/>
                <w:iCs/>
              </w:rPr>
              <w:t>Присп</w:t>
            </w:r>
            <w:proofErr w:type="spellEnd"/>
            <w:r>
              <w:rPr>
                <w:bCs/>
                <w:iCs/>
              </w:rPr>
              <w:t>.</w:t>
            </w:r>
          </w:p>
        </w:tc>
        <w:tc>
          <w:tcPr>
            <w:tcW w:w="1276" w:type="dxa"/>
          </w:tcPr>
          <w:p w:rsidR="00E54D11" w:rsidRDefault="00E37E95" w:rsidP="00E37E95">
            <w:pPr>
              <w:widowControl/>
              <w:suppressAutoHyphens w:val="0"/>
              <w:jc w:val="center"/>
              <w:rPr>
                <w:bCs/>
                <w:iCs/>
              </w:rPr>
            </w:pPr>
            <w:r>
              <w:rPr>
                <w:bCs/>
                <w:iCs/>
              </w:rPr>
              <w:t>Кирпич</w:t>
            </w:r>
          </w:p>
        </w:tc>
        <w:tc>
          <w:tcPr>
            <w:tcW w:w="1417" w:type="dxa"/>
          </w:tcPr>
          <w:p w:rsidR="00E54D11" w:rsidRDefault="00E37E95" w:rsidP="00E37E95">
            <w:pPr>
              <w:widowControl/>
              <w:suppressAutoHyphens w:val="0"/>
              <w:jc w:val="center"/>
              <w:rPr>
                <w:bCs/>
                <w:iCs/>
              </w:rPr>
            </w:pPr>
            <w:r>
              <w:rPr>
                <w:bCs/>
                <w:iCs/>
              </w:rPr>
              <w:t>1977</w:t>
            </w:r>
          </w:p>
        </w:tc>
        <w:tc>
          <w:tcPr>
            <w:tcW w:w="1276" w:type="dxa"/>
          </w:tcPr>
          <w:p w:rsidR="00E54D11" w:rsidRDefault="00E37E95" w:rsidP="00E37E95">
            <w:pPr>
              <w:widowControl/>
              <w:suppressAutoHyphens w:val="0"/>
              <w:jc w:val="center"/>
              <w:rPr>
                <w:bCs/>
                <w:iCs/>
              </w:rPr>
            </w:pPr>
            <w:r>
              <w:rPr>
                <w:bCs/>
                <w:iCs/>
              </w:rPr>
              <w:t>45</w:t>
            </w:r>
          </w:p>
        </w:tc>
        <w:tc>
          <w:tcPr>
            <w:tcW w:w="1559" w:type="dxa"/>
          </w:tcPr>
          <w:p w:rsidR="00E54D11" w:rsidRDefault="00E54D11" w:rsidP="00DB666E">
            <w:pPr>
              <w:widowControl/>
              <w:suppressAutoHyphens w:val="0"/>
              <w:jc w:val="center"/>
              <w:rPr>
                <w:bCs/>
                <w:iCs/>
              </w:rPr>
            </w:pPr>
          </w:p>
        </w:tc>
        <w:tc>
          <w:tcPr>
            <w:tcW w:w="928" w:type="dxa"/>
          </w:tcPr>
          <w:p w:rsidR="00E54D11" w:rsidRDefault="00E54D11" w:rsidP="00DB666E">
            <w:pPr>
              <w:widowControl/>
              <w:suppressAutoHyphens w:val="0"/>
              <w:jc w:val="center"/>
              <w:rPr>
                <w:bCs/>
                <w:iCs/>
              </w:rPr>
            </w:pPr>
          </w:p>
        </w:tc>
      </w:tr>
      <w:tr w:rsidR="00E54D11" w:rsidTr="00546B72">
        <w:tc>
          <w:tcPr>
            <w:tcW w:w="709" w:type="dxa"/>
          </w:tcPr>
          <w:p w:rsidR="00E54D11" w:rsidRPr="00FF7BC5" w:rsidRDefault="00E54D11"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E54D11" w:rsidRDefault="00E37E95" w:rsidP="00DB666E">
            <w:pPr>
              <w:widowControl/>
              <w:suppressAutoHyphens w:val="0"/>
              <w:rPr>
                <w:bCs/>
                <w:iCs/>
              </w:rPr>
            </w:pPr>
            <w:r w:rsidRPr="00E37E95">
              <w:rPr>
                <w:bCs/>
                <w:iCs/>
              </w:rPr>
              <w:t>Магазин «Жасмин».</w:t>
            </w:r>
          </w:p>
        </w:tc>
        <w:tc>
          <w:tcPr>
            <w:tcW w:w="2126" w:type="dxa"/>
          </w:tcPr>
          <w:p w:rsidR="00E54D11" w:rsidRDefault="00E37E95" w:rsidP="00DB666E">
            <w:pPr>
              <w:widowControl/>
              <w:suppressAutoHyphens w:val="0"/>
              <w:rPr>
                <w:bCs/>
                <w:iCs/>
              </w:rPr>
            </w:pPr>
            <w:r w:rsidRPr="00E37E95">
              <w:rPr>
                <w:bCs/>
                <w:iCs/>
              </w:rPr>
              <w:t>Новокривошеино, ул.</w:t>
            </w:r>
            <w:r>
              <w:rPr>
                <w:bCs/>
                <w:iCs/>
              </w:rPr>
              <w:t xml:space="preserve"> </w:t>
            </w:r>
            <w:r w:rsidRPr="00E37E95">
              <w:rPr>
                <w:bCs/>
                <w:iCs/>
              </w:rPr>
              <w:t>Советская, 2</w:t>
            </w:r>
          </w:p>
        </w:tc>
        <w:tc>
          <w:tcPr>
            <w:tcW w:w="1418" w:type="dxa"/>
          </w:tcPr>
          <w:p w:rsidR="00E54D11" w:rsidRDefault="00E37E95" w:rsidP="00DB666E">
            <w:pPr>
              <w:widowControl/>
              <w:suppressAutoHyphens w:val="0"/>
              <w:jc w:val="center"/>
              <w:rPr>
                <w:bCs/>
                <w:iCs/>
              </w:rPr>
            </w:pPr>
            <w:r w:rsidRPr="00E37E95">
              <w:rPr>
                <w:bCs/>
                <w:iCs/>
              </w:rPr>
              <w:t>ИП Пыжик Н.П.</w:t>
            </w:r>
          </w:p>
        </w:tc>
        <w:tc>
          <w:tcPr>
            <w:tcW w:w="992" w:type="dxa"/>
          </w:tcPr>
          <w:p w:rsidR="00E54D11" w:rsidRDefault="00E37E95" w:rsidP="00DB666E">
            <w:pPr>
              <w:widowControl/>
              <w:suppressAutoHyphens w:val="0"/>
              <w:jc w:val="center"/>
              <w:rPr>
                <w:bCs/>
                <w:iCs/>
              </w:rPr>
            </w:pPr>
            <w:proofErr w:type="spellStart"/>
            <w:r>
              <w:rPr>
                <w:bCs/>
                <w:iCs/>
              </w:rPr>
              <w:t>Присп</w:t>
            </w:r>
            <w:proofErr w:type="spellEnd"/>
            <w:r>
              <w:rPr>
                <w:bCs/>
                <w:iCs/>
              </w:rPr>
              <w:t>.</w:t>
            </w:r>
          </w:p>
        </w:tc>
        <w:tc>
          <w:tcPr>
            <w:tcW w:w="1276" w:type="dxa"/>
          </w:tcPr>
          <w:p w:rsidR="00E54D11" w:rsidRDefault="00E37E95" w:rsidP="00DB666E">
            <w:pPr>
              <w:widowControl/>
              <w:suppressAutoHyphens w:val="0"/>
              <w:jc w:val="center"/>
              <w:rPr>
                <w:bCs/>
                <w:iCs/>
              </w:rPr>
            </w:pPr>
            <w:r>
              <w:rPr>
                <w:bCs/>
                <w:iCs/>
              </w:rPr>
              <w:t>Дерево</w:t>
            </w:r>
          </w:p>
        </w:tc>
        <w:tc>
          <w:tcPr>
            <w:tcW w:w="1417" w:type="dxa"/>
          </w:tcPr>
          <w:p w:rsidR="00E54D11" w:rsidRDefault="00E37E95" w:rsidP="00DB666E">
            <w:pPr>
              <w:widowControl/>
              <w:suppressAutoHyphens w:val="0"/>
              <w:jc w:val="center"/>
              <w:rPr>
                <w:bCs/>
                <w:iCs/>
              </w:rPr>
            </w:pPr>
            <w:r>
              <w:rPr>
                <w:bCs/>
                <w:iCs/>
              </w:rPr>
              <w:t>1968</w:t>
            </w:r>
          </w:p>
        </w:tc>
        <w:tc>
          <w:tcPr>
            <w:tcW w:w="1276" w:type="dxa"/>
          </w:tcPr>
          <w:p w:rsidR="00E54D11" w:rsidRDefault="00E37E95" w:rsidP="00DB666E">
            <w:pPr>
              <w:widowControl/>
              <w:suppressAutoHyphens w:val="0"/>
              <w:jc w:val="center"/>
              <w:rPr>
                <w:bCs/>
                <w:iCs/>
              </w:rPr>
            </w:pPr>
            <w:r>
              <w:rPr>
                <w:bCs/>
                <w:iCs/>
              </w:rPr>
              <w:t>50</w:t>
            </w:r>
          </w:p>
        </w:tc>
        <w:tc>
          <w:tcPr>
            <w:tcW w:w="1559" w:type="dxa"/>
          </w:tcPr>
          <w:p w:rsidR="00E54D11" w:rsidRDefault="00E54D11" w:rsidP="00DB666E">
            <w:pPr>
              <w:widowControl/>
              <w:suppressAutoHyphens w:val="0"/>
              <w:jc w:val="center"/>
              <w:rPr>
                <w:bCs/>
                <w:iCs/>
              </w:rPr>
            </w:pPr>
          </w:p>
        </w:tc>
        <w:tc>
          <w:tcPr>
            <w:tcW w:w="928" w:type="dxa"/>
          </w:tcPr>
          <w:p w:rsidR="00E54D11" w:rsidRDefault="00E54D11" w:rsidP="00DB666E">
            <w:pPr>
              <w:widowControl/>
              <w:suppressAutoHyphens w:val="0"/>
              <w:jc w:val="center"/>
              <w:rPr>
                <w:bCs/>
                <w:iCs/>
              </w:rPr>
            </w:pPr>
          </w:p>
        </w:tc>
      </w:tr>
      <w:tr w:rsidR="00E54D11" w:rsidTr="00546B72">
        <w:tc>
          <w:tcPr>
            <w:tcW w:w="709" w:type="dxa"/>
          </w:tcPr>
          <w:p w:rsidR="00E54D11" w:rsidRPr="00FF7BC5" w:rsidRDefault="00E54D11"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E54D11" w:rsidRDefault="00E37E95" w:rsidP="00DB666E">
            <w:pPr>
              <w:widowControl/>
              <w:suppressAutoHyphens w:val="0"/>
              <w:rPr>
                <w:bCs/>
                <w:iCs/>
              </w:rPr>
            </w:pPr>
            <w:r w:rsidRPr="00E37E95">
              <w:rPr>
                <w:bCs/>
                <w:iCs/>
              </w:rPr>
              <w:t>Магазин «Кедр»</w:t>
            </w:r>
          </w:p>
        </w:tc>
        <w:tc>
          <w:tcPr>
            <w:tcW w:w="2126" w:type="dxa"/>
          </w:tcPr>
          <w:p w:rsidR="00E54D11" w:rsidRDefault="00E37E95" w:rsidP="00DB666E">
            <w:pPr>
              <w:widowControl/>
              <w:suppressAutoHyphens w:val="0"/>
              <w:rPr>
                <w:bCs/>
                <w:iCs/>
              </w:rPr>
            </w:pPr>
            <w:r w:rsidRPr="00E37E95">
              <w:rPr>
                <w:bCs/>
                <w:iCs/>
              </w:rPr>
              <w:t>Малиновка, ул.</w:t>
            </w:r>
            <w:r>
              <w:rPr>
                <w:bCs/>
                <w:iCs/>
              </w:rPr>
              <w:t xml:space="preserve"> </w:t>
            </w:r>
            <w:r w:rsidRPr="00E37E95">
              <w:rPr>
                <w:bCs/>
                <w:iCs/>
              </w:rPr>
              <w:t>Рабочая, 21</w:t>
            </w:r>
          </w:p>
        </w:tc>
        <w:tc>
          <w:tcPr>
            <w:tcW w:w="1418" w:type="dxa"/>
          </w:tcPr>
          <w:p w:rsidR="00E54D11" w:rsidRDefault="00E37E95" w:rsidP="00DB666E">
            <w:pPr>
              <w:widowControl/>
              <w:suppressAutoHyphens w:val="0"/>
              <w:jc w:val="center"/>
              <w:rPr>
                <w:bCs/>
                <w:iCs/>
              </w:rPr>
            </w:pPr>
            <w:r w:rsidRPr="00E37E95">
              <w:rPr>
                <w:bCs/>
                <w:iCs/>
              </w:rPr>
              <w:t xml:space="preserve">ИП </w:t>
            </w:r>
            <w:proofErr w:type="spellStart"/>
            <w:r w:rsidRPr="00E37E95">
              <w:rPr>
                <w:bCs/>
                <w:iCs/>
              </w:rPr>
              <w:t>Жарковой</w:t>
            </w:r>
            <w:proofErr w:type="spellEnd"/>
            <w:r w:rsidRPr="00E37E95">
              <w:rPr>
                <w:bCs/>
                <w:iCs/>
              </w:rPr>
              <w:t xml:space="preserve"> К.Ю.</w:t>
            </w:r>
          </w:p>
        </w:tc>
        <w:tc>
          <w:tcPr>
            <w:tcW w:w="992" w:type="dxa"/>
          </w:tcPr>
          <w:p w:rsidR="00E54D11" w:rsidRDefault="00E37E95" w:rsidP="00DB666E">
            <w:pPr>
              <w:widowControl/>
              <w:suppressAutoHyphens w:val="0"/>
              <w:jc w:val="center"/>
              <w:rPr>
                <w:bCs/>
                <w:iCs/>
              </w:rPr>
            </w:pPr>
            <w:proofErr w:type="spellStart"/>
            <w:r>
              <w:rPr>
                <w:bCs/>
                <w:iCs/>
              </w:rPr>
              <w:t>Присп</w:t>
            </w:r>
            <w:proofErr w:type="spellEnd"/>
            <w:r>
              <w:rPr>
                <w:bCs/>
                <w:iCs/>
              </w:rPr>
              <w:t>.</w:t>
            </w:r>
          </w:p>
        </w:tc>
        <w:tc>
          <w:tcPr>
            <w:tcW w:w="1276" w:type="dxa"/>
          </w:tcPr>
          <w:p w:rsidR="00E54D11" w:rsidRDefault="00E37E95" w:rsidP="00DB666E">
            <w:pPr>
              <w:widowControl/>
              <w:suppressAutoHyphens w:val="0"/>
              <w:jc w:val="center"/>
              <w:rPr>
                <w:bCs/>
                <w:iCs/>
              </w:rPr>
            </w:pPr>
            <w:r>
              <w:rPr>
                <w:bCs/>
                <w:iCs/>
              </w:rPr>
              <w:t>Дерево</w:t>
            </w:r>
          </w:p>
        </w:tc>
        <w:tc>
          <w:tcPr>
            <w:tcW w:w="1417" w:type="dxa"/>
          </w:tcPr>
          <w:p w:rsidR="00E54D11" w:rsidRDefault="00E37E95" w:rsidP="00DB666E">
            <w:pPr>
              <w:widowControl/>
              <w:suppressAutoHyphens w:val="0"/>
              <w:jc w:val="center"/>
              <w:rPr>
                <w:bCs/>
                <w:iCs/>
              </w:rPr>
            </w:pPr>
            <w:r>
              <w:rPr>
                <w:bCs/>
                <w:iCs/>
              </w:rPr>
              <w:t>1965</w:t>
            </w:r>
          </w:p>
        </w:tc>
        <w:tc>
          <w:tcPr>
            <w:tcW w:w="1276" w:type="dxa"/>
          </w:tcPr>
          <w:p w:rsidR="00E54D11" w:rsidRDefault="00E37E95" w:rsidP="00DB666E">
            <w:pPr>
              <w:widowControl/>
              <w:suppressAutoHyphens w:val="0"/>
              <w:jc w:val="center"/>
              <w:rPr>
                <w:bCs/>
                <w:iCs/>
              </w:rPr>
            </w:pPr>
            <w:r>
              <w:rPr>
                <w:bCs/>
                <w:iCs/>
              </w:rPr>
              <w:t>40</w:t>
            </w:r>
          </w:p>
        </w:tc>
        <w:tc>
          <w:tcPr>
            <w:tcW w:w="1559" w:type="dxa"/>
          </w:tcPr>
          <w:p w:rsidR="00E54D11" w:rsidRDefault="00E54D11" w:rsidP="00DB666E">
            <w:pPr>
              <w:widowControl/>
              <w:suppressAutoHyphens w:val="0"/>
              <w:jc w:val="center"/>
              <w:rPr>
                <w:bCs/>
                <w:iCs/>
              </w:rPr>
            </w:pPr>
          </w:p>
        </w:tc>
        <w:tc>
          <w:tcPr>
            <w:tcW w:w="928" w:type="dxa"/>
          </w:tcPr>
          <w:p w:rsidR="00E54D11" w:rsidRDefault="00E54D11" w:rsidP="00DB666E">
            <w:pPr>
              <w:widowControl/>
              <w:suppressAutoHyphens w:val="0"/>
              <w:jc w:val="center"/>
              <w:rPr>
                <w:bCs/>
                <w:iCs/>
              </w:rPr>
            </w:pPr>
          </w:p>
        </w:tc>
      </w:tr>
      <w:tr w:rsidR="00E54D11" w:rsidTr="00546B72">
        <w:tc>
          <w:tcPr>
            <w:tcW w:w="709" w:type="dxa"/>
          </w:tcPr>
          <w:p w:rsidR="00E54D11" w:rsidRPr="00FF7BC5" w:rsidRDefault="00E54D11"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E54D11" w:rsidRDefault="00E37E95" w:rsidP="00DB666E">
            <w:pPr>
              <w:widowControl/>
              <w:suppressAutoHyphens w:val="0"/>
              <w:rPr>
                <w:bCs/>
                <w:iCs/>
              </w:rPr>
            </w:pPr>
            <w:r w:rsidRPr="00E37E95">
              <w:rPr>
                <w:bCs/>
                <w:iCs/>
              </w:rPr>
              <w:t>Магазин «Светлана»</w:t>
            </w:r>
          </w:p>
        </w:tc>
        <w:tc>
          <w:tcPr>
            <w:tcW w:w="2126" w:type="dxa"/>
          </w:tcPr>
          <w:p w:rsidR="00E54D11" w:rsidRDefault="00E37E95" w:rsidP="00DB666E">
            <w:pPr>
              <w:widowControl/>
              <w:suppressAutoHyphens w:val="0"/>
              <w:rPr>
                <w:bCs/>
                <w:iCs/>
              </w:rPr>
            </w:pPr>
            <w:r w:rsidRPr="00E37E95">
              <w:rPr>
                <w:bCs/>
                <w:iCs/>
              </w:rPr>
              <w:t>Новокривошеино, ул.</w:t>
            </w:r>
            <w:r>
              <w:rPr>
                <w:bCs/>
                <w:iCs/>
              </w:rPr>
              <w:t xml:space="preserve"> </w:t>
            </w:r>
            <w:r w:rsidRPr="00E37E95">
              <w:rPr>
                <w:bCs/>
                <w:iCs/>
              </w:rPr>
              <w:t>Калинина, 14</w:t>
            </w:r>
          </w:p>
        </w:tc>
        <w:tc>
          <w:tcPr>
            <w:tcW w:w="1418" w:type="dxa"/>
          </w:tcPr>
          <w:p w:rsidR="00E54D11" w:rsidRDefault="00E37E95" w:rsidP="00DB666E">
            <w:pPr>
              <w:widowControl/>
              <w:suppressAutoHyphens w:val="0"/>
              <w:jc w:val="center"/>
              <w:rPr>
                <w:bCs/>
                <w:iCs/>
              </w:rPr>
            </w:pPr>
            <w:r w:rsidRPr="00E37E95">
              <w:rPr>
                <w:bCs/>
                <w:iCs/>
              </w:rPr>
              <w:t xml:space="preserve">ИП </w:t>
            </w:r>
            <w:proofErr w:type="spellStart"/>
            <w:r w:rsidRPr="00E37E95">
              <w:rPr>
                <w:bCs/>
                <w:iCs/>
              </w:rPr>
              <w:t>Этукмаева</w:t>
            </w:r>
            <w:proofErr w:type="spellEnd"/>
            <w:r w:rsidRPr="00E37E95">
              <w:rPr>
                <w:bCs/>
                <w:iCs/>
              </w:rPr>
              <w:t xml:space="preserve"> С.А.</w:t>
            </w:r>
          </w:p>
        </w:tc>
        <w:tc>
          <w:tcPr>
            <w:tcW w:w="992" w:type="dxa"/>
          </w:tcPr>
          <w:p w:rsidR="00E54D11" w:rsidRDefault="00E37E95" w:rsidP="00DB666E">
            <w:pPr>
              <w:widowControl/>
              <w:suppressAutoHyphens w:val="0"/>
              <w:jc w:val="center"/>
              <w:rPr>
                <w:bCs/>
                <w:iCs/>
              </w:rPr>
            </w:pPr>
            <w:proofErr w:type="spellStart"/>
            <w:r>
              <w:rPr>
                <w:bCs/>
                <w:iCs/>
              </w:rPr>
              <w:t>Присп</w:t>
            </w:r>
            <w:proofErr w:type="spellEnd"/>
            <w:r>
              <w:rPr>
                <w:bCs/>
                <w:iCs/>
              </w:rPr>
              <w:t>.</w:t>
            </w:r>
          </w:p>
        </w:tc>
        <w:tc>
          <w:tcPr>
            <w:tcW w:w="1276" w:type="dxa"/>
          </w:tcPr>
          <w:p w:rsidR="00E54D11" w:rsidRDefault="00E37E95" w:rsidP="00DB666E">
            <w:pPr>
              <w:widowControl/>
              <w:suppressAutoHyphens w:val="0"/>
              <w:jc w:val="center"/>
              <w:rPr>
                <w:bCs/>
                <w:iCs/>
              </w:rPr>
            </w:pPr>
            <w:r>
              <w:rPr>
                <w:bCs/>
                <w:iCs/>
              </w:rPr>
              <w:t>Кирпич</w:t>
            </w:r>
          </w:p>
        </w:tc>
        <w:tc>
          <w:tcPr>
            <w:tcW w:w="1417" w:type="dxa"/>
          </w:tcPr>
          <w:p w:rsidR="00E54D11" w:rsidRDefault="00E37E95" w:rsidP="00DB666E">
            <w:pPr>
              <w:widowControl/>
              <w:suppressAutoHyphens w:val="0"/>
              <w:jc w:val="center"/>
              <w:rPr>
                <w:bCs/>
                <w:iCs/>
              </w:rPr>
            </w:pPr>
            <w:r>
              <w:rPr>
                <w:bCs/>
                <w:iCs/>
              </w:rPr>
              <w:t>1985</w:t>
            </w:r>
          </w:p>
        </w:tc>
        <w:tc>
          <w:tcPr>
            <w:tcW w:w="1276" w:type="dxa"/>
          </w:tcPr>
          <w:p w:rsidR="00E54D11" w:rsidRDefault="00E37E95" w:rsidP="00DB666E">
            <w:pPr>
              <w:widowControl/>
              <w:suppressAutoHyphens w:val="0"/>
              <w:jc w:val="center"/>
              <w:rPr>
                <w:bCs/>
                <w:iCs/>
              </w:rPr>
            </w:pPr>
            <w:r>
              <w:rPr>
                <w:bCs/>
                <w:iCs/>
              </w:rPr>
              <w:t>30</w:t>
            </w:r>
          </w:p>
        </w:tc>
        <w:tc>
          <w:tcPr>
            <w:tcW w:w="1559" w:type="dxa"/>
          </w:tcPr>
          <w:p w:rsidR="00E54D11" w:rsidRDefault="00E54D11" w:rsidP="00DB666E">
            <w:pPr>
              <w:widowControl/>
              <w:suppressAutoHyphens w:val="0"/>
              <w:jc w:val="center"/>
              <w:rPr>
                <w:bCs/>
                <w:iCs/>
              </w:rPr>
            </w:pPr>
          </w:p>
        </w:tc>
        <w:tc>
          <w:tcPr>
            <w:tcW w:w="928" w:type="dxa"/>
          </w:tcPr>
          <w:p w:rsidR="00E54D11" w:rsidRDefault="00E54D11" w:rsidP="00DB666E">
            <w:pPr>
              <w:widowControl/>
              <w:suppressAutoHyphens w:val="0"/>
              <w:jc w:val="center"/>
              <w:rPr>
                <w:bCs/>
                <w:iCs/>
              </w:rPr>
            </w:pPr>
          </w:p>
        </w:tc>
      </w:tr>
      <w:tr w:rsidR="00870753" w:rsidRPr="00870753" w:rsidTr="00DC37F2">
        <w:tc>
          <w:tcPr>
            <w:tcW w:w="14678" w:type="dxa"/>
            <w:gridSpan w:val="10"/>
          </w:tcPr>
          <w:p w:rsidR="00870753" w:rsidRPr="00870753" w:rsidRDefault="00870753" w:rsidP="00870753">
            <w:pPr>
              <w:widowControl/>
              <w:suppressAutoHyphens w:val="0"/>
              <w:rPr>
                <w:bCs/>
                <w:i/>
                <w:iCs/>
              </w:rPr>
            </w:pPr>
            <w:r w:rsidRPr="00870753">
              <w:rPr>
                <w:bCs/>
                <w:i/>
                <w:iCs/>
              </w:rPr>
              <w:t>Учреждения и предприятия бытового обслуживания и жилищно-коммунального хозяйства.</w:t>
            </w:r>
          </w:p>
        </w:tc>
      </w:tr>
      <w:tr w:rsidR="00870753" w:rsidTr="00546B72">
        <w:tc>
          <w:tcPr>
            <w:tcW w:w="709" w:type="dxa"/>
          </w:tcPr>
          <w:p w:rsidR="00870753" w:rsidRPr="00FF7BC5" w:rsidRDefault="00870753"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870753" w:rsidRPr="00E37E95" w:rsidRDefault="00546B72" w:rsidP="00DB666E">
            <w:pPr>
              <w:widowControl/>
              <w:suppressAutoHyphens w:val="0"/>
              <w:rPr>
                <w:bCs/>
                <w:iCs/>
              </w:rPr>
            </w:pPr>
            <w:r>
              <w:rPr>
                <w:bCs/>
                <w:iCs/>
              </w:rPr>
              <w:t>ООО "</w:t>
            </w:r>
            <w:proofErr w:type="spellStart"/>
            <w:r>
              <w:rPr>
                <w:bCs/>
                <w:iCs/>
              </w:rPr>
              <w:t>Теплосервис</w:t>
            </w:r>
            <w:proofErr w:type="spellEnd"/>
            <w:r>
              <w:rPr>
                <w:bCs/>
                <w:iCs/>
              </w:rPr>
              <w:t>"</w:t>
            </w:r>
          </w:p>
        </w:tc>
        <w:tc>
          <w:tcPr>
            <w:tcW w:w="2126" w:type="dxa"/>
          </w:tcPr>
          <w:p w:rsidR="00870753" w:rsidRPr="00E37E95" w:rsidRDefault="00546B72" w:rsidP="00DB666E">
            <w:pPr>
              <w:widowControl/>
              <w:suppressAutoHyphens w:val="0"/>
              <w:rPr>
                <w:bCs/>
                <w:iCs/>
              </w:rPr>
            </w:pPr>
            <w:r>
              <w:rPr>
                <w:bCs/>
                <w:iCs/>
              </w:rPr>
              <w:t>Новокривошеино, ул. Советская, 1</w:t>
            </w:r>
            <w:proofErr w:type="gramStart"/>
            <w:r>
              <w:rPr>
                <w:bCs/>
                <w:iCs/>
              </w:rPr>
              <w:t xml:space="preserve"> Б</w:t>
            </w:r>
            <w:proofErr w:type="gramEnd"/>
          </w:p>
        </w:tc>
        <w:tc>
          <w:tcPr>
            <w:tcW w:w="1418" w:type="dxa"/>
          </w:tcPr>
          <w:p w:rsidR="00870753" w:rsidRPr="00E37E95" w:rsidRDefault="00546B72" w:rsidP="00DB666E">
            <w:pPr>
              <w:widowControl/>
              <w:suppressAutoHyphens w:val="0"/>
              <w:jc w:val="center"/>
              <w:rPr>
                <w:bCs/>
                <w:iCs/>
              </w:rPr>
            </w:pPr>
            <w:proofErr w:type="spellStart"/>
            <w:r>
              <w:rPr>
                <w:bCs/>
                <w:iCs/>
              </w:rPr>
              <w:t>Мун</w:t>
            </w:r>
            <w:proofErr w:type="spellEnd"/>
            <w:r>
              <w:rPr>
                <w:bCs/>
                <w:iCs/>
              </w:rPr>
              <w:t>.</w:t>
            </w:r>
          </w:p>
        </w:tc>
        <w:tc>
          <w:tcPr>
            <w:tcW w:w="992" w:type="dxa"/>
          </w:tcPr>
          <w:p w:rsidR="00870753" w:rsidRDefault="00546B72" w:rsidP="00DB666E">
            <w:pPr>
              <w:widowControl/>
              <w:suppressAutoHyphens w:val="0"/>
              <w:jc w:val="center"/>
              <w:rPr>
                <w:bCs/>
                <w:iCs/>
              </w:rPr>
            </w:pPr>
            <w:r>
              <w:rPr>
                <w:bCs/>
                <w:iCs/>
              </w:rPr>
              <w:t>Тип.</w:t>
            </w:r>
          </w:p>
        </w:tc>
        <w:tc>
          <w:tcPr>
            <w:tcW w:w="1276" w:type="dxa"/>
          </w:tcPr>
          <w:p w:rsidR="00870753" w:rsidRDefault="00546B72" w:rsidP="00DB666E">
            <w:pPr>
              <w:widowControl/>
              <w:suppressAutoHyphens w:val="0"/>
              <w:jc w:val="center"/>
              <w:rPr>
                <w:bCs/>
                <w:iCs/>
              </w:rPr>
            </w:pPr>
            <w:r>
              <w:rPr>
                <w:bCs/>
                <w:iCs/>
              </w:rPr>
              <w:t>Кирпич</w:t>
            </w:r>
          </w:p>
        </w:tc>
        <w:tc>
          <w:tcPr>
            <w:tcW w:w="1417" w:type="dxa"/>
          </w:tcPr>
          <w:p w:rsidR="00870753" w:rsidRDefault="00870753" w:rsidP="00DB666E">
            <w:pPr>
              <w:widowControl/>
              <w:suppressAutoHyphens w:val="0"/>
              <w:jc w:val="center"/>
              <w:rPr>
                <w:bCs/>
                <w:iCs/>
              </w:rPr>
            </w:pPr>
          </w:p>
        </w:tc>
        <w:tc>
          <w:tcPr>
            <w:tcW w:w="1276" w:type="dxa"/>
          </w:tcPr>
          <w:p w:rsidR="00870753" w:rsidRDefault="00870753" w:rsidP="00DB666E">
            <w:pPr>
              <w:widowControl/>
              <w:suppressAutoHyphens w:val="0"/>
              <w:jc w:val="center"/>
              <w:rPr>
                <w:bCs/>
                <w:iCs/>
              </w:rPr>
            </w:pPr>
          </w:p>
        </w:tc>
        <w:tc>
          <w:tcPr>
            <w:tcW w:w="1559" w:type="dxa"/>
          </w:tcPr>
          <w:p w:rsidR="00870753" w:rsidRDefault="00870753" w:rsidP="00DB666E">
            <w:pPr>
              <w:widowControl/>
              <w:suppressAutoHyphens w:val="0"/>
              <w:jc w:val="center"/>
              <w:rPr>
                <w:bCs/>
                <w:iCs/>
              </w:rPr>
            </w:pPr>
          </w:p>
        </w:tc>
        <w:tc>
          <w:tcPr>
            <w:tcW w:w="928" w:type="dxa"/>
          </w:tcPr>
          <w:p w:rsidR="00870753" w:rsidRDefault="00870753" w:rsidP="00DB666E">
            <w:pPr>
              <w:widowControl/>
              <w:suppressAutoHyphens w:val="0"/>
              <w:jc w:val="center"/>
              <w:rPr>
                <w:bCs/>
                <w:iCs/>
              </w:rPr>
            </w:pPr>
          </w:p>
        </w:tc>
      </w:tr>
      <w:tr w:rsidR="00546B72" w:rsidTr="00546B72">
        <w:tc>
          <w:tcPr>
            <w:tcW w:w="709" w:type="dxa"/>
          </w:tcPr>
          <w:p w:rsidR="00546B72" w:rsidRPr="00FF7BC5" w:rsidRDefault="00546B72"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546B72" w:rsidRDefault="00546B72" w:rsidP="00DB666E">
            <w:pPr>
              <w:widowControl/>
              <w:suppressAutoHyphens w:val="0"/>
              <w:rPr>
                <w:bCs/>
                <w:iCs/>
              </w:rPr>
            </w:pPr>
            <w:r>
              <w:rPr>
                <w:bCs/>
                <w:iCs/>
              </w:rPr>
              <w:t>ООО "Н2О"</w:t>
            </w:r>
          </w:p>
        </w:tc>
        <w:tc>
          <w:tcPr>
            <w:tcW w:w="2126" w:type="dxa"/>
          </w:tcPr>
          <w:p w:rsidR="00546B72" w:rsidRDefault="00546B72" w:rsidP="00DB666E">
            <w:pPr>
              <w:widowControl/>
              <w:suppressAutoHyphens w:val="0"/>
              <w:rPr>
                <w:bCs/>
                <w:iCs/>
              </w:rPr>
            </w:pPr>
            <w:r>
              <w:rPr>
                <w:bCs/>
                <w:iCs/>
              </w:rPr>
              <w:t>Новокривошеино, ул. Советская, 1</w:t>
            </w:r>
            <w:proofErr w:type="gramStart"/>
            <w:r>
              <w:rPr>
                <w:bCs/>
                <w:iCs/>
              </w:rPr>
              <w:t xml:space="preserve"> Б</w:t>
            </w:r>
            <w:proofErr w:type="gramEnd"/>
          </w:p>
        </w:tc>
        <w:tc>
          <w:tcPr>
            <w:tcW w:w="1418" w:type="dxa"/>
          </w:tcPr>
          <w:p w:rsidR="00546B72" w:rsidRDefault="00546B72" w:rsidP="00DB666E">
            <w:pPr>
              <w:widowControl/>
              <w:suppressAutoHyphens w:val="0"/>
              <w:jc w:val="center"/>
              <w:rPr>
                <w:bCs/>
                <w:iCs/>
              </w:rPr>
            </w:pPr>
            <w:proofErr w:type="spellStart"/>
            <w:r>
              <w:rPr>
                <w:bCs/>
                <w:iCs/>
              </w:rPr>
              <w:t>Мун</w:t>
            </w:r>
            <w:proofErr w:type="spellEnd"/>
            <w:r>
              <w:rPr>
                <w:bCs/>
                <w:iCs/>
              </w:rPr>
              <w:t>.</w:t>
            </w:r>
          </w:p>
        </w:tc>
        <w:tc>
          <w:tcPr>
            <w:tcW w:w="992" w:type="dxa"/>
          </w:tcPr>
          <w:p w:rsidR="00546B72" w:rsidRDefault="00546B72" w:rsidP="00DB666E">
            <w:pPr>
              <w:widowControl/>
              <w:suppressAutoHyphens w:val="0"/>
              <w:jc w:val="center"/>
              <w:rPr>
                <w:bCs/>
                <w:iCs/>
              </w:rPr>
            </w:pPr>
            <w:proofErr w:type="spellStart"/>
            <w:r>
              <w:rPr>
                <w:bCs/>
                <w:iCs/>
              </w:rPr>
              <w:t>Присп</w:t>
            </w:r>
            <w:proofErr w:type="spellEnd"/>
            <w:r>
              <w:rPr>
                <w:bCs/>
                <w:iCs/>
              </w:rPr>
              <w:t>.</w:t>
            </w:r>
          </w:p>
        </w:tc>
        <w:tc>
          <w:tcPr>
            <w:tcW w:w="1276" w:type="dxa"/>
          </w:tcPr>
          <w:p w:rsidR="00546B72" w:rsidRDefault="00546B72" w:rsidP="00DB666E">
            <w:pPr>
              <w:widowControl/>
              <w:suppressAutoHyphens w:val="0"/>
              <w:jc w:val="center"/>
              <w:rPr>
                <w:bCs/>
                <w:iCs/>
              </w:rPr>
            </w:pPr>
            <w:r>
              <w:rPr>
                <w:bCs/>
                <w:iCs/>
              </w:rPr>
              <w:t>Кирпич</w:t>
            </w:r>
          </w:p>
        </w:tc>
        <w:tc>
          <w:tcPr>
            <w:tcW w:w="1417" w:type="dxa"/>
          </w:tcPr>
          <w:p w:rsidR="00546B72" w:rsidRDefault="00546B72" w:rsidP="00DB666E">
            <w:pPr>
              <w:widowControl/>
              <w:suppressAutoHyphens w:val="0"/>
              <w:jc w:val="center"/>
              <w:rPr>
                <w:bCs/>
                <w:iCs/>
              </w:rPr>
            </w:pPr>
          </w:p>
        </w:tc>
        <w:tc>
          <w:tcPr>
            <w:tcW w:w="1276" w:type="dxa"/>
          </w:tcPr>
          <w:p w:rsidR="00546B72" w:rsidRDefault="00546B72" w:rsidP="00DB666E">
            <w:pPr>
              <w:widowControl/>
              <w:suppressAutoHyphens w:val="0"/>
              <w:jc w:val="center"/>
              <w:rPr>
                <w:bCs/>
                <w:iCs/>
              </w:rPr>
            </w:pPr>
          </w:p>
        </w:tc>
        <w:tc>
          <w:tcPr>
            <w:tcW w:w="1559" w:type="dxa"/>
          </w:tcPr>
          <w:p w:rsidR="00546B72" w:rsidRDefault="00546B72" w:rsidP="00DB666E">
            <w:pPr>
              <w:widowControl/>
              <w:suppressAutoHyphens w:val="0"/>
              <w:jc w:val="center"/>
              <w:rPr>
                <w:bCs/>
                <w:iCs/>
              </w:rPr>
            </w:pPr>
          </w:p>
        </w:tc>
        <w:tc>
          <w:tcPr>
            <w:tcW w:w="928" w:type="dxa"/>
          </w:tcPr>
          <w:p w:rsidR="00546B72" w:rsidRDefault="00546B72" w:rsidP="00DB666E">
            <w:pPr>
              <w:widowControl/>
              <w:suppressAutoHyphens w:val="0"/>
              <w:jc w:val="center"/>
              <w:rPr>
                <w:bCs/>
                <w:iCs/>
              </w:rPr>
            </w:pPr>
          </w:p>
        </w:tc>
      </w:tr>
      <w:tr w:rsidR="00E54D11" w:rsidTr="00DB666E">
        <w:tc>
          <w:tcPr>
            <w:tcW w:w="14678" w:type="dxa"/>
            <w:gridSpan w:val="10"/>
          </w:tcPr>
          <w:p w:rsidR="00E54D11" w:rsidRPr="005C3505" w:rsidRDefault="00E54D11" w:rsidP="00DB666E">
            <w:pPr>
              <w:widowControl/>
              <w:suppressAutoHyphens w:val="0"/>
              <w:rPr>
                <w:bCs/>
                <w:i/>
                <w:iCs/>
              </w:rPr>
            </w:pPr>
            <w:r>
              <w:rPr>
                <w:bCs/>
                <w:i/>
                <w:iCs/>
              </w:rPr>
              <w:t>Организации и учреждения управления, кредитно-финансовые учреждения.</w:t>
            </w:r>
          </w:p>
        </w:tc>
      </w:tr>
      <w:tr w:rsidR="00E54D11" w:rsidTr="00546B72">
        <w:tc>
          <w:tcPr>
            <w:tcW w:w="709" w:type="dxa"/>
          </w:tcPr>
          <w:p w:rsidR="00E54D11" w:rsidRPr="00FF7BC5" w:rsidRDefault="00E54D11"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E54D11" w:rsidRDefault="003912C5" w:rsidP="00DB666E">
            <w:pPr>
              <w:widowControl/>
              <w:suppressAutoHyphens w:val="0"/>
              <w:rPr>
                <w:bCs/>
                <w:iCs/>
              </w:rPr>
            </w:pPr>
            <w:r>
              <w:rPr>
                <w:bCs/>
                <w:iCs/>
              </w:rPr>
              <w:t>Администрация Новокривошеинского сельского поселения</w:t>
            </w:r>
          </w:p>
        </w:tc>
        <w:tc>
          <w:tcPr>
            <w:tcW w:w="2126" w:type="dxa"/>
          </w:tcPr>
          <w:p w:rsidR="00E54D11" w:rsidRDefault="003912C5" w:rsidP="00DB666E">
            <w:pPr>
              <w:widowControl/>
              <w:suppressAutoHyphens w:val="0"/>
              <w:rPr>
                <w:bCs/>
                <w:iCs/>
              </w:rPr>
            </w:pPr>
            <w:r>
              <w:rPr>
                <w:bCs/>
                <w:iCs/>
              </w:rPr>
              <w:t xml:space="preserve">Новокривошеино, ул. Советская, 1, </w:t>
            </w:r>
            <w:proofErr w:type="spellStart"/>
            <w:r>
              <w:rPr>
                <w:bCs/>
                <w:iCs/>
              </w:rPr>
              <w:t>пом</w:t>
            </w:r>
            <w:proofErr w:type="spellEnd"/>
            <w:r>
              <w:rPr>
                <w:bCs/>
                <w:iCs/>
              </w:rPr>
              <w:t>. 1, 2, 3, 4, 10, 11</w:t>
            </w:r>
          </w:p>
        </w:tc>
        <w:tc>
          <w:tcPr>
            <w:tcW w:w="1418" w:type="dxa"/>
          </w:tcPr>
          <w:p w:rsidR="00E54D11" w:rsidRDefault="003912C5" w:rsidP="00DB666E">
            <w:pPr>
              <w:widowControl/>
              <w:suppressAutoHyphens w:val="0"/>
              <w:jc w:val="center"/>
              <w:rPr>
                <w:bCs/>
                <w:iCs/>
              </w:rPr>
            </w:pPr>
            <w:proofErr w:type="spellStart"/>
            <w:r>
              <w:rPr>
                <w:bCs/>
                <w:iCs/>
              </w:rPr>
              <w:t>Мун</w:t>
            </w:r>
            <w:proofErr w:type="spellEnd"/>
            <w:r>
              <w:rPr>
                <w:bCs/>
                <w:iCs/>
              </w:rPr>
              <w:t>.</w:t>
            </w:r>
          </w:p>
        </w:tc>
        <w:tc>
          <w:tcPr>
            <w:tcW w:w="992" w:type="dxa"/>
          </w:tcPr>
          <w:p w:rsidR="00E54D11" w:rsidRDefault="00E54D11" w:rsidP="00DB666E">
            <w:pPr>
              <w:widowControl/>
              <w:suppressAutoHyphens w:val="0"/>
              <w:jc w:val="center"/>
              <w:rPr>
                <w:bCs/>
                <w:iCs/>
              </w:rPr>
            </w:pPr>
            <w:proofErr w:type="spellStart"/>
            <w:r>
              <w:rPr>
                <w:bCs/>
                <w:iCs/>
              </w:rPr>
              <w:t>Присп</w:t>
            </w:r>
            <w:proofErr w:type="spellEnd"/>
            <w:r>
              <w:rPr>
                <w:bCs/>
                <w:iCs/>
              </w:rPr>
              <w:t>.</w:t>
            </w:r>
          </w:p>
        </w:tc>
        <w:tc>
          <w:tcPr>
            <w:tcW w:w="1276" w:type="dxa"/>
          </w:tcPr>
          <w:p w:rsidR="00E54D11" w:rsidRDefault="003912C5" w:rsidP="00DB666E">
            <w:pPr>
              <w:widowControl/>
              <w:suppressAutoHyphens w:val="0"/>
              <w:jc w:val="center"/>
              <w:rPr>
                <w:bCs/>
                <w:iCs/>
              </w:rPr>
            </w:pPr>
            <w:r>
              <w:rPr>
                <w:bCs/>
                <w:iCs/>
              </w:rPr>
              <w:t>Кирпич</w:t>
            </w:r>
          </w:p>
        </w:tc>
        <w:tc>
          <w:tcPr>
            <w:tcW w:w="1417" w:type="dxa"/>
          </w:tcPr>
          <w:p w:rsidR="00E54D11" w:rsidRDefault="003912C5" w:rsidP="00DB666E">
            <w:pPr>
              <w:widowControl/>
              <w:suppressAutoHyphens w:val="0"/>
              <w:jc w:val="center"/>
              <w:rPr>
                <w:bCs/>
                <w:iCs/>
              </w:rPr>
            </w:pPr>
            <w:r>
              <w:rPr>
                <w:bCs/>
                <w:iCs/>
              </w:rPr>
              <w:t>1982</w:t>
            </w:r>
          </w:p>
        </w:tc>
        <w:tc>
          <w:tcPr>
            <w:tcW w:w="1276" w:type="dxa"/>
          </w:tcPr>
          <w:p w:rsidR="00E54D11" w:rsidRDefault="003912C5" w:rsidP="00DB666E">
            <w:pPr>
              <w:widowControl/>
              <w:suppressAutoHyphens w:val="0"/>
              <w:jc w:val="center"/>
              <w:rPr>
                <w:bCs/>
                <w:iCs/>
              </w:rPr>
            </w:pPr>
            <w:r>
              <w:rPr>
                <w:bCs/>
                <w:iCs/>
              </w:rPr>
              <w:t>33</w:t>
            </w:r>
          </w:p>
        </w:tc>
        <w:tc>
          <w:tcPr>
            <w:tcW w:w="1559" w:type="dxa"/>
          </w:tcPr>
          <w:p w:rsidR="00E54D11" w:rsidRDefault="00E54D11" w:rsidP="00DB666E">
            <w:pPr>
              <w:widowControl/>
              <w:suppressAutoHyphens w:val="0"/>
              <w:jc w:val="center"/>
              <w:rPr>
                <w:bCs/>
                <w:iCs/>
              </w:rPr>
            </w:pPr>
          </w:p>
        </w:tc>
        <w:tc>
          <w:tcPr>
            <w:tcW w:w="928" w:type="dxa"/>
          </w:tcPr>
          <w:p w:rsidR="00E54D11" w:rsidRDefault="00E54D11" w:rsidP="00DB666E">
            <w:pPr>
              <w:widowControl/>
              <w:suppressAutoHyphens w:val="0"/>
              <w:jc w:val="center"/>
              <w:rPr>
                <w:bCs/>
                <w:iCs/>
              </w:rPr>
            </w:pPr>
            <w:r>
              <w:rPr>
                <w:bCs/>
                <w:iCs/>
              </w:rPr>
              <w:t>1</w:t>
            </w:r>
            <w:r w:rsidR="003912C5">
              <w:rPr>
                <w:bCs/>
                <w:iCs/>
              </w:rPr>
              <w:t>0</w:t>
            </w:r>
          </w:p>
        </w:tc>
      </w:tr>
      <w:tr w:rsidR="00E54D11" w:rsidTr="00546B72">
        <w:tc>
          <w:tcPr>
            <w:tcW w:w="709" w:type="dxa"/>
          </w:tcPr>
          <w:p w:rsidR="00E54D11" w:rsidRPr="00FF7BC5" w:rsidRDefault="00E54D11"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E54D11" w:rsidRDefault="003912C5" w:rsidP="00DB666E">
            <w:pPr>
              <w:widowControl/>
              <w:suppressAutoHyphens w:val="0"/>
              <w:rPr>
                <w:bCs/>
                <w:iCs/>
              </w:rPr>
            </w:pPr>
            <w:r>
              <w:rPr>
                <w:bCs/>
                <w:iCs/>
              </w:rPr>
              <w:t>Новокривошеинское почтовое отделение Почты России</w:t>
            </w:r>
          </w:p>
        </w:tc>
        <w:tc>
          <w:tcPr>
            <w:tcW w:w="2126" w:type="dxa"/>
          </w:tcPr>
          <w:p w:rsidR="00E54D11" w:rsidRDefault="003912C5" w:rsidP="00DB666E">
            <w:pPr>
              <w:widowControl/>
              <w:suppressAutoHyphens w:val="0"/>
              <w:rPr>
                <w:bCs/>
                <w:iCs/>
              </w:rPr>
            </w:pPr>
            <w:r>
              <w:rPr>
                <w:bCs/>
                <w:iCs/>
              </w:rPr>
              <w:t xml:space="preserve">Новокривошеино, ул. Советская, 1, </w:t>
            </w:r>
            <w:proofErr w:type="spellStart"/>
            <w:r>
              <w:rPr>
                <w:bCs/>
                <w:iCs/>
              </w:rPr>
              <w:t>пом</w:t>
            </w:r>
            <w:proofErr w:type="spellEnd"/>
            <w:r>
              <w:rPr>
                <w:bCs/>
                <w:iCs/>
              </w:rPr>
              <w:t>. 6, 7, 8.</w:t>
            </w:r>
          </w:p>
        </w:tc>
        <w:tc>
          <w:tcPr>
            <w:tcW w:w="1418" w:type="dxa"/>
          </w:tcPr>
          <w:p w:rsidR="00E54D11" w:rsidRDefault="00546B72" w:rsidP="00546B72">
            <w:pPr>
              <w:widowControl/>
              <w:suppressAutoHyphens w:val="0"/>
              <w:jc w:val="center"/>
              <w:rPr>
                <w:bCs/>
                <w:iCs/>
              </w:rPr>
            </w:pPr>
            <w:proofErr w:type="spellStart"/>
            <w:r>
              <w:rPr>
                <w:bCs/>
                <w:iCs/>
              </w:rPr>
              <w:t>Фед</w:t>
            </w:r>
            <w:proofErr w:type="spellEnd"/>
            <w:r>
              <w:rPr>
                <w:bCs/>
                <w:iCs/>
              </w:rPr>
              <w:t>.</w:t>
            </w:r>
          </w:p>
        </w:tc>
        <w:tc>
          <w:tcPr>
            <w:tcW w:w="992" w:type="dxa"/>
          </w:tcPr>
          <w:p w:rsidR="00E54D11" w:rsidRDefault="003912C5" w:rsidP="00DB666E">
            <w:pPr>
              <w:widowControl/>
              <w:suppressAutoHyphens w:val="0"/>
              <w:jc w:val="center"/>
              <w:rPr>
                <w:bCs/>
                <w:iCs/>
              </w:rPr>
            </w:pPr>
            <w:r>
              <w:rPr>
                <w:bCs/>
                <w:iCs/>
              </w:rPr>
              <w:t>Тип.</w:t>
            </w:r>
          </w:p>
        </w:tc>
        <w:tc>
          <w:tcPr>
            <w:tcW w:w="1276" w:type="dxa"/>
          </w:tcPr>
          <w:p w:rsidR="00E54D11" w:rsidRDefault="003912C5" w:rsidP="00DB666E">
            <w:pPr>
              <w:widowControl/>
              <w:suppressAutoHyphens w:val="0"/>
              <w:jc w:val="center"/>
              <w:rPr>
                <w:bCs/>
                <w:iCs/>
              </w:rPr>
            </w:pPr>
            <w:r>
              <w:rPr>
                <w:bCs/>
                <w:iCs/>
              </w:rPr>
              <w:t>Кирпич</w:t>
            </w:r>
          </w:p>
        </w:tc>
        <w:tc>
          <w:tcPr>
            <w:tcW w:w="1417" w:type="dxa"/>
          </w:tcPr>
          <w:p w:rsidR="00E54D11" w:rsidRDefault="003912C5" w:rsidP="00DB666E">
            <w:pPr>
              <w:widowControl/>
              <w:suppressAutoHyphens w:val="0"/>
              <w:jc w:val="center"/>
              <w:rPr>
                <w:bCs/>
                <w:iCs/>
              </w:rPr>
            </w:pPr>
            <w:r>
              <w:rPr>
                <w:bCs/>
                <w:iCs/>
              </w:rPr>
              <w:t>1982</w:t>
            </w:r>
          </w:p>
        </w:tc>
        <w:tc>
          <w:tcPr>
            <w:tcW w:w="1276" w:type="dxa"/>
          </w:tcPr>
          <w:p w:rsidR="00E54D11" w:rsidRDefault="003912C5" w:rsidP="00DB666E">
            <w:pPr>
              <w:widowControl/>
              <w:suppressAutoHyphens w:val="0"/>
              <w:jc w:val="center"/>
              <w:rPr>
                <w:bCs/>
                <w:iCs/>
              </w:rPr>
            </w:pPr>
            <w:r>
              <w:rPr>
                <w:bCs/>
                <w:iCs/>
              </w:rPr>
              <w:t>33</w:t>
            </w:r>
          </w:p>
        </w:tc>
        <w:tc>
          <w:tcPr>
            <w:tcW w:w="1559" w:type="dxa"/>
          </w:tcPr>
          <w:p w:rsidR="00E54D11" w:rsidRPr="001B0775" w:rsidRDefault="00E54D11" w:rsidP="00DB666E">
            <w:pPr>
              <w:widowControl/>
              <w:suppressAutoHyphens w:val="0"/>
              <w:jc w:val="both"/>
              <w:rPr>
                <w:rFonts w:cs="Tahoma"/>
                <w:bCs/>
                <w:iCs/>
                <w:kern w:val="3"/>
                <w:lang w:eastAsia="ru-RU"/>
              </w:rPr>
            </w:pPr>
          </w:p>
        </w:tc>
        <w:tc>
          <w:tcPr>
            <w:tcW w:w="928" w:type="dxa"/>
          </w:tcPr>
          <w:p w:rsidR="00E54D11" w:rsidRDefault="00E54D11" w:rsidP="00DB666E">
            <w:pPr>
              <w:widowControl/>
              <w:suppressAutoHyphens w:val="0"/>
              <w:jc w:val="center"/>
              <w:rPr>
                <w:bCs/>
                <w:iCs/>
              </w:rPr>
            </w:pPr>
          </w:p>
        </w:tc>
      </w:tr>
      <w:tr w:rsidR="00E54D11" w:rsidTr="00546B72">
        <w:tc>
          <w:tcPr>
            <w:tcW w:w="709" w:type="dxa"/>
          </w:tcPr>
          <w:p w:rsidR="00E54D11" w:rsidRPr="00FF7BC5" w:rsidRDefault="00E54D11"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E54D11" w:rsidRPr="005C3505" w:rsidRDefault="003912C5" w:rsidP="00DB666E">
            <w:pPr>
              <w:widowControl/>
              <w:suppressAutoHyphens w:val="0"/>
              <w:rPr>
                <w:bCs/>
                <w:iCs/>
              </w:rPr>
            </w:pPr>
            <w:proofErr w:type="spellStart"/>
            <w:r>
              <w:rPr>
                <w:bCs/>
                <w:iCs/>
              </w:rPr>
              <w:t>Малиновское</w:t>
            </w:r>
            <w:proofErr w:type="spellEnd"/>
            <w:r>
              <w:rPr>
                <w:bCs/>
                <w:iCs/>
              </w:rPr>
              <w:t xml:space="preserve"> почтовое отделение Посты России</w:t>
            </w:r>
          </w:p>
        </w:tc>
        <w:tc>
          <w:tcPr>
            <w:tcW w:w="2126" w:type="dxa"/>
          </w:tcPr>
          <w:p w:rsidR="00E54D11" w:rsidRDefault="003912C5" w:rsidP="00DB666E">
            <w:pPr>
              <w:widowControl/>
              <w:suppressAutoHyphens w:val="0"/>
              <w:rPr>
                <w:bCs/>
                <w:iCs/>
              </w:rPr>
            </w:pPr>
            <w:r>
              <w:rPr>
                <w:bCs/>
                <w:iCs/>
              </w:rPr>
              <w:t xml:space="preserve">Малиновка, ул. Рабочая, 16, </w:t>
            </w:r>
            <w:proofErr w:type="spellStart"/>
            <w:r>
              <w:rPr>
                <w:bCs/>
                <w:iCs/>
              </w:rPr>
              <w:t>пом</w:t>
            </w:r>
            <w:proofErr w:type="spellEnd"/>
            <w:r>
              <w:rPr>
                <w:bCs/>
                <w:iCs/>
              </w:rPr>
              <w:t>. 2</w:t>
            </w:r>
          </w:p>
        </w:tc>
        <w:tc>
          <w:tcPr>
            <w:tcW w:w="1418" w:type="dxa"/>
          </w:tcPr>
          <w:p w:rsidR="00E54D11" w:rsidRDefault="00546B72" w:rsidP="00DB666E">
            <w:pPr>
              <w:widowControl/>
              <w:suppressAutoHyphens w:val="0"/>
              <w:jc w:val="center"/>
              <w:rPr>
                <w:bCs/>
                <w:iCs/>
              </w:rPr>
            </w:pPr>
            <w:proofErr w:type="spellStart"/>
            <w:r>
              <w:rPr>
                <w:bCs/>
                <w:iCs/>
              </w:rPr>
              <w:t>Фед</w:t>
            </w:r>
            <w:proofErr w:type="spellEnd"/>
            <w:r>
              <w:rPr>
                <w:bCs/>
                <w:iCs/>
              </w:rPr>
              <w:t>.</w:t>
            </w:r>
          </w:p>
        </w:tc>
        <w:tc>
          <w:tcPr>
            <w:tcW w:w="992" w:type="dxa"/>
          </w:tcPr>
          <w:p w:rsidR="00E54D11" w:rsidRDefault="003912C5" w:rsidP="00DB666E">
            <w:pPr>
              <w:widowControl/>
              <w:suppressAutoHyphens w:val="0"/>
              <w:jc w:val="center"/>
              <w:rPr>
                <w:bCs/>
                <w:iCs/>
              </w:rPr>
            </w:pPr>
            <w:proofErr w:type="spellStart"/>
            <w:r>
              <w:rPr>
                <w:bCs/>
                <w:iCs/>
              </w:rPr>
              <w:t>Присп</w:t>
            </w:r>
            <w:proofErr w:type="spellEnd"/>
            <w:r>
              <w:rPr>
                <w:bCs/>
                <w:iCs/>
              </w:rPr>
              <w:t>.</w:t>
            </w:r>
          </w:p>
        </w:tc>
        <w:tc>
          <w:tcPr>
            <w:tcW w:w="1276" w:type="dxa"/>
          </w:tcPr>
          <w:p w:rsidR="00E54D11" w:rsidRDefault="003912C5" w:rsidP="00DB666E">
            <w:pPr>
              <w:widowControl/>
              <w:suppressAutoHyphens w:val="0"/>
              <w:jc w:val="center"/>
              <w:rPr>
                <w:bCs/>
                <w:iCs/>
              </w:rPr>
            </w:pPr>
            <w:r>
              <w:rPr>
                <w:bCs/>
                <w:iCs/>
              </w:rPr>
              <w:t>Кирпич</w:t>
            </w:r>
          </w:p>
        </w:tc>
        <w:tc>
          <w:tcPr>
            <w:tcW w:w="1417" w:type="dxa"/>
          </w:tcPr>
          <w:p w:rsidR="00E54D11" w:rsidRDefault="00E54D11" w:rsidP="003912C5">
            <w:pPr>
              <w:widowControl/>
              <w:suppressAutoHyphens w:val="0"/>
              <w:jc w:val="center"/>
              <w:rPr>
                <w:bCs/>
                <w:iCs/>
              </w:rPr>
            </w:pPr>
            <w:r>
              <w:rPr>
                <w:bCs/>
                <w:iCs/>
              </w:rPr>
              <w:t>19</w:t>
            </w:r>
            <w:r w:rsidR="003912C5">
              <w:rPr>
                <w:bCs/>
                <w:iCs/>
              </w:rPr>
              <w:t>84</w:t>
            </w:r>
          </w:p>
        </w:tc>
        <w:tc>
          <w:tcPr>
            <w:tcW w:w="1276" w:type="dxa"/>
          </w:tcPr>
          <w:p w:rsidR="00E54D11" w:rsidRDefault="00E54D11" w:rsidP="00DB666E">
            <w:pPr>
              <w:widowControl/>
              <w:suppressAutoHyphens w:val="0"/>
              <w:jc w:val="center"/>
              <w:rPr>
                <w:bCs/>
                <w:iCs/>
              </w:rPr>
            </w:pPr>
          </w:p>
        </w:tc>
        <w:tc>
          <w:tcPr>
            <w:tcW w:w="1559" w:type="dxa"/>
          </w:tcPr>
          <w:p w:rsidR="00E54D11" w:rsidRDefault="00E54D11" w:rsidP="00DB666E">
            <w:pPr>
              <w:pStyle w:val="TableContents"/>
              <w:jc w:val="center"/>
              <w:rPr>
                <w:bCs/>
                <w:iCs/>
              </w:rPr>
            </w:pPr>
          </w:p>
        </w:tc>
        <w:tc>
          <w:tcPr>
            <w:tcW w:w="928" w:type="dxa"/>
          </w:tcPr>
          <w:p w:rsidR="00E54D11" w:rsidRDefault="00E54D11" w:rsidP="00DB666E">
            <w:pPr>
              <w:widowControl/>
              <w:suppressAutoHyphens w:val="0"/>
              <w:jc w:val="center"/>
              <w:rPr>
                <w:bCs/>
                <w:iCs/>
              </w:rPr>
            </w:pPr>
          </w:p>
        </w:tc>
      </w:tr>
      <w:tr w:rsidR="00E54D11" w:rsidTr="00DB666E">
        <w:tc>
          <w:tcPr>
            <w:tcW w:w="14678" w:type="dxa"/>
            <w:gridSpan w:val="10"/>
          </w:tcPr>
          <w:p w:rsidR="00E54D11" w:rsidRPr="001B0775" w:rsidRDefault="00E54D11" w:rsidP="00DB666E">
            <w:pPr>
              <w:widowControl/>
              <w:suppressAutoHyphens w:val="0"/>
              <w:jc w:val="center"/>
              <w:rPr>
                <w:bCs/>
                <w:i/>
                <w:iCs/>
              </w:rPr>
            </w:pPr>
            <w:r>
              <w:rPr>
                <w:bCs/>
                <w:i/>
                <w:iCs/>
              </w:rPr>
              <w:t>Учреждения социального обеспечения</w:t>
            </w:r>
          </w:p>
        </w:tc>
      </w:tr>
      <w:tr w:rsidR="00E54D11" w:rsidTr="00546B72">
        <w:tc>
          <w:tcPr>
            <w:tcW w:w="709" w:type="dxa"/>
          </w:tcPr>
          <w:p w:rsidR="00E54D11" w:rsidRPr="00FF7BC5" w:rsidRDefault="00E54D11" w:rsidP="0045135E">
            <w:pPr>
              <w:pStyle w:val="aa"/>
              <w:numPr>
                <w:ilvl w:val="0"/>
                <w:numId w:val="50"/>
              </w:numPr>
              <w:tabs>
                <w:tab w:val="left" w:pos="340"/>
              </w:tabs>
              <w:spacing w:after="0"/>
              <w:ind w:hanging="720"/>
              <w:jc w:val="center"/>
              <w:rPr>
                <w:rFonts w:ascii="Times New Roman" w:hAnsi="Times New Roman"/>
                <w:bCs/>
                <w:iCs/>
                <w:sz w:val="24"/>
                <w:szCs w:val="24"/>
              </w:rPr>
            </w:pPr>
          </w:p>
        </w:tc>
        <w:tc>
          <w:tcPr>
            <w:tcW w:w="2977" w:type="dxa"/>
          </w:tcPr>
          <w:p w:rsidR="00E54D11" w:rsidRPr="005C3505" w:rsidRDefault="00870753" w:rsidP="00DB666E">
            <w:pPr>
              <w:widowControl/>
              <w:suppressAutoHyphens w:val="0"/>
              <w:jc w:val="both"/>
              <w:rPr>
                <w:bCs/>
                <w:iCs/>
              </w:rPr>
            </w:pPr>
            <w:r>
              <w:rPr>
                <w:bCs/>
                <w:iCs/>
              </w:rPr>
              <w:t>ОГКУ "Социально-реабилитационный центр для несовершеннолетних Кривошеинского района"</w:t>
            </w:r>
          </w:p>
        </w:tc>
        <w:tc>
          <w:tcPr>
            <w:tcW w:w="2126" w:type="dxa"/>
          </w:tcPr>
          <w:p w:rsidR="00E54D11" w:rsidRDefault="00870753" w:rsidP="00870753">
            <w:pPr>
              <w:widowControl/>
              <w:suppressAutoHyphens w:val="0"/>
              <w:rPr>
                <w:bCs/>
                <w:iCs/>
              </w:rPr>
            </w:pPr>
            <w:r>
              <w:rPr>
                <w:bCs/>
                <w:iCs/>
              </w:rPr>
              <w:t>Новокривошеино, ул. Советская, 1А</w:t>
            </w:r>
          </w:p>
        </w:tc>
        <w:tc>
          <w:tcPr>
            <w:tcW w:w="1418" w:type="dxa"/>
          </w:tcPr>
          <w:p w:rsidR="00E54D11" w:rsidRDefault="00870753" w:rsidP="00DB666E">
            <w:pPr>
              <w:widowControl/>
              <w:suppressAutoHyphens w:val="0"/>
              <w:jc w:val="center"/>
              <w:rPr>
                <w:bCs/>
                <w:iCs/>
              </w:rPr>
            </w:pPr>
            <w:proofErr w:type="spellStart"/>
            <w:r>
              <w:rPr>
                <w:bCs/>
                <w:iCs/>
              </w:rPr>
              <w:t>Гос</w:t>
            </w:r>
            <w:proofErr w:type="spellEnd"/>
            <w:r>
              <w:rPr>
                <w:bCs/>
                <w:iCs/>
              </w:rPr>
              <w:t>.</w:t>
            </w:r>
          </w:p>
        </w:tc>
        <w:tc>
          <w:tcPr>
            <w:tcW w:w="992" w:type="dxa"/>
          </w:tcPr>
          <w:p w:rsidR="00E54D11" w:rsidRDefault="00E54D11" w:rsidP="00DB666E">
            <w:pPr>
              <w:widowControl/>
              <w:suppressAutoHyphens w:val="0"/>
              <w:jc w:val="center"/>
              <w:rPr>
                <w:bCs/>
                <w:iCs/>
              </w:rPr>
            </w:pPr>
            <w:proofErr w:type="spellStart"/>
            <w:r>
              <w:rPr>
                <w:bCs/>
                <w:iCs/>
              </w:rPr>
              <w:t>Присп</w:t>
            </w:r>
            <w:proofErr w:type="spellEnd"/>
            <w:r>
              <w:rPr>
                <w:bCs/>
                <w:iCs/>
              </w:rPr>
              <w:t>.</w:t>
            </w:r>
          </w:p>
        </w:tc>
        <w:tc>
          <w:tcPr>
            <w:tcW w:w="1276" w:type="dxa"/>
          </w:tcPr>
          <w:p w:rsidR="00E54D11" w:rsidRDefault="00870753" w:rsidP="00DB666E">
            <w:pPr>
              <w:widowControl/>
              <w:suppressAutoHyphens w:val="0"/>
              <w:jc w:val="center"/>
              <w:rPr>
                <w:bCs/>
                <w:iCs/>
              </w:rPr>
            </w:pPr>
            <w:r>
              <w:rPr>
                <w:bCs/>
                <w:iCs/>
              </w:rPr>
              <w:t>Кирпич</w:t>
            </w:r>
          </w:p>
        </w:tc>
        <w:tc>
          <w:tcPr>
            <w:tcW w:w="1417" w:type="dxa"/>
          </w:tcPr>
          <w:p w:rsidR="00E54D11" w:rsidRDefault="00870753" w:rsidP="00DB666E">
            <w:pPr>
              <w:widowControl/>
              <w:suppressAutoHyphens w:val="0"/>
              <w:jc w:val="center"/>
              <w:rPr>
                <w:bCs/>
                <w:iCs/>
              </w:rPr>
            </w:pPr>
            <w:r>
              <w:rPr>
                <w:bCs/>
                <w:iCs/>
              </w:rPr>
              <w:t>1974</w:t>
            </w:r>
          </w:p>
        </w:tc>
        <w:tc>
          <w:tcPr>
            <w:tcW w:w="1276" w:type="dxa"/>
          </w:tcPr>
          <w:p w:rsidR="00E54D11" w:rsidRDefault="00870753" w:rsidP="00DB666E">
            <w:pPr>
              <w:widowControl/>
              <w:suppressAutoHyphens w:val="0"/>
              <w:jc w:val="center"/>
              <w:rPr>
                <w:bCs/>
                <w:iCs/>
              </w:rPr>
            </w:pPr>
            <w:r>
              <w:rPr>
                <w:bCs/>
                <w:iCs/>
              </w:rPr>
              <w:t>33</w:t>
            </w:r>
          </w:p>
        </w:tc>
        <w:tc>
          <w:tcPr>
            <w:tcW w:w="1559" w:type="dxa"/>
          </w:tcPr>
          <w:p w:rsidR="00E54D11" w:rsidRDefault="00870753" w:rsidP="00DB666E">
            <w:pPr>
              <w:pStyle w:val="TableContents"/>
              <w:jc w:val="center"/>
              <w:rPr>
                <w:bCs/>
                <w:iCs/>
              </w:rPr>
            </w:pPr>
            <w:r>
              <w:rPr>
                <w:bCs/>
                <w:iCs/>
              </w:rPr>
              <w:t>28</w:t>
            </w:r>
          </w:p>
        </w:tc>
        <w:tc>
          <w:tcPr>
            <w:tcW w:w="928" w:type="dxa"/>
          </w:tcPr>
          <w:p w:rsidR="00E54D11" w:rsidRDefault="00870753" w:rsidP="00870753">
            <w:pPr>
              <w:widowControl/>
              <w:suppressAutoHyphens w:val="0"/>
              <w:jc w:val="center"/>
              <w:rPr>
                <w:bCs/>
                <w:iCs/>
              </w:rPr>
            </w:pPr>
            <w:r>
              <w:rPr>
                <w:bCs/>
                <w:iCs/>
              </w:rPr>
              <w:t>30</w:t>
            </w:r>
          </w:p>
        </w:tc>
      </w:tr>
    </w:tbl>
    <w:p w:rsidR="00FA3EE3" w:rsidRDefault="00FA3EE3" w:rsidP="00ED721D">
      <w:pPr>
        <w:spacing w:before="240"/>
        <w:ind w:firstLine="851"/>
        <w:jc w:val="both"/>
        <w:rPr>
          <w:b/>
          <w:i/>
        </w:rPr>
      </w:pPr>
    </w:p>
    <w:p w:rsidR="00FA3EE3" w:rsidRDefault="00FA3EE3" w:rsidP="00ED721D">
      <w:pPr>
        <w:spacing w:before="240"/>
        <w:ind w:firstLine="851"/>
        <w:jc w:val="both"/>
        <w:rPr>
          <w:b/>
          <w:i/>
        </w:rPr>
        <w:sectPr w:rsidR="00FA3EE3" w:rsidSect="00FA3EE3">
          <w:pgSz w:w="16838" w:h="11906" w:orient="landscape"/>
          <w:pgMar w:top="1134" w:right="1134" w:bottom="851" w:left="1134" w:header="709" w:footer="709" w:gutter="0"/>
          <w:cols w:space="708"/>
          <w:docGrid w:linePitch="360"/>
        </w:sectPr>
      </w:pPr>
    </w:p>
    <w:p w:rsidR="006C3A09" w:rsidRPr="00ED721D" w:rsidRDefault="006C3A09" w:rsidP="00ED721D">
      <w:pPr>
        <w:spacing w:before="240"/>
        <w:ind w:firstLine="851"/>
        <w:jc w:val="both"/>
        <w:rPr>
          <w:b/>
          <w:i/>
        </w:rPr>
      </w:pPr>
      <w:r w:rsidRPr="00ED721D">
        <w:rPr>
          <w:b/>
          <w:i/>
        </w:rPr>
        <w:lastRenderedPageBreak/>
        <w:t>Вывод:</w:t>
      </w:r>
    </w:p>
    <w:p w:rsidR="006C3A09" w:rsidRPr="000A10CD" w:rsidRDefault="006C3A09" w:rsidP="005C657F">
      <w:pPr>
        <w:ind w:firstLine="851"/>
        <w:jc w:val="both"/>
      </w:pPr>
      <w:r w:rsidRPr="000A10CD">
        <w:t>Из проведенного анализа видна недостаточность услуг, предоставляемых населению в данной сфере, изношенность строений.</w:t>
      </w:r>
    </w:p>
    <w:p w:rsidR="006C3A09" w:rsidRPr="000A10CD" w:rsidRDefault="006C3A09" w:rsidP="005C657F">
      <w:pPr>
        <w:ind w:firstLine="851"/>
        <w:jc w:val="both"/>
      </w:pPr>
      <w:r w:rsidRPr="000A10CD">
        <w:t xml:space="preserve">Что касается перечисленных учреждений бытового обслуживания, развитие таких видов обслуживания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w:t>
      </w:r>
      <w:proofErr w:type="gramStart"/>
      <w:r w:rsidRPr="000A10CD">
        <w:t>на те</w:t>
      </w:r>
      <w:proofErr w:type="gramEnd"/>
      <w:r w:rsidRPr="000A10CD">
        <w:t xml:space="preserve">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6C3A09" w:rsidRPr="000A10CD" w:rsidRDefault="006C3A09" w:rsidP="005C657F">
      <w:pPr>
        <w:ind w:firstLine="851"/>
        <w:jc w:val="both"/>
      </w:pPr>
      <w:r w:rsidRPr="000A10CD">
        <w:t xml:space="preserve">Наряду с </w:t>
      </w:r>
      <w:proofErr w:type="gramStart"/>
      <w:r w:rsidRPr="000A10CD">
        <w:t>муниципальными</w:t>
      </w:r>
      <w:proofErr w:type="gramEnd"/>
      <w:r w:rsidRPr="000A10CD">
        <w:t xml:space="preserve">,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w:t>
      </w:r>
      <w:proofErr w:type="spellStart"/>
      <w:r w:rsidRPr="000A10CD">
        <w:t>досуговых</w:t>
      </w:r>
      <w:proofErr w:type="spellEnd"/>
      <w:r w:rsidRPr="000A10CD">
        <w:t xml:space="preserve"> предприятий, объектов автосервиса, по мере возникновения в них потребности с развитием и застройкой села. Требуются мероприятия по привлечению к деятельности в данной сфере обслуживания индивидуальных предпринимателей.</w:t>
      </w:r>
    </w:p>
    <w:p w:rsidR="006C3A09" w:rsidRPr="000A10CD" w:rsidRDefault="006C3A09" w:rsidP="005C657F">
      <w:pPr>
        <w:pStyle w:val="3"/>
        <w:ind w:firstLine="851"/>
        <w:jc w:val="both"/>
        <w:rPr>
          <w:rFonts w:ascii="Times New Roman" w:hAnsi="Times New Roman"/>
          <w:iCs/>
          <w:sz w:val="24"/>
          <w:szCs w:val="24"/>
        </w:rPr>
      </w:pPr>
      <w:bookmarkStart w:id="132" w:name="_Toc381955366"/>
      <w:r w:rsidRPr="000A10CD">
        <w:rPr>
          <w:rFonts w:ascii="Times New Roman" w:hAnsi="Times New Roman"/>
          <w:iCs/>
          <w:sz w:val="24"/>
          <w:szCs w:val="24"/>
        </w:rPr>
        <w:t>1.9.</w:t>
      </w:r>
      <w:r w:rsidR="00382CE3">
        <w:rPr>
          <w:rFonts w:ascii="Times New Roman" w:hAnsi="Times New Roman"/>
          <w:iCs/>
          <w:sz w:val="24"/>
          <w:szCs w:val="24"/>
        </w:rPr>
        <w:t>5</w:t>
      </w:r>
      <w:r w:rsidRPr="000A10CD">
        <w:rPr>
          <w:rFonts w:ascii="Times New Roman" w:hAnsi="Times New Roman"/>
          <w:iCs/>
          <w:sz w:val="24"/>
          <w:szCs w:val="24"/>
        </w:rPr>
        <w:t>. Объекты массового отдыха жителей поселения. Благоустройство и озеленение территории поселения</w:t>
      </w:r>
      <w:bookmarkEnd w:id="132"/>
    </w:p>
    <w:p w:rsidR="006C3A09" w:rsidRPr="000A10CD" w:rsidRDefault="006C3A09" w:rsidP="005C657F">
      <w:pPr>
        <w:ind w:firstLine="851"/>
        <w:jc w:val="both"/>
      </w:pPr>
      <w:r w:rsidRPr="000A10CD">
        <w:t>Согласно ст. 14 Федерального закона от 6 октября 2003 года № 131-ФЗ «Об общих принципах организации местного самоуправления в Российской Федерации» к вопросам</w:t>
      </w:r>
      <w:r w:rsidR="00ED721D">
        <w:t xml:space="preserve"> </w:t>
      </w:r>
      <w:r w:rsidRPr="000A10CD">
        <w:t>местного значения поселения относятся:</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создание, развитие и обеспечение охраны лечебно-оздоровительных мест и курортов местного значения на территории поселения.</w:t>
      </w:r>
    </w:p>
    <w:p w:rsidR="006C3A09" w:rsidRPr="000A10CD" w:rsidRDefault="006C3A09" w:rsidP="005C657F">
      <w:pPr>
        <w:ind w:firstLine="851"/>
        <w:jc w:val="both"/>
        <w:rPr>
          <w:lang w:eastAsia="ru-RU"/>
        </w:rPr>
      </w:pPr>
      <w:r w:rsidRPr="000A10CD">
        <w:t>В населенных пунктах в настоящее время сложившиеся рекреационные зоны фактически отсутствуют.</w:t>
      </w:r>
    </w:p>
    <w:p w:rsidR="006C3A09" w:rsidRPr="000A10CD" w:rsidRDefault="006C3A09" w:rsidP="005C657F">
      <w:pPr>
        <w:ind w:firstLine="851"/>
        <w:jc w:val="both"/>
      </w:pPr>
      <w:r w:rsidRPr="000A10CD">
        <w:t>Современная планировочная организация зеленых насаждений поселения характеризуется следующими особенностями:</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отсутствует единая, </w:t>
      </w:r>
      <w:proofErr w:type="spellStart"/>
      <w:r w:rsidRPr="00ED721D">
        <w:rPr>
          <w:rFonts w:ascii="Times New Roman" w:hAnsi="Times New Roman"/>
          <w:sz w:val="24"/>
          <w:szCs w:val="24"/>
        </w:rPr>
        <w:t>планировочно</w:t>
      </w:r>
      <w:proofErr w:type="spellEnd"/>
      <w:r w:rsidRPr="00ED721D">
        <w:rPr>
          <w:rFonts w:ascii="Times New Roman" w:hAnsi="Times New Roman"/>
          <w:sz w:val="24"/>
          <w:szCs w:val="24"/>
        </w:rPr>
        <w:t xml:space="preserve"> связанная система зеленых насаждений населенных пунктов;</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не сформированы крупные парковые зоны </w:t>
      </w:r>
      <w:proofErr w:type="spellStart"/>
      <w:r w:rsidRPr="00ED721D">
        <w:rPr>
          <w:rFonts w:ascii="Times New Roman" w:hAnsi="Times New Roman"/>
          <w:sz w:val="24"/>
          <w:szCs w:val="24"/>
        </w:rPr>
        <w:t>общепоселенческого</w:t>
      </w:r>
      <w:proofErr w:type="spellEnd"/>
      <w:r w:rsidRPr="00ED721D">
        <w:rPr>
          <w:rFonts w:ascii="Times New Roman" w:hAnsi="Times New Roman"/>
          <w:sz w:val="24"/>
          <w:szCs w:val="24"/>
        </w:rPr>
        <w:t xml:space="preserve"> значения, обеспечивающие потребности в отдыхе и благоприятные экологические условия для населения;</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в существующей застройке населенного пункта строительство новых зеленых зон </w:t>
      </w:r>
      <w:proofErr w:type="spellStart"/>
      <w:r w:rsidRPr="00ED721D">
        <w:rPr>
          <w:rFonts w:ascii="Times New Roman" w:hAnsi="Times New Roman"/>
          <w:sz w:val="24"/>
          <w:szCs w:val="24"/>
        </w:rPr>
        <w:t>планировочно</w:t>
      </w:r>
      <w:proofErr w:type="spellEnd"/>
      <w:r w:rsidRPr="00ED721D">
        <w:rPr>
          <w:rFonts w:ascii="Times New Roman" w:hAnsi="Times New Roman"/>
          <w:sz w:val="24"/>
          <w:szCs w:val="24"/>
        </w:rPr>
        <w:t xml:space="preserve"> ограничено;</w:t>
      </w:r>
    </w:p>
    <w:p w:rsidR="006C3A09" w:rsidRPr="000A10CD" w:rsidRDefault="006C3A09" w:rsidP="0045135E">
      <w:pPr>
        <w:pStyle w:val="aa"/>
        <w:numPr>
          <w:ilvl w:val="0"/>
          <w:numId w:val="44"/>
        </w:numPr>
        <w:spacing w:after="0"/>
        <w:ind w:left="0" w:firstLine="0"/>
        <w:jc w:val="both"/>
      </w:pPr>
      <w:r w:rsidRPr="00ED721D">
        <w:rPr>
          <w:rFonts w:ascii="Times New Roman" w:hAnsi="Times New Roman"/>
          <w:sz w:val="24"/>
          <w:szCs w:val="24"/>
        </w:rPr>
        <w:t>недостаточный уровень благоустройства существующих парков, скверов.</w:t>
      </w:r>
    </w:p>
    <w:p w:rsidR="006C3A09" w:rsidRPr="000A10CD" w:rsidRDefault="006C3A09" w:rsidP="005C657F">
      <w:pPr>
        <w:ind w:firstLine="851"/>
        <w:jc w:val="both"/>
        <w:rPr>
          <w:kern w:val="0"/>
          <w:lang w:eastAsia="ru-RU"/>
        </w:rPr>
      </w:pPr>
      <w:r w:rsidRPr="000A10CD">
        <w:rPr>
          <w:kern w:val="0"/>
          <w:lang w:eastAsia="ru-RU"/>
        </w:rPr>
        <w:t>Улицы не достаточно благоустроены. Не все здания общественного значения огорожены полосами древесно-кустарниковых насаждений. Внутри жилых образований отсутствуют детские игровые площадки.</w:t>
      </w:r>
    </w:p>
    <w:p w:rsidR="006C3A09" w:rsidRPr="000A10CD" w:rsidRDefault="006C3A09" w:rsidP="005C657F">
      <w:pPr>
        <w:ind w:firstLine="851"/>
        <w:jc w:val="both"/>
        <w:rPr>
          <w:kern w:val="0"/>
          <w:lang w:eastAsia="ru-RU"/>
        </w:rPr>
      </w:pPr>
      <w:r w:rsidRPr="000A10CD">
        <w:rPr>
          <w:kern w:val="0"/>
          <w:lang w:eastAsia="ru-RU"/>
        </w:rPr>
        <w:t>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rsidR="006C3A09" w:rsidRPr="000A10CD" w:rsidRDefault="006C3A09" w:rsidP="005C657F">
      <w:pPr>
        <w:ind w:firstLine="851"/>
        <w:jc w:val="both"/>
        <w:rPr>
          <w:kern w:val="0"/>
          <w:lang w:eastAsia="ru-RU"/>
        </w:rPr>
      </w:pPr>
      <w:r w:rsidRPr="000A10CD">
        <w:rPr>
          <w:kern w:val="0"/>
          <w:lang w:eastAsia="ru-RU"/>
        </w:rPr>
        <w:t>Улицы не име</w:t>
      </w:r>
      <w:r>
        <w:rPr>
          <w:kern w:val="0"/>
          <w:lang w:eastAsia="ru-RU"/>
        </w:rPr>
        <w:t>ют пешеходных тротуаров. Основ</w:t>
      </w:r>
      <w:r w:rsidRPr="000A10CD">
        <w:rPr>
          <w:kern w:val="0"/>
          <w:lang w:eastAsia="ru-RU"/>
        </w:rPr>
        <w:t xml:space="preserve">ная их часть не имеет твердого покрытия. </w:t>
      </w:r>
    </w:p>
    <w:p w:rsidR="006C3A09" w:rsidRPr="000A10CD" w:rsidRDefault="006C3A09" w:rsidP="005C657F">
      <w:pPr>
        <w:ind w:firstLine="851"/>
        <w:jc w:val="both"/>
        <w:rPr>
          <w:i/>
        </w:rPr>
      </w:pPr>
      <w:r w:rsidRPr="000A10CD">
        <w:rPr>
          <w:i/>
        </w:rPr>
        <w:t>В результате анализа, проведенного в пункте 1.9.4., выявлены следующие проблемы, касающиеся развития озеле</w:t>
      </w:r>
      <w:r>
        <w:rPr>
          <w:i/>
        </w:rPr>
        <w:t>нения и благоустройства сельского</w:t>
      </w:r>
      <w:r w:rsidRPr="000A10CD">
        <w:rPr>
          <w:i/>
        </w:rPr>
        <w:t xml:space="preserve"> поселения:</w:t>
      </w:r>
    </w:p>
    <w:p w:rsidR="006C3A09" w:rsidRPr="000A10CD" w:rsidRDefault="006C3A09" w:rsidP="005C657F">
      <w:pPr>
        <w:ind w:firstLine="851"/>
        <w:jc w:val="both"/>
      </w:pPr>
      <w:r w:rsidRPr="000A10CD">
        <w:t>Отсутствие санкционированных пляжей.</w:t>
      </w:r>
    </w:p>
    <w:p w:rsidR="006C3A09" w:rsidRPr="000A10CD" w:rsidRDefault="006C3A09" w:rsidP="005C657F">
      <w:pPr>
        <w:ind w:firstLine="851"/>
        <w:jc w:val="both"/>
      </w:pPr>
      <w:r w:rsidRPr="000A10CD">
        <w:lastRenderedPageBreak/>
        <w:t>Отсутствие рекреационных зон общего пользования;</w:t>
      </w:r>
    </w:p>
    <w:p w:rsidR="006C3A09" w:rsidRPr="000A10CD" w:rsidRDefault="006C3A09" w:rsidP="005C657F">
      <w:pPr>
        <w:ind w:firstLine="851"/>
        <w:jc w:val="both"/>
      </w:pPr>
      <w:r w:rsidRPr="000A10CD">
        <w:t>Отсутствие детских игровых площадок внутри жилых кварталов в населенных пунктах;</w:t>
      </w:r>
    </w:p>
    <w:p w:rsidR="006C3A09" w:rsidRPr="000A10CD" w:rsidRDefault="006C3A09" w:rsidP="005C657F">
      <w:pPr>
        <w:pStyle w:val="3"/>
        <w:jc w:val="both"/>
        <w:rPr>
          <w:rFonts w:ascii="Times New Roman" w:hAnsi="Times New Roman"/>
          <w:sz w:val="24"/>
          <w:szCs w:val="24"/>
        </w:rPr>
      </w:pPr>
      <w:bookmarkStart w:id="133" w:name="_Toc381955367"/>
      <w:r w:rsidRPr="000A10CD">
        <w:rPr>
          <w:rFonts w:ascii="Times New Roman" w:hAnsi="Times New Roman"/>
          <w:sz w:val="24"/>
          <w:szCs w:val="24"/>
        </w:rPr>
        <w:t>1.9.</w:t>
      </w:r>
      <w:r w:rsidR="00382CE3">
        <w:rPr>
          <w:rFonts w:ascii="Times New Roman" w:hAnsi="Times New Roman"/>
          <w:sz w:val="24"/>
          <w:szCs w:val="24"/>
        </w:rPr>
        <w:t>6</w:t>
      </w:r>
      <w:r w:rsidRPr="000A10CD">
        <w:rPr>
          <w:rFonts w:ascii="Times New Roman" w:hAnsi="Times New Roman"/>
          <w:sz w:val="24"/>
          <w:szCs w:val="24"/>
        </w:rPr>
        <w:t>. Объекты специального назначения. Обеспечение территории сельского поселения местами сбора бытовых отходов и местами захоронения</w:t>
      </w:r>
      <w:bookmarkEnd w:id="133"/>
    </w:p>
    <w:p w:rsidR="006C3A09" w:rsidRPr="000A10CD" w:rsidRDefault="006C3A09" w:rsidP="00ED721D">
      <w:pPr>
        <w:spacing w:before="240"/>
        <w:ind w:firstLine="851"/>
        <w:jc w:val="both"/>
        <w:rPr>
          <w:b/>
          <w:i/>
        </w:rPr>
      </w:pPr>
      <w:r w:rsidRPr="000A10CD">
        <w:rPr>
          <w:b/>
          <w:i/>
        </w:rPr>
        <w:t>Места сбора бытовых отходов</w:t>
      </w:r>
    </w:p>
    <w:p w:rsidR="006C3A09" w:rsidRPr="000A10CD" w:rsidRDefault="006C3A09" w:rsidP="005C657F">
      <w:pPr>
        <w:ind w:firstLine="851"/>
        <w:jc w:val="both"/>
      </w:pPr>
      <w:r w:rsidRPr="000A10CD">
        <w:rPr>
          <w:bCs/>
          <w:iCs/>
        </w:rPr>
        <w:t>На территории Новокривошеинского сельского поселения расположены два полигона ТБО.</w:t>
      </w:r>
    </w:p>
    <w:p w:rsidR="006C3A09" w:rsidRPr="000A10CD" w:rsidRDefault="006C3A09" w:rsidP="005C657F">
      <w:pPr>
        <w:ind w:firstLine="851"/>
        <w:jc w:val="both"/>
      </w:pPr>
      <w:r>
        <w:t>Первый – расположен к юг</w:t>
      </w:r>
      <w:r w:rsidR="00ED721D">
        <w:t xml:space="preserve">у от границы село </w:t>
      </w:r>
      <w:r w:rsidRPr="000A10CD">
        <w:t>Новокривошеино. Площадь-16084 кв.м.</w:t>
      </w:r>
    </w:p>
    <w:p w:rsidR="006C3A09" w:rsidRPr="000A10CD" w:rsidRDefault="006C3A09" w:rsidP="005C657F">
      <w:pPr>
        <w:ind w:firstLine="851"/>
        <w:jc w:val="both"/>
      </w:pPr>
      <w:r w:rsidRPr="000A10CD">
        <w:t>Вто</w:t>
      </w:r>
      <w:r w:rsidR="00ED721D">
        <w:t xml:space="preserve">рой - расположен к востоку </w:t>
      </w:r>
      <w:proofErr w:type="gramStart"/>
      <w:r w:rsidR="00ED721D">
        <w:t>от</w:t>
      </w:r>
      <w:proofErr w:type="gramEnd"/>
      <w:r w:rsidR="00ED721D">
        <w:t xml:space="preserve"> село </w:t>
      </w:r>
      <w:r w:rsidRPr="000A10CD">
        <w:t>Малиновка. Площадь – 5463 кв.м.</w:t>
      </w:r>
    </w:p>
    <w:p w:rsidR="006C3A09" w:rsidRPr="000A10CD" w:rsidRDefault="006C3A09" w:rsidP="005C657F">
      <w:pPr>
        <w:ind w:firstLine="851"/>
        <w:jc w:val="both"/>
      </w:pPr>
      <w:r w:rsidRPr="000A10CD">
        <w:t xml:space="preserve">В соответствии с </w:t>
      </w:r>
      <w:proofErr w:type="spellStart"/>
      <w:r w:rsidRPr="000A10CD">
        <w:t>СанПиН</w:t>
      </w:r>
      <w:proofErr w:type="spellEnd"/>
      <w:r w:rsidRPr="000A10CD">
        <w:t xml:space="preserve"> 2.2.1/2.1.1.1200-03 оно относится к объектам </w:t>
      </w:r>
      <w:r w:rsidRPr="000A10CD">
        <w:rPr>
          <w:lang w:val="en-US"/>
        </w:rPr>
        <w:t>I</w:t>
      </w:r>
      <w:r w:rsidRPr="000A10CD">
        <w:t xml:space="preserve"> класса опасности и имеет размер санитарно-защитной зоны 1000 м. Санитарно-защитная зона места захоронения биологических отходов распространяется на жилую застройку. Необходима ликвидация данных объектов с последующей рекультивацией территории и переносом полигонов ТБО на другие территории.</w:t>
      </w:r>
    </w:p>
    <w:p w:rsidR="006C3A09" w:rsidRPr="000A10CD" w:rsidRDefault="006C3A09" w:rsidP="00ED721D">
      <w:pPr>
        <w:spacing w:before="240"/>
        <w:ind w:firstLine="851"/>
        <w:jc w:val="both"/>
        <w:rPr>
          <w:b/>
          <w:i/>
        </w:rPr>
      </w:pPr>
      <w:r w:rsidRPr="000A10CD">
        <w:rPr>
          <w:b/>
          <w:i/>
        </w:rPr>
        <w:t>Места захоронения</w:t>
      </w:r>
    </w:p>
    <w:p w:rsidR="006C3A09" w:rsidRPr="000A10CD" w:rsidRDefault="006C3A09" w:rsidP="005C657F">
      <w:pPr>
        <w:ind w:firstLine="851"/>
        <w:jc w:val="both"/>
        <w:rPr>
          <w:b/>
          <w:i/>
        </w:rPr>
      </w:pPr>
      <w:r w:rsidRPr="000A10CD">
        <w:rPr>
          <w:b/>
          <w:i/>
        </w:rPr>
        <w:t>Кладбища</w:t>
      </w:r>
    </w:p>
    <w:p w:rsidR="006C3A09" w:rsidRPr="000A10CD" w:rsidRDefault="006C3A09" w:rsidP="005C657F">
      <w:pPr>
        <w:ind w:firstLine="851"/>
        <w:jc w:val="both"/>
      </w:pPr>
      <w:r w:rsidRPr="000A10CD">
        <w:t>На территории Новокривошеинского сельского поселения расположено два сельских кладбища.</w:t>
      </w:r>
    </w:p>
    <w:p w:rsidR="006C3A09" w:rsidRPr="000A10CD" w:rsidRDefault="006C3A09" w:rsidP="005C657F">
      <w:pPr>
        <w:ind w:firstLine="851"/>
        <w:jc w:val="both"/>
      </w:pPr>
      <w:r w:rsidRPr="000A10CD">
        <w:t>Первое – расположено вблизи северо-восточной границы с.</w:t>
      </w:r>
      <w:r w:rsidR="00174692">
        <w:t xml:space="preserve"> </w:t>
      </w:r>
      <w:r w:rsidRPr="000A10CD">
        <w:t>Новокривошеино и имеет площадь 2га. Необходимо расширение.</w:t>
      </w:r>
    </w:p>
    <w:p w:rsidR="006C3A09" w:rsidRPr="000A10CD" w:rsidRDefault="006C3A09" w:rsidP="005C657F">
      <w:pPr>
        <w:ind w:firstLine="851"/>
        <w:jc w:val="both"/>
      </w:pPr>
      <w:r w:rsidRPr="000A10CD">
        <w:t xml:space="preserve">Второе – расположено на северной окраине </w:t>
      </w:r>
      <w:proofErr w:type="gramStart"/>
      <w:r w:rsidRPr="000A10CD">
        <w:t>с</w:t>
      </w:r>
      <w:proofErr w:type="gramEnd"/>
      <w:r w:rsidRPr="000A10CD">
        <w:t>.</w:t>
      </w:r>
      <w:r w:rsidR="00174692">
        <w:t xml:space="preserve"> </w:t>
      </w:r>
      <w:r w:rsidRPr="000A10CD">
        <w:t xml:space="preserve">Малиновка. Площадь – 2га. </w:t>
      </w:r>
    </w:p>
    <w:p w:rsidR="006C3A09" w:rsidRPr="000A10CD" w:rsidRDefault="006C3A09" w:rsidP="005C657F">
      <w:pPr>
        <w:ind w:firstLine="851"/>
        <w:jc w:val="both"/>
      </w:pPr>
      <w:r w:rsidRPr="000A10CD">
        <w:t xml:space="preserve">В соответствии с  </w:t>
      </w:r>
      <w:proofErr w:type="spellStart"/>
      <w:r w:rsidRPr="000A10CD">
        <w:t>СанПиН</w:t>
      </w:r>
      <w:proofErr w:type="spellEnd"/>
      <w:r w:rsidRPr="000A10CD">
        <w:t xml:space="preserve"> 2.2.1/2.1.1.1200-03 оно относится к объектам </w:t>
      </w:r>
      <w:r w:rsidRPr="000A10CD">
        <w:rPr>
          <w:lang w:val="en-US"/>
        </w:rPr>
        <w:t>V</w:t>
      </w:r>
      <w:r w:rsidRPr="000A10CD">
        <w:t xml:space="preserve"> класса опасности и имеет размер санитарно-защитной зоны 50 м.</w:t>
      </w:r>
    </w:p>
    <w:p w:rsidR="006C3A09" w:rsidRPr="000A10CD" w:rsidRDefault="006C3A09" w:rsidP="00ED721D">
      <w:pPr>
        <w:spacing w:before="240"/>
        <w:ind w:firstLine="851"/>
        <w:jc w:val="both"/>
        <w:rPr>
          <w:b/>
          <w:i/>
        </w:rPr>
      </w:pPr>
      <w:r w:rsidRPr="000A10CD">
        <w:rPr>
          <w:b/>
          <w:i/>
        </w:rPr>
        <w:t>Скотомогильники</w:t>
      </w:r>
    </w:p>
    <w:p w:rsidR="006C3A09" w:rsidRPr="000A10CD" w:rsidRDefault="006C3A09" w:rsidP="005C657F">
      <w:pPr>
        <w:ind w:firstLine="851"/>
        <w:jc w:val="both"/>
      </w:pPr>
      <w:r w:rsidRPr="000A10CD">
        <w:t>На территории Новокривошеинского сельского поселения находятся два места захоронения биологических отходов в непосредственной близости от населенных пунктов.</w:t>
      </w:r>
    </w:p>
    <w:p w:rsidR="006C3A09" w:rsidRPr="000A10CD" w:rsidRDefault="006C3A09" w:rsidP="005C657F">
      <w:pPr>
        <w:ind w:firstLine="851"/>
        <w:jc w:val="both"/>
      </w:pPr>
      <w:r w:rsidRPr="000A10CD">
        <w:t>Первое – расположено на территории фермы в непосредственной близости от юго-западной границы с. Новокривошеино.</w:t>
      </w:r>
    </w:p>
    <w:p w:rsidR="006C3A09" w:rsidRPr="000A10CD" w:rsidRDefault="006C3A09" w:rsidP="005C657F">
      <w:pPr>
        <w:ind w:firstLine="851"/>
        <w:jc w:val="both"/>
      </w:pPr>
      <w:r w:rsidRPr="000A10CD">
        <w:t>Второе – на территории заброшенной фермы в непосредственно</w:t>
      </w:r>
      <w:r>
        <w:t>й</w:t>
      </w:r>
      <w:r w:rsidRPr="000A10CD">
        <w:t xml:space="preserve"> близости от юго-восточной границы </w:t>
      </w:r>
      <w:proofErr w:type="gramStart"/>
      <w:r w:rsidRPr="000A10CD">
        <w:t>с</w:t>
      </w:r>
      <w:proofErr w:type="gramEnd"/>
      <w:r w:rsidRPr="000A10CD">
        <w:t>. Малиновка.</w:t>
      </w:r>
    </w:p>
    <w:p w:rsidR="006C3A09" w:rsidRPr="000A10CD" w:rsidRDefault="00ED721D" w:rsidP="005C657F">
      <w:pPr>
        <w:ind w:firstLine="851"/>
        <w:jc w:val="both"/>
      </w:pPr>
      <w:r>
        <w:t xml:space="preserve">В соответствии с </w:t>
      </w:r>
      <w:proofErr w:type="spellStart"/>
      <w:r w:rsidR="006C3A09" w:rsidRPr="000A10CD">
        <w:t>СанПиН</w:t>
      </w:r>
      <w:proofErr w:type="spellEnd"/>
      <w:r w:rsidR="006C3A09" w:rsidRPr="000A10CD">
        <w:t xml:space="preserve"> 2.2.1/2.1.1.1200-03 оно относится к объектам 1 класса опасности и имеет размер санитарно-защитной зоны 1000 м. Санитарно-защитная зона места захоронения биологических отходов распространяется на жилую застройку, водные объекты и </w:t>
      </w:r>
      <w:proofErr w:type="spellStart"/>
      <w:r w:rsidR="006C3A09" w:rsidRPr="000A10CD">
        <w:t>водоохранную</w:t>
      </w:r>
      <w:proofErr w:type="spellEnd"/>
      <w:r w:rsidR="006C3A09" w:rsidRPr="000A10CD">
        <w:t xml:space="preserve"> зону. </w:t>
      </w:r>
    </w:p>
    <w:p w:rsidR="006C3A09" w:rsidRPr="000A10CD" w:rsidRDefault="006C3A09" w:rsidP="005C657F">
      <w:pPr>
        <w:ind w:firstLine="851"/>
        <w:jc w:val="both"/>
      </w:pPr>
      <w:r w:rsidRPr="000A10CD">
        <w:t>Необходима ликвидация данных объектов и рекультивация территории.</w:t>
      </w:r>
    </w:p>
    <w:p w:rsidR="006C3A09" w:rsidRPr="000A10CD" w:rsidRDefault="006C3A09" w:rsidP="005C657F">
      <w:pPr>
        <w:pStyle w:val="2"/>
        <w:ind w:firstLine="851"/>
        <w:jc w:val="both"/>
        <w:rPr>
          <w:rFonts w:ascii="Times New Roman" w:hAnsi="Times New Roman"/>
          <w:i w:val="0"/>
          <w:sz w:val="24"/>
          <w:szCs w:val="24"/>
        </w:rPr>
      </w:pPr>
      <w:bookmarkStart w:id="134" w:name="_Toc381955368"/>
      <w:r w:rsidRPr="000A10CD">
        <w:rPr>
          <w:rFonts w:ascii="Times New Roman" w:hAnsi="Times New Roman"/>
          <w:i w:val="0"/>
          <w:sz w:val="24"/>
          <w:szCs w:val="24"/>
        </w:rPr>
        <w:t>1.10. Основные факторы риска возникновения чрезвычайных ситуаций природного и техногенного характера</w:t>
      </w:r>
      <w:bookmarkEnd w:id="134"/>
    </w:p>
    <w:p w:rsidR="006C3A09" w:rsidRPr="000A10CD" w:rsidRDefault="006C3A09" w:rsidP="005C657F">
      <w:pPr>
        <w:pStyle w:val="3"/>
        <w:ind w:firstLine="851"/>
        <w:jc w:val="both"/>
        <w:rPr>
          <w:rFonts w:ascii="Times New Roman" w:hAnsi="Times New Roman"/>
          <w:sz w:val="24"/>
          <w:szCs w:val="24"/>
        </w:rPr>
      </w:pPr>
      <w:bookmarkStart w:id="135" w:name="_Toc381955369"/>
      <w:r w:rsidRPr="000A10CD">
        <w:rPr>
          <w:rFonts w:ascii="Times New Roman" w:hAnsi="Times New Roman"/>
          <w:sz w:val="24"/>
          <w:szCs w:val="24"/>
        </w:rPr>
        <w:t>1.10.1. Классификация чрезвычайных ситуаций</w:t>
      </w:r>
      <w:bookmarkEnd w:id="135"/>
    </w:p>
    <w:p w:rsidR="006C3A09" w:rsidRPr="000A10CD" w:rsidRDefault="006C3A09" w:rsidP="005C657F">
      <w:pPr>
        <w:ind w:firstLine="851"/>
        <w:jc w:val="both"/>
        <w:rPr>
          <w:iCs/>
        </w:rPr>
      </w:pPr>
      <w:r w:rsidRPr="000A10CD">
        <w:rPr>
          <w:i/>
        </w:rPr>
        <w:t>Чрезвычайная ситуация</w:t>
      </w:r>
      <w:r w:rsidRPr="000A10CD">
        <w:t xml:space="preserve"> - </w:t>
      </w:r>
      <w:r w:rsidRPr="000A10CD">
        <w:rPr>
          <w:iCs/>
        </w:rPr>
        <w:t xml:space="preserve">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r w:rsidRPr="000A10CD">
        <w:rPr>
          <w:iCs/>
        </w:rPr>
        <w:tab/>
      </w:r>
    </w:p>
    <w:p w:rsidR="006C3A09" w:rsidRPr="000A10CD" w:rsidRDefault="006C3A09" w:rsidP="005C657F">
      <w:pPr>
        <w:ind w:firstLine="851"/>
        <w:jc w:val="both"/>
        <w:rPr>
          <w:iCs/>
        </w:rPr>
      </w:pPr>
      <w:r w:rsidRPr="000A10CD">
        <w:rPr>
          <w:iCs/>
        </w:rPr>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6C3A09" w:rsidRPr="000A10CD" w:rsidRDefault="006C3A09" w:rsidP="005C657F">
      <w:pPr>
        <w:ind w:firstLine="851"/>
        <w:jc w:val="both"/>
        <w:rPr>
          <w:i/>
        </w:rPr>
      </w:pPr>
      <w:r w:rsidRPr="000A10CD">
        <w:rPr>
          <w:i/>
        </w:rPr>
        <w:lastRenderedPageBreak/>
        <w:t>Чрезвычайные ситуации классифицируются в зависимости:</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количество людей, пострадавших в этих ситуациях,</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количество людей, которые оказались в нарушенных условиях жизнедеятельности,</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размер материального ущерба, </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границы зон распространения поражающих факторов чрезвычайных ситуаций.</w:t>
      </w:r>
    </w:p>
    <w:p w:rsidR="006C3A09" w:rsidRPr="000A10CD" w:rsidRDefault="006C3A09" w:rsidP="005C657F">
      <w:pPr>
        <w:ind w:firstLine="851"/>
        <w:jc w:val="both"/>
        <w:rPr>
          <w:i/>
        </w:rPr>
      </w:pPr>
      <w:r w:rsidRPr="000A10CD">
        <w:rPr>
          <w:i/>
        </w:rPr>
        <w:t xml:space="preserve">По масштабу распространения и тяжести последствий ЧС подразделяются </w:t>
      </w:r>
      <w:proofErr w:type="gramStart"/>
      <w:r w:rsidRPr="000A10CD">
        <w:rPr>
          <w:i/>
        </w:rPr>
        <w:t>на</w:t>
      </w:r>
      <w:proofErr w:type="gramEnd"/>
      <w:r w:rsidRPr="000A10CD">
        <w:rPr>
          <w:i/>
        </w:rPr>
        <w:t>:</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локальные, </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объектовые,</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местные, </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территориальные, </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региональные, </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федеральные,  </w:t>
      </w:r>
    </w:p>
    <w:p w:rsidR="006C3A09" w:rsidRPr="00ED721D" w:rsidRDefault="006C3A09" w:rsidP="0045135E">
      <w:pPr>
        <w:pStyle w:val="aa"/>
        <w:numPr>
          <w:ilvl w:val="0"/>
          <w:numId w:val="44"/>
        </w:numPr>
        <w:spacing w:after="0"/>
        <w:ind w:left="0" w:firstLine="0"/>
        <w:jc w:val="both"/>
        <w:rPr>
          <w:rFonts w:ascii="Times New Roman" w:hAnsi="Times New Roman"/>
          <w:sz w:val="24"/>
          <w:szCs w:val="24"/>
        </w:rPr>
      </w:pPr>
      <w:r w:rsidRPr="00ED721D">
        <w:rPr>
          <w:rFonts w:ascii="Times New Roman" w:hAnsi="Times New Roman"/>
          <w:sz w:val="24"/>
          <w:szCs w:val="24"/>
        </w:rPr>
        <w:t xml:space="preserve">трансграничные. </w:t>
      </w:r>
    </w:p>
    <w:p w:rsidR="006C3A09" w:rsidRPr="000A10CD" w:rsidRDefault="006C3A09" w:rsidP="005C657F">
      <w:pPr>
        <w:ind w:firstLine="851"/>
        <w:jc w:val="both"/>
        <w:rPr>
          <w:iCs/>
        </w:rPr>
      </w:pPr>
      <w:r w:rsidRPr="000A10CD">
        <w:rPr>
          <w:iCs/>
        </w:rPr>
        <w:t xml:space="preserve">К </w:t>
      </w:r>
      <w:r w:rsidRPr="000A10CD">
        <w:rPr>
          <w:iCs/>
          <w:u w:val="single"/>
        </w:rPr>
        <w:t>локальной</w:t>
      </w:r>
      <w:r w:rsidRPr="000A10CD">
        <w:rPr>
          <w:iCs/>
        </w:rPr>
        <w:t xml:space="preserve"> (частной) относится ЧС, в результате которой пострадало не более 10 человек, либо нарушены условия жизнедеятельности не более 100 человек. Материальный ущерб не должен превышать более 1 тыс. минимальных оплаты труда на день возникновения чрезвычайной ситуаций и зона чрезвычайной ситуации не выходит территориально и организационно за пределы рабочего места или участка, малого отрезка дороги, усадьбы, квартиры. Объектовые ЧС ограничиваются пределами производственного или иного объекта и могут быть ликвидированы его силами и ресурсами (в том числе силами специализированных формирований). 1-2 раза в год</w:t>
      </w:r>
    </w:p>
    <w:p w:rsidR="006C3A09" w:rsidRPr="000A10CD" w:rsidRDefault="006C3A09" w:rsidP="005C657F">
      <w:pPr>
        <w:ind w:firstLine="851"/>
        <w:jc w:val="both"/>
        <w:rPr>
          <w:iCs/>
        </w:rPr>
      </w:pPr>
      <w:r w:rsidRPr="000A10CD">
        <w:rPr>
          <w:iCs/>
        </w:rPr>
        <w:t xml:space="preserve">К </w:t>
      </w:r>
      <w:r w:rsidRPr="000A10CD">
        <w:rPr>
          <w:iCs/>
          <w:u w:val="single"/>
        </w:rPr>
        <w:t>местной</w:t>
      </w:r>
      <w:r w:rsidRPr="000A10CD">
        <w:rPr>
          <w:iCs/>
        </w:rPr>
        <w:t xml:space="preserve"> - 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Материальный ущерб не должен быть свыше 1 тыс., но не более 5 тыс. минимальных оплаты труда на день возникновения чрезвычайной ситуации и зона чрезвычайной ситуации не выходит за пределы населенного пункта, города, района, области, края, республики и устраняются их силами, средствами и другими ресурсами. 1 раза в год</w:t>
      </w:r>
      <w:r w:rsidRPr="000A10CD">
        <w:rPr>
          <w:iCs/>
        </w:rPr>
        <w:tab/>
      </w:r>
    </w:p>
    <w:p w:rsidR="006C3A09" w:rsidRPr="000A10CD" w:rsidRDefault="006C3A09" w:rsidP="005C657F">
      <w:pPr>
        <w:ind w:firstLine="851"/>
        <w:jc w:val="both"/>
        <w:rPr>
          <w:iCs/>
        </w:rPr>
      </w:pPr>
      <w:r w:rsidRPr="000A10CD">
        <w:rPr>
          <w:iCs/>
        </w:rPr>
        <w:t xml:space="preserve">К </w:t>
      </w:r>
      <w:r w:rsidRPr="000A10CD">
        <w:rPr>
          <w:iCs/>
          <w:u w:val="single"/>
        </w:rPr>
        <w:t>территориальной</w:t>
      </w:r>
      <w:r w:rsidRPr="000A10CD">
        <w:rPr>
          <w:iCs/>
        </w:rPr>
        <w:t xml:space="preserve">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Материальный ущерб составляет свыше 5 тыс., не более 0,5 млн. минимальных </w:t>
      </w:r>
      <w:proofErr w:type="gramStart"/>
      <w:r w:rsidRPr="000A10CD">
        <w:rPr>
          <w:iCs/>
        </w:rPr>
        <w:t>размеров оплаты труда</w:t>
      </w:r>
      <w:proofErr w:type="gramEnd"/>
      <w:r w:rsidRPr="000A10CD">
        <w:rPr>
          <w:iCs/>
        </w:rPr>
        <w:t xml:space="preserve"> на день возникновения чрезвычайной ситуаций и зона чрезвычайной ситуации не выходит за пределы субъекта РФ 1 раза в год.</w:t>
      </w:r>
    </w:p>
    <w:p w:rsidR="006C3A09" w:rsidRPr="000A10CD" w:rsidRDefault="006C3A09" w:rsidP="005C657F">
      <w:pPr>
        <w:ind w:firstLine="851"/>
        <w:jc w:val="both"/>
        <w:rPr>
          <w:iCs/>
        </w:rPr>
      </w:pPr>
      <w:r w:rsidRPr="000A10CD">
        <w:rPr>
          <w:iCs/>
        </w:rPr>
        <w:t xml:space="preserve">К </w:t>
      </w:r>
      <w:r w:rsidRPr="000A10CD">
        <w:rPr>
          <w:iCs/>
          <w:u w:val="single"/>
        </w:rPr>
        <w:t>региональной</w:t>
      </w:r>
      <w:r w:rsidRPr="000A10CD">
        <w:rPr>
          <w:iCs/>
        </w:rPr>
        <w:t xml:space="preserve"> относится чрезвычайная ситуация, в результате которой пострадало свыше 50, но не более 500 человек, либо нарушены условия жизнедеятельности свыше 500, но не более 1000 человек. Материальный ущерб составляет свыше 0.5 млн., но не более 5 млн. минимальных оплаты труда на день возникновения чрезвычайной ситуации и зона ЧС распространяется на несколько областей (краев, республик) или экономических районов. Для ликвидации их последствий нужны объединенные усилия этих территорий, а также участие федеральных сил, средств и ресурсов. </w:t>
      </w:r>
    </w:p>
    <w:p w:rsidR="006C3A09" w:rsidRPr="000A10CD" w:rsidRDefault="006C3A09" w:rsidP="005C657F">
      <w:pPr>
        <w:ind w:firstLine="851"/>
        <w:jc w:val="both"/>
        <w:rPr>
          <w:iCs/>
        </w:rPr>
      </w:pPr>
      <w:r w:rsidRPr="000A10CD">
        <w:rPr>
          <w:iCs/>
        </w:rPr>
        <w:t xml:space="preserve">К </w:t>
      </w:r>
      <w:r w:rsidRPr="000A10CD">
        <w:rPr>
          <w:iCs/>
          <w:u w:val="single"/>
        </w:rPr>
        <w:t>федеральной</w:t>
      </w:r>
      <w:r w:rsidRPr="000A10CD">
        <w:rPr>
          <w:iCs/>
        </w:rPr>
        <w:t xml:space="preserve"> (национальной) относится чрезвычайная ситуация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млн. минимальных размеров оплаты труда на день возникновения чрезвычайной ситуации и зона чрезвычайной ситуации охватывает обширную территорию страны, но не выходит за ее границы. Здесь задействуются силы, средства и ресурсы всего государства. Часто прибегают и к иностранной помощи. Менее 0,02 раза в год.</w:t>
      </w:r>
    </w:p>
    <w:p w:rsidR="006C3A09" w:rsidRPr="000A10CD" w:rsidRDefault="006C3A09" w:rsidP="005C657F">
      <w:pPr>
        <w:ind w:firstLine="851"/>
        <w:jc w:val="both"/>
      </w:pPr>
      <w:r w:rsidRPr="000A10CD">
        <w:rPr>
          <w:iCs/>
        </w:rPr>
        <w:t xml:space="preserve">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на внезапные (взрывы, транспортные аварии, </w:t>
      </w:r>
      <w:r w:rsidRPr="000A10CD">
        <w:rPr>
          <w:iCs/>
        </w:rPr>
        <w:lastRenderedPageBreak/>
        <w:t>землетрясения и т.д.), быстр</w:t>
      </w:r>
      <w:proofErr w:type="gramStart"/>
      <w:r w:rsidRPr="000A10CD">
        <w:rPr>
          <w:iCs/>
        </w:rPr>
        <w:t>о-</w:t>
      </w:r>
      <w:proofErr w:type="gramEnd"/>
      <w:r w:rsidRPr="000A10CD">
        <w:rPr>
          <w:iCs/>
        </w:rPr>
        <w:t xml:space="preserve"> (пожары, выброс газообразных СДЯВ гидродинамические аварии с образованием волн прорыва, сель и др.), умеренно- (выброс радиоактивных веществ, аварии на коммунальных системах, извержения вулканов, половодья и пр.) и медленно распространяющейся опасностью (аварии на очистных сооружениях, засухи, эпидемии, экологические отклонения и т.п.).</w:t>
      </w:r>
      <w:r w:rsidRPr="000A10CD">
        <w:tab/>
      </w:r>
    </w:p>
    <w:p w:rsidR="006C3A09" w:rsidRPr="000A10CD" w:rsidRDefault="006C3A09" w:rsidP="005C657F">
      <w:pPr>
        <w:pStyle w:val="3"/>
        <w:ind w:firstLine="851"/>
        <w:jc w:val="both"/>
        <w:rPr>
          <w:rFonts w:ascii="Times New Roman" w:hAnsi="Times New Roman"/>
          <w:sz w:val="24"/>
          <w:szCs w:val="24"/>
        </w:rPr>
      </w:pPr>
      <w:bookmarkStart w:id="136" w:name="_Toc381955370"/>
      <w:r w:rsidRPr="000A10CD">
        <w:rPr>
          <w:rFonts w:ascii="Times New Roman" w:hAnsi="Times New Roman"/>
          <w:sz w:val="24"/>
          <w:szCs w:val="24"/>
        </w:rPr>
        <w:t>1.10.2. Чрезвычайные ситуации природного  характера</w:t>
      </w:r>
      <w:bookmarkEnd w:id="136"/>
    </w:p>
    <w:p w:rsidR="006C3A09" w:rsidRPr="000A10CD" w:rsidRDefault="006C3A09" w:rsidP="005C657F">
      <w:pPr>
        <w:ind w:firstLine="851"/>
        <w:jc w:val="both"/>
        <w:rPr>
          <w:iCs/>
        </w:rPr>
      </w:pPr>
      <w:r w:rsidRPr="000A10CD">
        <w:rPr>
          <w:bCs/>
          <w:i/>
        </w:rPr>
        <w:t>Природная чрезвычайная ситуация; природная ЧС</w:t>
      </w:r>
      <w:r w:rsidRPr="000A10CD">
        <w:t xml:space="preserve"> –</w:t>
      </w:r>
      <w:r w:rsidRPr="000A10CD">
        <w:rPr>
          <w:iCs/>
        </w:rPr>
        <w:t xml:space="preserve">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6C3A09" w:rsidRPr="000A10CD" w:rsidRDefault="006C3A09" w:rsidP="00ED721D">
      <w:pPr>
        <w:spacing w:before="240"/>
        <w:ind w:firstLine="851"/>
        <w:jc w:val="both"/>
        <w:rPr>
          <w:b/>
          <w:i/>
          <w:kern w:val="0"/>
          <w:lang w:eastAsia="ru-RU"/>
        </w:rPr>
      </w:pPr>
      <w:r w:rsidRPr="000A10CD">
        <w:rPr>
          <w:b/>
          <w:i/>
          <w:kern w:val="0"/>
          <w:lang w:eastAsia="ru-RU"/>
        </w:rPr>
        <w:t>Гидрологическая обстановка и обстановка на водных объектах</w:t>
      </w:r>
    </w:p>
    <w:p w:rsidR="006C3A09" w:rsidRPr="000A10CD" w:rsidRDefault="006C3A09" w:rsidP="005C657F">
      <w:pPr>
        <w:ind w:firstLine="851"/>
        <w:jc w:val="both"/>
        <w:rPr>
          <w:kern w:val="0"/>
          <w:lang w:eastAsia="ru-RU"/>
        </w:rPr>
      </w:pPr>
      <w:r w:rsidRPr="000A10CD">
        <w:rPr>
          <w:kern w:val="0"/>
          <w:lang w:eastAsia="ru-RU"/>
        </w:rPr>
        <w:t>На территории области вскрытие рек и прохождение ледохода пр</w:t>
      </w:r>
      <w:r>
        <w:rPr>
          <w:kern w:val="0"/>
          <w:lang w:eastAsia="ru-RU"/>
        </w:rPr>
        <w:t>оисходит приблизительно в конце апреля</w:t>
      </w:r>
      <w:r w:rsidRPr="000A10CD">
        <w:rPr>
          <w:kern w:val="0"/>
          <w:lang w:eastAsia="ru-RU"/>
        </w:rPr>
        <w:t xml:space="preserve">. Детализированный прогноз по половодью доводится отдельно. Так же, до начала ледохода, существует вероятность возникновения происшествий на реках области в местах массового выхода на лед рыбаков и в местах ледовых переправ. </w:t>
      </w:r>
    </w:p>
    <w:p w:rsidR="006C3A09" w:rsidRPr="000A10CD" w:rsidRDefault="006C3A09" w:rsidP="00ED721D">
      <w:pPr>
        <w:spacing w:before="240"/>
        <w:ind w:firstLine="851"/>
        <w:jc w:val="both"/>
        <w:rPr>
          <w:b/>
          <w:i/>
          <w:kern w:val="0"/>
          <w:lang w:eastAsia="ru-RU"/>
        </w:rPr>
      </w:pPr>
      <w:r w:rsidRPr="000A10CD">
        <w:rPr>
          <w:b/>
          <w:i/>
          <w:kern w:val="0"/>
          <w:lang w:eastAsia="ru-RU"/>
        </w:rPr>
        <w:t>Подтопление населенных пунктов склоновыми водами</w:t>
      </w:r>
    </w:p>
    <w:p w:rsidR="006C3A09" w:rsidRPr="000A10CD" w:rsidRDefault="006C3A09" w:rsidP="005C657F">
      <w:pPr>
        <w:ind w:firstLine="851"/>
        <w:jc w:val="both"/>
        <w:rPr>
          <w:kern w:val="0"/>
          <w:lang w:eastAsia="ru-RU"/>
        </w:rPr>
      </w:pPr>
      <w:r w:rsidRPr="000A10CD">
        <w:rPr>
          <w:kern w:val="0"/>
          <w:lang w:eastAsia="ru-RU"/>
        </w:rPr>
        <w:t xml:space="preserve">При условии резкого потепления и начала интенсивного таяния снега (вторая - третья декада апреля), возможно формирование склоновых стоков и подтопление пониженных участков местности в населенных пунктах вследствие отсутствия, либо захламленности дренажных систем, </w:t>
      </w:r>
      <w:proofErr w:type="spellStart"/>
      <w:r w:rsidRPr="000A10CD">
        <w:rPr>
          <w:kern w:val="0"/>
          <w:lang w:eastAsia="ru-RU"/>
        </w:rPr>
        <w:t>перемерзания</w:t>
      </w:r>
      <w:proofErr w:type="spellEnd"/>
      <w:r w:rsidRPr="000A10CD">
        <w:rPr>
          <w:kern w:val="0"/>
          <w:lang w:eastAsia="ru-RU"/>
        </w:rPr>
        <w:t xml:space="preserve"> водоотводных каналов и несвоевременного вывоза снега.  Этот процесс наиболее характерен для южных и центральных территорий (г</w:t>
      </w:r>
      <w:proofErr w:type="gramStart"/>
      <w:r w:rsidRPr="000A10CD">
        <w:rPr>
          <w:kern w:val="0"/>
          <w:lang w:eastAsia="ru-RU"/>
        </w:rPr>
        <w:t>.Т</w:t>
      </w:r>
      <w:proofErr w:type="gramEnd"/>
      <w:r w:rsidRPr="000A10CD">
        <w:rPr>
          <w:kern w:val="0"/>
          <w:lang w:eastAsia="ru-RU"/>
        </w:rPr>
        <w:t xml:space="preserve">омска, Томского, </w:t>
      </w:r>
      <w:proofErr w:type="spellStart"/>
      <w:r w:rsidRPr="000A10CD">
        <w:rPr>
          <w:kern w:val="0"/>
          <w:lang w:eastAsia="ru-RU"/>
        </w:rPr>
        <w:t>Кожевниковского</w:t>
      </w:r>
      <w:proofErr w:type="spellEnd"/>
      <w:r w:rsidRPr="000A10CD">
        <w:rPr>
          <w:kern w:val="0"/>
          <w:lang w:eastAsia="ru-RU"/>
        </w:rPr>
        <w:t xml:space="preserve">, Первомайского, </w:t>
      </w:r>
      <w:proofErr w:type="spellStart"/>
      <w:r w:rsidRPr="000A10CD">
        <w:rPr>
          <w:kern w:val="0"/>
          <w:lang w:eastAsia="ru-RU"/>
        </w:rPr>
        <w:t>Молчановского</w:t>
      </w:r>
      <w:proofErr w:type="spellEnd"/>
      <w:r w:rsidRPr="000A10CD">
        <w:rPr>
          <w:kern w:val="0"/>
          <w:lang w:eastAsia="ru-RU"/>
        </w:rPr>
        <w:t xml:space="preserve">, Шегарского, Кривошеинского районов).  Существует вероятность возникновения ЧС не выше локального характера. </w:t>
      </w:r>
    </w:p>
    <w:p w:rsidR="006C3A09" w:rsidRPr="000A10CD" w:rsidRDefault="006C3A09" w:rsidP="00ED721D">
      <w:pPr>
        <w:spacing w:before="240"/>
        <w:ind w:firstLine="851"/>
        <w:jc w:val="both"/>
        <w:rPr>
          <w:b/>
          <w:i/>
          <w:kern w:val="0"/>
          <w:lang w:eastAsia="ru-RU"/>
        </w:rPr>
      </w:pPr>
      <w:r w:rsidRPr="000A10CD">
        <w:rPr>
          <w:b/>
          <w:i/>
          <w:kern w:val="0"/>
          <w:lang w:eastAsia="ru-RU"/>
        </w:rPr>
        <w:t>Сейсмическая обстановка</w:t>
      </w:r>
    </w:p>
    <w:p w:rsidR="006C3A09" w:rsidRPr="000A10CD" w:rsidRDefault="006C3A09" w:rsidP="005C657F">
      <w:pPr>
        <w:ind w:firstLine="851"/>
        <w:jc w:val="both"/>
        <w:rPr>
          <w:bCs/>
          <w:i/>
        </w:rPr>
      </w:pPr>
      <w:r w:rsidRPr="000A10CD">
        <w:t>Территория Томской области не входит в зону интенсивной сейсмической деятельности, и образование эпицентров землетрясений здесь маловероятно. Могут ощущаться последствия землетрясений, происшедших на Алтае, Саянах и Восточной Сибири. При этом интенсивность землетрясения не превысит 4-5 баллов, что не несет никаких вредных последствий зданиям и строительным сооружениям на территории области. В 2012 г. не прогнозировалось возникновение чрезвычайных ситуаций обусловленных землетрясениями. Вместе с тем, деятельность человека, связанная с добычей подземных вод, нефти и газа, может спровоцировать так называемую наведенную сейсмичность. Очаги таких землетрясений локализованы в районах добычи полезных ископаемых, а их интенсивность может быть менее 5 баллов. При этом массовых разрушений и большого количества пострадавших не ожидается, т.к. в этих районах не большая плотность населения и застройки.</w:t>
      </w:r>
    </w:p>
    <w:p w:rsidR="006C3A09" w:rsidRPr="000A10CD" w:rsidRDefault="006C3A09" w:rsidP="00ED721D">
      <w:pPr>
        <w:spacing w:before="240"/>
        <w:ind w:firstLine="851"/>
        <w:jc w:val="both"/>
        <w:rPr>
          <w:rStyle w:val="submenu-table"/>
          <w:b/>
          <w:bCs/>
          <w:i/>
        </w:rPr>
      </w:pPr>
      <w:r w:rsidRPr="000A10CD">
        <w:rPr>
          <w:rStyle w:val="submenu-table"/>
          <w:b/>
          <w:bCs/>
          <w:i/>
        </w:rPr>
        <w:t>Лесные пожары</w:t>
      </w:r>
    </w:p>
    <w:p w:rsidR="006C3A09" w:rsidRPr="000A10CD" w:rsidRDefault="006C3A09" w:rsidP="005C657F">
      <w:pPr>
        <w:ind w:firstLine="851"/>
        <w:jc w:val="both"/>
      </w:pPr>
      <w:r w:rsidRPr="000A10CD">
        <w:t xml:space="preserve">Основным фактором, определяющим возможность возникновения пожара, будет влажность </w:t>
      </w:r>
      <w:proofErr w:type="spellStart"/>
      <w:r w:rsidRPr="000A10CD">
        <w:t>опада</w:t>
      </w:r>
      <w:proofErr w:type="spellEnd"/>
      <w:r w:rsidRPr="000A10CD">
        <w:t xml:space="preserve">, мха и подстилки. Изменение влажности напочвенных ЛГМ под влиянием метеорологических условий служит главной причиной колебания пожарной опасности в пределах пожароопасного сезона. Если в </w:t>
      </w:r>
      <w:proofErr w:type="spellStart"/>
      <w:r w:rsidRPr="000A10CD">
        <w:t>лесопожарный</w:t>
      </w:r>
      <w:proofErr w:type="spellEnd"/>
      <w:r w:rsidRPr="000A10CD">
        <w:t xml:space="preserve"> период количество осадков будет выше нормы, то высокая влажность лесных горючих материалов (ЛГМ) естественным образом б</w:t>
      </w:r>
      <w:r>
        <w:t xml:space="preserve">удет поддерживать эти леса в </w:t>
      </w:r>
      <w:proofErr w:type="spellStart"/>
      <w:r>
        <w:t>не</w:t>
      </w:r>
      <w:r w:rsidRPr="000A10CD">
        <w:t>горимом</w:t>
      </w:r>
      <w:proofErr w:type="spellEnd"/>
      <w:r w:rsidRPr="000A10CD">
        <w:t xml:space="preserve"> состоянии. В периоды длительной засухи мохово-растительный покров и лесная подстилка превращается в основной источник пожарной опасности. По многолетним наблюдениям установлено, что пожарный максимум на территории области приходится на весенне-летний период (май – июль). Именно в это время у нас отмечаются сильные ветра, периоды относительно высоких температур и наименьшей </w:t>
      </w:r>
      <w:r w:rsidRPr="000A10CD">
        <w:lastRenderedPageBreak/>
        <w:t xml:space="preserve">влажности воздуха. Максимальный пик </w:t>
      </w:r>
      <w:proofErr w:type="spellStart"/>
      <w:r w:rsidRPr="000A10CD">
        <w:t>горимости</w:t>
      </w:r>
      <w:proofErr w:type="spellEnd"/>
      <w:r w:rsidRPr="000A10CD">
        <w:t xml:space="preserve"> (наибольшее число пожаров) может приходи</w:t>
      </w:r>
      <w:r>
        <w:t>ться на май.  В июне</w:t>
      </w:r>
      <w:r w:rsidRPr="000A10CD">
        <w:t xml:space="preserve">, июле и августе прогнозируется </w:t>
      </w:r>
      <w:proofErr w:type="gramStart"/>
      <w:r w:rsidRPr="000A10CD">
        <w:t>средняя</w:t>
      </w:r>
      <w:proofErr w:type="gramEnd"/>
      <w:r w:rsidRPr="000A10CD">
        <w:t xml:space="preserve"> </w:t>
      </w:r>
      <w:proofErr w:type="spellStart"/>
      <w:r w:rsidRPr="000A10CD">
        <w:t>горимость</w:t>
      </w:r>
      <w:proofErr w:type="spellEnd"/>
      <w:r w:rsidRPr="000A10CD">
        <w:t>.  Прекращение пожаров практически на всей территории области прогнозируется в октябре. Весной, если период без осадков будет составлять 20 дней и боле</w:t>
      </w:r>
      <w:r>
        <w:t xml:space="preserve">е, </w:t>
      </w:r>
      <w:proofErr w:type="gramStart"/>
      <w:r>
        <w:t>л</w:t>
      </w:r>
      <w:r w:rsidRPr="000A10CD">
        <w:t>етом после</w:t>
      </w:r>
      <w:proofErr w:type="gramEnd"/>
      <w:r w:rsidRPr="000A10CD">
        <w:t xml:space="preserve"> 30-дневной засухи</w:t>
      </w:r>
      <w:r>
        <w:t>, возможно возникновение крупных</w:t>
      </w:r>
      <w:r w:rsidRPr="000A10CD">
        <w:t xml:space="preserve"> пож</w:t>
      </w:r>
      <w:r>
        <w:t>аров.</w:t>
      </w:r>
      <w:r w:rsidRPr="000A10CD">
        <w:t xml:space="preserve"> На территории области имеется 62 населённых пунктов в лесных массивах, на которые возможен переход лесных пожаров.</w:t>
      </w:r>
    </w:p>
    <w:p w:rsidR="006C3A09" w:rsidRPr="000A10CD" w:rsidRDefault="006C3A09" w:rsidP="005C657F">
      <w:pPr>
        <w:ind w:firstLine="851"/>
        <w:jc w:val="both"/>
      </w:pPr>
      <w:r w:rsidRPr="000A10CD">
        <w:t xml:space="preserve">Основной причиной возникновения природных пожаров будет являться человеческий фактор (нарушение правил пожарной безопасности, неосторожное обращение с огнем и поджоги) – более 50%.  На втором месте - возникновение природных пожаров от грозы. Так как в целом Томская область характеризуется умеренной грозовой активностью, то доля «грозовых» пожаров не превысит 10 %. В лесах </w:t>
      </w:r>
      <w:proofErr w:type="spellStart"/>
      <w:r w:rsidRPr="000A10CD">
        <w:t>Каргасокского</w:t>
      </w:r>
      <w:proofErr w:type="spellEnd"/>
      <w:r w:rsidRPr="000A10CD">
        <w:t xml:space="preserve">, Александровского, </w:t>
      </w:r>
      <w:proofErr w:type="spellStart"/>
      <w:r w:rsidRPr="000A10CD">
        <w:t>Верхнекетского</w:t>
      </w:r>
      <w:proofErr w:type="spellEnd"/>
      <w:r w:rsidRPr="000A10CD">
        <w:t xml:space="preserve"> и Первомайского районов в течение всего пожароопасного сезона возможны верховые пожары. На территории Александровского, </w:t>
      </w:r>
      <w:proofErr w:type="spellStart"/>
      <w:r w:rsidRPr="000A10CD">
        <w:t>Верхнекетского</w:t>
      </w:r>
      <w:proofErr w:type="spellEnd"/>
      <w:r w:rsidRPr="000A10CD">
        <w:t xml:space="preserve">, Зырянского, Кривошеинского, </w:t>
      </w:r>
      <w:proofErr w:type="spellStart"/>
      <w:r w:rsidRPr="000A10CD">
        <w:t>Молчановского</w:t>
      </w:r>
      <w:proofErr w:type="spellEnd"/>
      <w:r w:rsidRPr="000A10CD">
        <w:t xml:space="preserve">, </w:t>
      </w:r>
      <w:proofErr w:type="spellStart"/>
      <w:r w:rsidRPr="000A10CD">
        <w:t>Тегульдетского</w:t>
      </w:r>
      <w:proofErr w:type="spellEnd"/>
      <w:r w:rsidRPr="000A10CD">
        <w:t xml:space="preserve">, Томского и Шегарского районов, в течение всего пожароопасного сезона возможны низовые пожары.  На остальной территории лесного фонда пожары возможны только в период пожарных максимумов или после длительных засух. Пожарный максимум на территории большинства лесничеств растянется на 3 – 4 месяца.  Лесные </w:t>
      </w:r>
      <w:proofErr w:type="gramStart"/>
      <w:r w:rsidRPr="000A10CD">
        <w:t>пожары</w:t>
      </w:r>
      <w:proofErr w:type="gramEnd"/>
      <w:r w:rsidRPr="000A10CD">
        <w:t xml:space="preserve"> вышедшие из-под контроля, могут создать реальную угрозу возникновения чрезвычайных ситуаций на ПОО, таких как магистральные трубопроводы, нефтебазы. Наибольшая частота </w:t>
      </w:r>
      <w:proofErr w:type="spellStart"/>
      <w:r w:rsidRPr="000A10CD">
        <w:t>горимости</w:t>
      </w:r>
      <w:proofErr w:type="spellEnd"/>
      <w:r w:rsidRPr="000A10CD">
        <w:t xml:space="preserve"> лесов возможна на территории </w:t>
      </w:r>
      <w:proofErr w:type="gramStart"/>
      <w:r w:rsidRPr="000A10CD">
        <w:t>Томского</w:t>
      </w:r>
      <w:proofErr w:type="gramEnd"/>
      <w:r w:rsidRPr="000A10CD">
        <w:t xml:space="preserve">, Шегарского и </w:t>
      </w:r>
      <w:proofErr w:type="spellStart"/>
      <w:r w:rsidRPr="000A10CD">
        <w:t>Верхнекетского</w:t>
      </w:r>
      <w:proofErr w:type="spellEnd"/>
      <w:r w:rsidRPr="000A10CD">
        <w:t xml:space="preserve"> районов.</w:t>
      </w:r>
    </w:p>
    <w:p w:rsidR="006C3A09" w:rsidRPr="000A10CD" w:rsidRDefault="006C3A09" w:rsidP="005C657F">
      <w:pPr>
        <w:ind w:firstLine="851"/>
        <w:jc w:val="both"/>
        <w:rPr>
          <w:bCs/>
          <w:i/>
        </w:rPr>
      </w:pPr>
      <w:r w:rsidRPr="000A10CD">
        <w:t xml:space="preserve">Наибольшая площадь выгорания возможна на территории </w:t>
      </w:r>
      <w:proofErr w:type="spellStart"/>
      <w:r w:rsidRPr="000A10CD">
        <w:t>Верхнекетского</w:t>
      </w:r>
      <w:proofErr w:type="spellEnd"/>
      <w:r w:rsidRPr="000A10CD">
        <w:t xml:space="preserve"> района, из-за сложности обнаружения и ликвидации очагов возгорания на обширной малонаселенной территории. </w:t>
      </w:r>
      <w:proofErr w:type="gramStart"/>
      <w:r w:rsidRPr="000A10CD">
        <w:t xml:space="preserve">Для Томского, Шегарского, Кривошеинского, </w:t>
      </w:r>
      <w:proofErr w:type="spellStart"/>
      <w:r w:rsidRPr="000A10CD">
        <w:t>Бакчарского</w:t>
      </w:r>
      <w:proofErr w:type="spellEnd"/>
      <w:r w:rsidRPr="000A10CD">
        <w:t xml:space="preserve"> районов области, имеющих значительные запасы торфа в осушенных болотах в период Y класса пожарной опасности возможен переход лесных пожаров в торфяные, площади данных пожаров составляют от 2 га в Томском районе (</w:t>
      </w:r>
      <w:proofErr w:type="spellStart"/>
      <w:r w:rsidRPr="000A10CD">
        <w:t>Тимирязевское</w:t>
      </w:r>
      <w:proofErr w:type="spellEnd"/>
      <w:r w:rsidRPr="000A10CD">
        <w:t xml:space="preserve"> лесничество) до 50 га в остальных вышеперечисленных районах.</w:t>
      </w:r>
      <w:proofErr w:type="gramEnd"/>
      <w:r w:rsidRPr="000A10CD">
        <w:t xml:space="preserve"> Общее максимальное число торфяных пожаров может составить за пожароопасный период до 10 единиц (от 3-4 в Томском районе до 2-3 в остальных районах).</w:t>
      </w:r>
    </w:p>
    <w:p w:rsidR="006C3A09" w:rsidRPr="000A10CD" w:rsidRDefault="006C3A09" w:rsidP="005C657F">
      <w:pPr>
        <w:pStyle w:val="3"/>
        <w:ind w:firstLine="851"/>
        <w:jc w:val="both"/>
        <w:rPr>
          <w:rFonts w:ascii="Times New Roman" w:hAnsi="Times New Roman"/>
          <w:sz w:val="24"/>
          <w:szCs w:val="24"/>
        </w:rPr>
      </w:pPr>
      <w:bookmarkStart w:id="137" w:name="_Toc381955371"/>
      <w:r w:rsidRPr="000A10CD">
        <w:rPr>
          <w:rFonts w:ascii="Times New Roman" w:hAnsi="Times New Roman"/>
          <w:sz w:val="24"/>
          <w:szCs w:val="24"/>
        </w:rPr>
        <w:t>1.10.3.Чрезвычайные ситуации техногенного характера</w:t>
      </w:r>
      <w:bookmarkEnd w:id="137"/>
    </w:p>
    <w:p w:rsidR="006C3A09" w:rsidRPr="000A10CD" w:rsidRDefault="006C3A09" w:rsidP="005C657F">
      <w:pPr>
        <w:ind w:firstLine="851"/>
        <w:jc w:val="both"/>
      </w:pPr>
      <w:r w:rsidRPr="000A10CD">
        <w:rPr>
          <w:i/>
        </w:rPr>
        <w:t>Техногенная чрезвычайная ситуация; техногенная ЧС</w:t>
      </w:r>
      <w:r w:rsidRPr="000A10CD">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6C3A09" w:rsidRPr="000A10CD" w:rsidRDefault="006C3A09" w:rsidP="005C657F">
      <w:pPr>
        <w:ind w:firstLine="851"/>
        <w:jc w:val="both"/>
      </w:pPr>
      <w:r w:rsidRPr="000A10CD">
        <w:rPr>
          <w:i/>
        </w:rPr>
        <w:t xml:space="preserve">Источник техногенной чрезвычайной ситуации </w:t>
      </w:r>
      <w:r w:rsidRPr="000A10CD">
        <w:t>– опасное техногенное происшествие, в результате которого на объекте разделенной территории или акватории произошла техногенная чрезвычайная ситуация. К опасным техногенным происшествиям относятся аварии на промышленных объектах или на транспорте, пожары, взрывы или высвобождение различных видов энергии.</w:t>
      </w:r>
    </w:p>
    <w:p w:rsidR="006C3A09" w:rsidRPr="000A10CD" w:rsidRDefault="006C3A09" w:rsidP="005C657F">
      <w:pPr>
        <w:ind w:firstLine="851"/>
        <w:jc w:val="both"/>
      </w:pPr>
      <w:r w:rsidRPr="000A10CD">
        <w:t>На территории Новокривошеинского сельского поселения наибольшую опасность техногенного характера представляют чрезвычайные ситуации, вызванные авариями:</w:t>
      </w:r>
    </w:p>
    <w:p w:rsidR="006C3A09" w:rsidRPr="000A10CD" w:rsidRDefault="006C3A09" w:rsidP="005C657F">
      <w:pPr>
        <w:ind w:firstLine="851"/>
        <w:jc w:val="both"/>
      </w:pPr>
      <w:r w:rsidRPr="000A10CD">
        <w:t>- на автомобильном транспорте;</w:t>
      </w:r>
    </w:p>
    <w:p w:rsidR="006C3A09" w:rsidRPr="000A10CD" w:rsidRDefault="006C3A09" w:rsidP="005C657F">
      <w:pPr>
        <w:ind w:firstLine="851"/>
        <w:jc w:val="both"/>
      </w:pPr>
      <w:r w:rsidRPr="000A10CD">
        <w:t>- на коммунальных системах жизнеобеспечения;</w:t>
      </w:r>
    </w:p>
    <w:p w:rsidR="006C3A09" w:rsidRPr="000A10CD" w:rsidRDefault="006C3A09" w:rsidP="00ED721D">
      <w:pPr>
        <w:spacing w:before="240"/>
        <w:ind w:firstLine="851"/>
        <w:jc w:val="both"/>
        <w:rPr>
          <w:b/>
          <w:i/>
          <w:kern w:val="0"/>
          <w:lang w:eastAsia="ru-RU"/>
        </w:rPr>
      </w:pPr>
      <w:r w:rsidRPr="000A10CD">
        <w:rPr>
          <w:b/>
          <w:i/>
          <w:kern w:val="0"/>
          <w:lang w:eastAsia="ru-RU"/>
        </w:rPr>
        <w:t>Состояние объектов ТЭК и ЖКХ</w:t>
      </w:r>
    </w:p>
    <w:p w:rsidR="006C3A09" w:rsidRPr="000A10CD" w:rsidRDefault="006C3A09" w:rsidP="005C657F">
      <w:pPr>
        <w:ind w:firstLine="851"/>
        <w:jc w:val="both"/>
        <w:rPr>
          <w:kern w:val="0"/>
          <w:lang w:eastAsia="ru-RU"/>
        </w:rPr>
      </w:pPr>
      <w:proofErr w:type="gramStart"/>
      <w:r w:rsidRPr="000A10CD">
        <w:rPr>
          <w:kern w:val="0"/>
          <w:lang w:eastAsia="ru-RU"/>
        </w:rPr>
        <w:t xml:space="preserve">На территории Томской области существует вероятность ниже среднего возникновения техногенных ЧС не выше локального характера, связанные с авариями на водопроводных сетях, в узлах и системах газоснабжения, на линиях электропередач (повреждения или обрывы) и на трансформаторных подстанциях из-за метеорологических условий, технического состояния </w:t>
      </w:r>
      <w:r w:rsidRPr="000A10CD">
        <w:rPr>
          <w:kern w:val="0"/>
          <w:lang w:eastAsia="ru-RU"/>
        </w:rPr>
        <w:lastRenderedPageBreak/>
        <w:t xml:space="preserve">коммуникаций и оборудования особенно в районах с наибольшей плотностью населения (Асиновском, </w:t>
      </w:r>
      <w:proofErr w:type="spellStart"/>
      <w:r w:rsidRPr="000A10CD">
        <w:rPr>
          <w:kern w:val="0"/>
          <w:lang w:eastAsia="ru-RU"/>
        </w:rPr>
        <w:t>Каргасокском</w:t>
      </w:r>
      <w:proofErr w:type="spellEnd"/>
      <w:r w:rsidRPr="000A10CD">
        <w:rPr>
          <w:kern w:val="0"/>
          <w:lang w:eastAsia="ru-RU"/>
        </w:rPr>
        <w:t>, Колпашевском и Томском районах, гг. Томске и</w:t>
      </w:r>
      <w:proofErr w:type="gramEnd"/>
      <w:r w:rsidRPr="000A10CD">
        <w:rPr>
          <w:kern w:val="0"/>
          <w:lang w:eastAsia="ru-RU"/>
        </w:rPr>
        <w:t xml:space="preserve"> </w:t>
      </w:r>
      <w:proofErr w:type="gramStart"/>
      <w:r w:rsidRPr="000A10CD">
        <w:rPr>
          <w:kern w:val="0"/>
          <w:lang w:eastAsia="ru-RU"/>
        </w:rPr>
        <w:t>Стрежевом).</w:t>
      </w:r>
      <w:proofErr w:type="gramEnd"/>
      <w:r w:rsidRPr="000A10CD">
        <w:rPr>
          <w:kern w:val="0"/>
          <w:lang w:eastAsia="ru-RU"/>
        </w:rPr>
        <w:t xml:space="preserve"> Возможны отключения объектов от электроснабжения в связи проведением ремонтных работ и нагрузкой на электросеть в связи с понижением среднесуточных температур и началом отопительного сезона. Возможны обрывы воздушных линий связи и ЛЭП при скорости ветра свыше 20 м/сек. </w:t>
      </w:r>
    </w:p>
    <w:p w:rsidR="006C3A09" w:rsidRPr="000A10CD" w:rsidRDefault="006C3A09" w:rsidP="00ED721D">
      <w:pPr>
        <w:spacing w:before="240"/>
        <w:ind w:firstLine="851"/>
        <w:jc w:val="both"/>
        <w:rPr>
          <w:b/>
          <w:i/>
          <w:kern w:val="0"/>
          <w:lang w:eastAsia="ru-RU"/>
        </w:rPr>
      </w:pPr>
      <w:r w:rsidRPr="000A10CD">
        <w:rPr>
          <w:b/>
          <w:i/>
          <w:kern w:val="0"/>
          <w:lang w:eastAsia="ru-RU"/>
        </w:rPr>
        <w:t>По обстановке, связанной с ДТП</w:t>
      </w:r>
    </w:p>
    <w:p w:rsidR="006C3A09" w:rsidRDefault="006C3A09" w:rsidP="005C657F">
      <w:pPr>
        <w:ind w:firstLine="851"/>
        <w:jc w:val="both"/>
        <w:rPr>
          <w:kern w:val="0"/>
          <w:lang w:eastAsia="ru-RU"/>
        </w:rPr>
      </w:pPr>
      <w:proofErr w:type="gramStart"/>
      <w:r w:rsidRPr="000A10CD">
        <w:rPr>
          <w:kern w:val="0"/>
          <w:lang w:eastAsia="ru-RU"/>
        </w:rPr>
        <w:t>Возможно</w:t>
      </w:r>
      <w:proofErr w:type="gramEnd"/>
      <w:r w:rsidRPr="000A10CD">
        <w:rPr>
          <w:kern w:val="0"/>
          <w:lang w:eastAsia="ru-RU"/>
        </w:rPr>
        <w:t xml:space="preserve"> нарушение режима работы наземного транспорта и увеличение показателей аварийности по причине несоблюдения правил дорожного движения пешеходами и водителями транспортных средств и метеорологическим показателям – осадки, туман, гололедица, мокрый снег.  Большая часть ДТП прогнозируется на улично-дорожной сети городов и населенных пунктов, основная доля наездов на пешеходов - в </w:t>
      </w:r>
      <w:proofErr w:type="gramStart"/>
      <w:r w:rsidRPr="000A10CD">
        <w:rPr>
          <w:kern w:val="0"/>
          <w:lang w:eastAsia="ru-RU"/>
        </w:rPr>
        <w:t>г</w:t>
      </w:r>
      <w:proofErr w:type="gramEnd"/>
      <w:r w:rsidRPr="000A10CD">
        <w:rPr>
          <w:kern w:val="0"/>
          <w:lang w:eastAsia="ru-RU"/>
        </w:rPr>
        <w:t>. Томске, основное количество «опрокидываний» - в районах области.  Наиболее вероятно возникновение ДТП, согласно статистических данных в г</w:t>
      </w:r>
      <w:proofErr w:type="gramStart"/>
      <w:r w:rsidRPr="000A10CD">
        <w:rPr>
          <w:kern w:val="0"/>
          <w:lang w:eastAsia="ru-RU"/>
        </w:rPr>
        <w:t>.Т</w:t>
      </w:r>
      <w:proofErr w:type="gramEnd"/>
      <w:r w:rsidRPr="000A10CD">
        <w:rPr>
          <w:kern w:val="0"/>
          <w:lang w:eastAsia="ru-RU"/>
        </w:rPr>
        <w:t>омске, Томском районе и на 37-ти километровом участке Федеральной трассы М-53. Наиболее «аварийно-опасное» время с 17 до 19 часов, наибольшее количество аварий прогнозируется в пятницу и субботу. Основные виновники ДТП - водители транспортных средств, преобладающая доля пострадавших - пассажиры, на втором месте пешеходы, затем водители и дети.  На дорогах Томской области не исключены автомобильные аварии и происшествия с гибелью людей.  Дороги с особо опасными участками: Томск – Юрга, Томск – Асино, Томск – Мариинск</w:t>
      </w:r>
      <w:r w:rsidR="00ED721D">
        <w:rPr>
          <w:kern w:val="0"/>
          <w:lang w:eastAsia="ru-RU"/>
        </w:rPr>
        <w:t xml:space="preserve">, Томск – Колпашево – </w:t>
      </w:r>
      <w:proofErr w:type="spellStart"/>
      <w:r w:rsidR="00ED721D">
        <w:rPr>
          <w:kern w:val="0"/>
          <w:lang w:eastAsia="ru-RU"/>
        </w:rPr>
        <w:t>Каргасок</w:t>
      </w:r>
      <w:proofErr w:type="spellEnd"/>
      <w:r w:rsidR="00ED721D">
        <w:rPr>
          <w:kern w:val="0"/>
          <w:lang w:eastAsia="ru-RU"/>
        </w:rPr>
        <w:t>.</w:t>
      </w:r>
    </w:p>
    <w:p w:rsidR="006C3A09" w:rsidRPr="000A10CD" w:rsidRDefault="006C3A09" w:rsidP="00174692">
      <w:pPr>
        <w:spacing w:before="240"/>
        <w:jc w:val="center"/>
        <w:rPr>
          <w:i/>
        </w:rPr>
      </w:pPr>
      <w:r w:rsidRPr="000A10CD">
        <w:rPr>
          <w:i/>
        </w:rPr>
        <w:t>Опасность и риск возникновения ЧС техногенного характера</w:t>
      </w:r>
      <w:r w:rsidR="00ED721D">
        <w:rPr>
          <w:i/>
        </w:rPr>
        <w:t xml:space="preserve"> </w:t>
      </w:r>
      <w:r w:rsidRPr="000A10CD">
        <w:rPr>
          <w:i/>
        </w:rPr>
        <w:t>на территории Томской области</w:t>
      </w:r>
    </w:p>
    <w:tbl>
      <w:tblPr>
        <w:tblStyle w:val="af7"/>
        <w:tblW w:w="9894" w:type="dxa"/>
        <w:jc w:val="center"/>
        <w:tblLook w:val="00A0"/>
      </w:tblPr>
      <w:tblGrid>
        <w:gridCol w:w="2982"/>
        <w:gridCol w:w="2816"/>
        <w:gridCol w:w="4096"/>
      </w:tblGrid>
      <w:tr w:rsidR="006C3A09" w:rsidRPr="00174692" w:rsidTr="00174692">
        <w:trPr>
          <w:jc w:val="center"/>
        </w:trPr>
        <w:tc>
          <w:tcPr>
            <w:tcW w:w="2982" w:type="dxa"/>
          </w:tcPr>
          <w:p w:rsidR="006C3A09" w:rsidRPr="00174692" w:rsidRDefault="006C3A09" w:rsidP="005C657F">
            <w:pPr>
              <w:jc w:val="both"/>
              <w:rPr>
                <w:b/>
              </w:rPr>
            </w:pPr>
            <w:r w:rsidRPr="00174692">
              <w:rPr>
                <w:b/>
              </w:rPr>
              <w:t>Источники и виды техногенных ЧС</w:t>
            </w:r>
          </w:p>
        </w:tc>
        <w:tc>
          <w:tcPr>
            <w:tcW w:w="2816" w:type="dxa"/>
          </w:tcPr>
          <w:p w:rsidR="006C3A09" w:rsidRPr="00174692" w:rsidRDefault="006C3A09" w:rsidP="005C657F">
            <w:pPr>
              <w:jc w:val="both"/>
              <w:rPr>
                <w:b/>
              </w:rPr>
            </w:pPr>
            <w:r w:rsidRPr="00174692">
              <w:rPr>
                <w:b/>
              </w:rPr>
              <w:t>Вероятность возникновения опасности и рисков</w:t>
            </w:r>
          </w:p>
        </w:tc>
        <w:tc>
          <w:tcPr>
            <w:tcW w:w="4096" w:type="dxa"/>
          </w:tcPr>
          <w:p w:rsidR="006C3A09" w:rsidRPr="00174692" w:rsidRDefault="006C3A09" w:rsidP="005C657F">
            <w:pPr>
              <w:jc w:val="both"/>
              <w:rPr>
                <w:b/>
              </w:rPr>
            </w:pPr>
            <w:r w:rsidRPr="00174692">
              <w:rPr>
                <w:b/>
              </w:rPr>
              <w:t>Предпосылки и справочная информация</w:t>
            </w:r>
          </w:p>
        </w:tc>
      </w:tr>
      <w:tr w:rsidR="006C3A09" w:rsidRPr="00174692" w:rsidTr="00174692">
        <w:trPr>
          <w:jc w:val="center"/>
        </w:trPr>
        <w:tc>
          <w:tcPr>
            <w:tcW w:w="2982" w:type="dxa"/>
          </w:tcPr>
          <w:p w:rsidR="006C3A09" w:rsidRPr="00174692" w:rsidRDefault="006C3A09" w:rsidP="005C657F">
            <w:pPr>
              <w:jc w:val="both"/>
            </w:pPr>
            <w:r w:rsidRPr="00174692">
              <w:t>Опасные природные явления, способные вызвать ЧС на объектах ЖКХ и ТЭК</w:t>
            </w:r>
          </w:p>
        </w:tc>
        <w:tc>
          <w:tcPr>
            <w:tcW w:w="2816" w:type="dxa"/>
          </w:tcPr>
          <w:p w:rsidR="006C3A09" w:rsidRPr="00174692" w:rsidRDefault="006C3A09" w:rsidP="005C657F">
            <w:pPr>
              <w:jc w:val="both"/>
            </w:pPr>
            <w:r w:rsidRPr="00174692">
              <w:t>средняя</w:t>
            </w:r>
          </w:p>
        </w:tc>
        <w:tc>
          <w:tcPr>
            <w:tcW w:w="4096" w:type="dxa"/>
          </w:tcPr>
          <w:p w:rsidR="006C3A09" w:rsidRPr="00174692" w:rsidRDefault="006C3A09" w:rsidP="005C657F">
            <w:pPr>
              <w:jc w:val="both"/>
            </w:pPr>
            <w:r w:rsidRPr="00174692">
              <w:t>Техническое состояние коммуникаций</w:t>
            </w:r>
          </w:p>
        </w:tc>
      </w:tr>
      <w:tr w:rsidR="006C3A09" w:rsidRPr="00174692" w:rsidTr="00174692">
        <w:trPr>
          <w:jc w:val="center"/>
        </w:trPr>
        <w:tc>
          <w:tcPr>
            <w:tcW w:w="2982" w:type="dxa"/>
          </w:tcPr>
          <w:p w:rsidR="006C3A09" w:rsidRPr="00174692" w:rsidRDefault="006C3A09" w:rsidP="005C657F">
            <w:pPr>
              <w:jc w:val="both"/>
            </w:pPr>
            <w:r w:rsidRPr="00174692">
              <w:t>Опасные природные явления, способные вызвать ЧС на дорогах</w:t>
            </w:r>
          </w:p>
        </w:tc>
        <w:tc>
          <w:tcPr>
            <w:tcW w:w="2816" w:type="dxa"/>
          </w:tcPr>
          <w:p w:rsidR="006C3A09" w:rsidRPr="00174692" w:rsidRDefault="006C3A09" w:rsidP="005C657F">
            <w:pPr>
              <w:jc w:val="both"/>
            </w:pPr>
            <w:r w:rsidRPr="00174692">
              <w:t>средняя (в густонаселенных районах – вероятность 4-8 раз в год)</w:t>
            </w:r>
          </w:p>
        </w:tc>
        <w:tc>
          <w:tcPr>
            <w:tcW w:w="4096" w:type="dxa"/>
          </w:tcPr>
          <w:p w:rsidR="006C3A09" w:rsidRPr="00174692" w:rsidRDefault="006C3A09" w:rsidP="005C657F">
            <w:pPr>
              <w:jc w:val="both"/>
            </w:pPr>
            <w:r w:rsidRPr="00174692">
              <w:t>Плотность автомобильных дорог общего пользования с твердым покрытием (км на 1 тыс. км</w:t>
            </w:r>
            <w:proofErr w:type="gramStart"/>
            <w:r w:rsidRPr="00174692">
              <w:rPr>
                <w:vertAlign w:val="superscript"/>
              </w:rPr>
              <w:t>2</w:t>
            </w:r>
            <w:proofErr w:type="gramEnd"/>
            <w:r w:rsidRPr="00174692">
              <w:t>) ---- 5-100км.</w:t>
            </w:r>
          </w:p>
        </w:tc>
      </w:tr>
      <w:tr w:rsidR="006C3A09" w:rsidRPr="00174692" w:rsidTr="00174692">
        <w:trPr>
          <w:trHeight w:val="90"/>
          <w:jc w:val="center"/>
        </w:trPr>
        <w:tc>
          <w:tcPr>
            <w:tcW w:w="2982" w:type="dxa"/>
          </w:tcPr>
          <w:p w:rsidR="006C3A09" w:rsidRPr="00174692" w:rsidRDefault="006C3A09" w:rsidP="005C657F">
            <w:pPr>
              <w:jc w:val="both"/>
            </w:pPr>
            <w:r w:rsidRPr="00174692">
              <w:t>Железнодорожные аварии</w:t>
            </w:r>
          </w:p>
        </w:tc>
        <w:tc>
          <w:tcPr>
            <w:tcW w:w="2816" w:type="dxa"/>
          </w:tcPr>
          <w:p w:rsidR="006C3A09" w:rsidRPr="00174692" w:rsidRDefault="006C3A09" w:rsidP="005C657F">
            <w:pPr>
              <w:jc w:val="both"/>
            </w:pPr>
            <w:r w:rsidRPr="00174692">
              <w:t>низкая</w:t>
            </w:r>
          </w:p>
        </w:tc>
        <w:tc>
          <w:tcPr>
            <w:tcW w:w="4096" w:type="dxa"/>
          </w:tcPr>
          <w:p w:rsidR="006C3A09" w:rsidRPr="00174692" w:rsidRDefault="006C3A09" w:rsidP="005C657F">
            <w:pPr>
              <w:jc w:val="both"/>
            </w:pPr>
            <w:r w:rsidRPr="00174692">
              <w:t>Плотность ж/</w:t>
            </w:r>
            <w:proofErr w:type="spellStart"/>
            <w:r w:rsidRPr="00174692">
              <w:t>д</w:t>
            </w:r>
            <w:proofErr w:type="spellEnd"/>
            <w:r w:rsidRPr="00174692">
              <w:t xml:space="preserve"> сообщения путей на 10 тыс</w:t>
            </w:r>
            <w:proofErr w:type="gramStart"/>
            <w:r w:rsidRPr="00174692">
              <w:t>.к</w:t>
            </w:r>
            <w:proofErr w:type="gramEnd"/>
            <w:r w:rsidRPr="00174692">
              <w:t>м</w:t>
            </w:r>
            <w:r w:rsidRPr="00174692">
              <w:rPr>
                <w:vertAlign w:val="superscript"/>
              </w:rPr>
              <w:t>2</w:t>
            </w:r>
            <w:r w:rsidRPr="00174692">
              <w:t xml:space="preserve"> территории ---- 5–50км.</w:t>
            </w:r>
          </w:p>
        </w:tc>
      </w:tr>
      <w:tr w:rsidR="006C3A09" w:rsidRPr="00174692" w:rsidTr="00174692">
        <w:trPr>
          <w:jc w:val="center"/>
        </w:trPr>
        <w:tc>
          <w:tcPr>
            <w:tcW w:w="2982" w:type="dxa"/>
          </w:tcPr>
          <w:p w:rsidR="006C3A09" w:rsidRPr="00174692" w:rsidRDefault="006C3A09" w:rsidP="005C657F">
            <w:pPr>
              <w:jc w:val="both"/>
            </w:pPr>
            <w:r w:rsidRPr="00174692">
              <w:t>Аварии, обусловленные нарушение устойчивости зданий и сооружений</w:t>
            </w:r>
          </w:p>
        </w:tc>
        <w:tc>
          <w:tcPr>
            <w:tcW w:w="2816" w:type="dxa"/>
          </w:tcPr>
          <w:p w:rsidR="006C3A09" w:rsidRPr="00174692" w:rsidRDefault="006C3A09" w:rsidP="005C657F">
            <w:pPr>
              <w:jc w:val="both"/>
            </w:pPr>
            <w:r w:rsidRPr="00174692">
              <w:t>средняя</w:t>
            </w:r>
          </w:p>
        </w:tc>
        <w:tc>
          <w:tcPr>
            <w:tcW w:w="4096" w:type="dxa"/>
          </w:tcPr>
          <w:p w:rsidR="006C3A09" w:rsidRPr="00174692" w:rsidRDefault="006C3A09" w:rsidP="005C657F">
            <w:pPr>
              <w:jc w:val="both"/>
            </w:pPr>
            <w:r w:rsidRPr="00174692">
              <w:t>Количество аварийных зданий 300-700</w:t>
            </w:r>
          </w:p>
        </w:tc>
      </w:tr>
      <w:tr w:rsidR="006C3A09" w:rsidRPr="00174692" w:rsidTr="00174692">
        <w:trPr>
          <w:jc w:val="center"/>
        </w:trPr>
        <w:tc>
          <w:tcPr>
            <w:tcW w:w="2982" w:type="dxa"/>
          </w:tcPr>
          <w:p w:rsidR="006C3A09" w:rsidRPr="00174692" w:rsidRDefault="006C3A09" w:rsidP="005C657F">
            <w:pPr>
              <w:jc w:val="both"/>
            </w:pPr>
            <w:r w:rsidRPr="00174692">
              <w:t>Аварии на ГТС</w:t>
            </w:r>
          </w:p>
        </w:tc>
        <w:tc>
          <w:tcPr>
            <w:tcW w:w="2816" w:type="dxa"/>
          </w:tcPr>
          <w:p w:rsidR="006C3A09" w:rsidRPr="00174692" w:rsidRDefault="006C3A09" w:rsidP="005C657F">
            <w:pPr>
              <w:jc w:val="both"/>
            </w:pPr>
            <w:r w:rsidRPr="00174692">
              <w:t>низкая</w:t>
            </w:r>
          </w:p>
        </w:tc>
        <w:tc>
          <w:tcPr>
            <w:tcW w:w="4096" w:type="dxa"/>
          </w:tcPr>
          <w:p w:rsidR="006C3A09" w:rsidRPr="00174692" w:rsidRDefault="006C3A09" w:rsidP="005C657F">
            <w:pPr>
              <w:jc w:val="both"/>
            </w:pPr>
            <w:r w:rsidRPr="00174692">
              <w:t>50 % ГТС требует капремонта или реконструкции</w:t>
            </w:r>
          </w:p>
        </w:tc>
      </w:tr>
    </w:tbl>
    <w:p w:rsidR="006C3A09" w:rsidRPr="000A10CD" w:rsidRDefault="006C3A09" w:rsidP="00ED721D">
      <w:pPr>
        <w:spacing w:before="240"/>
        <w:ind w:firstLine="851"/>
        <w:jc w:val="both"/>
        <w:rPr>
          <w:i/>
        </w:rPr>
      </w:pPr>
      <w:r w:rsidRPr="000A10CD">
        <w:rPr>
          <w:i/>
        </w:rPr>
        <w:t>Наиболее уязвимые участки путей сообщения:</w:t>
      </w:r>
    </w:p>
    <w:p w:rsidR="006C3A09" w:rsidRPr="000A10CD" w:rsidRDefault="006C3A09" w:rsidP="0045135E">
      <w:pPr>
        <w:numPr>
          <w:ilvl w:val="0"/>
          <w:numId w:val="10"/>
        </w:numPr>
        <w:ind w:left="0" w:firstLine="0"/>
        <w:jc w:val="both"/>
      </w:pPr>
      <w:proofErr w:type="gramStart"/>
      <w:r w:rsidRPr="000A10CD">
        <w:t>ж</w:t>
      </w:r>
      <w:proofErr w:type="gramEnd"/>
      <w:r w:rsidRPr="000A10CD">
        <w:t>/</w:t>
      </w:r>
      <w:proofErr w:type="spellStart"/>
      <w:r w:rsidRPr="000A10CD">
        <w:t>д</w:t>
      </w:r>
      <w:proofErr w:type="spellEnd"/>
      <w:r w:rsidRPr="000A10CD">
        <w:t xml:space="preserve"> узел Томск-II , </w:t>
      </w:r>
      <w:proofErr w:type="spellStart"/>
      <w:r w:rsidRPr="000A10CD">
        <w:t>Копылово</w:t>
      </w:r>
      <w:proofErr w:type="spellEnd"/>
      <w:r w:rsidRPr="000A10CD">
        <w:t>, Томск грузовой, магистраль пропуска транспортных средств: станция - Тайга-Богашово-Томск-1-Томск-II-Асино, где возможно скопление и проход транспортных средств с АХОВ и взрывоопасными веществами;</w:t>
      </w:r>
    </w:p>
    <w:p w:rsidR="006C3A09" w:rsidRPr="000A10CD" w:rsidRDefault="006C3A09" w:rsidP="0045135E">
      <w:pPr>
        <w:numPr>
          <w:ilvl w:val="0"/>
          <w:numId w:val="10"/>
        </w:numPr>
        <w:ind w:left="0" w:firstLine="0"/>
        <w:jc w:val="both"/>
      </w:pPr>
      <w:r w:rsidRPr="000A10CD">
        <w:t>на нефтепроводах и газопроводе - насосные станции, компрессорные станции;</w:t>
      </w:r>
    </w:p>
    <w:p w:rsidR="006C3A09" w:rsidRPr="000A10CD" w:rsidRDefault="006C3A09" w:rsidP="0045135E">
      <w:pPr>
        <w:numPr>
          <w:ilvl w:val="0"/>
          <w:numId w:val="10"/>
        </w:numPr>
        <w:ind w:left="0" w:firstLine="0"/>
        <w:jc w:val="both"/>
      </w:pPr>
      <w:r w:rsidRPr="000A10CD">
        <w:t>мосты через р. Томь и через р. Чулым.</w:t>
      </w:r>
    </w:p>
    <w:p w:rsidR="006C3A09" w:rsidRPr="000A10CD" w:rsidRDefault="006C3A09" w:rsidP="005C657F">
      <w:pPr>
        <w:ind w:firstLine="851"/>
        <w:jc w:val="both"/>
        <w:rPr>
          <w:i/>
        </w:rPr>
      </w:pPr>
      <w:r w:rsidRPr="000A10CD">
        <w:rPr>
          <w:i/>
        </w:rPr>
        <w:t>На территории Томской области наиболее вероятны возникновения техногенных ЧС:</w:t>
      </w:r>
    </w:p>
    <w:p w:rsidR="006C3A09" w:rsidRPr="000A10CD" w:rsidRDefault="006C3A09" w:rsidP="0045135E">
      <w:pPr>
        <w:numPr>
          <w:ilvl w:val="0"/>
          <w:numId w:val="11"/>
        </w:numPr>
        <w:ind w:left="0" w:firstLine="0"/>
        <w:jc w:val="both"/>
        <w:rPr>
          <w:bCs/>
        </w:rPr>
      </w:pPr>
      <w:r w:rsidRPr="000A10CD">
        <w:t>не выше муниципального характера при авариях на коммунальных системах и системах жизнеобеспечения;</w:t>
      </w:r>
    </w:p>
    <w:p w:rsidR="006C3A09" w:rsidRPr="000A10CD" w:rsidRDefault="006C3A09" w:rsidP="0045135E">
      <w:pPr>
        <w:numPr>
          <w:ilvl w:val="0"/>
          <w:numId w:val="11"/>
        </w:numPr>
        <w:ind w:left="0" w:firstLine="0"/>
        <w:jc w:val="both"/>
        <w:rPr>
          <w:bCs/>
        </w:rPr>
      </w:pPr>
      <w:r w:rsidRPr="000A10CD">
        <w:t xml:space="preserve">локального характера при авариях на потенциально опасных объектах, имеющих в своем </w:t>
      </w:r>
      <w:r w:rsidRPr="000A10CD">
        <w:lastRenderedPageBreak/>
        <w:t>составе АХОВ;</w:t>
      </w:r>
    </w:p>
    <w:p w:rsidR="006C3A09" w:rsidRPr="000A10CD" w:rsidRDefault="006C3A09" w:rsidP="0045135E">
      <w:pPr>
        <w:numPr>
          <w:ilvl w:val="0"/>
          <w:numId w:val="11"/>
        </w:numPr>
        <w:ind w:left="0" w:firstLine="0"/>
        <w:jc w:val="both"/>
        <w:rPr>
          <w:bCs/>
        </w:rPr>
      </w:pPr>
      <w:r w:rsidRPr="000A10CD">
        <w:t>не выше муниципального характера при авариях на магистральных трубопроводах;</w:t>
      </w:r>
    </w:p>
    <w:p w:rsidR="006C3A09" w:rsidRPr="000A10CD" w:rsidRDefault="006C3A09" w:rsidP="0045135E">
      <w:pPr>
        <w:numPr>
          <w:ilvl w:val="0"/>
          <w:numId w:val="11"/>
        </w:numPr>
        <w:ind w:left="0" w:firstLine="0"/>
        <w:jc w:val="both"/>
        <w:rPr>
          <w:bCs/>
        </w:rPr>
      </w:pPr>
      <w:r w:rsidRPr="000A10CD">
        <w:t>локального характера, обусловленных пожарами в жилом секторе, на объектах социально-бытового и культурного назначения, пожарами на промышленных объектах и на объектах сельского хозяйства (риск возрастает в зимний период при резком понижении температуры воздуха или при длительном воздействии минусовых температур;</w:t>
      </w:r>
    </w:p>
    <w:p w:rsidR="006C3A09" w:rsidRPr="000A10CD" w:rsidRDefault="006C3A09" w:rsidP="005C657F">
      <w:pPr>
        <w:ind w:firstLine="851"/>
        <w:jc w:val="both"/>
        <w:rPr>
          <w:bCs/>
        </w:rPr>
      </w:pPr>
      <w:r w:rsidRPr="000A10CD">
        <w:t>Рельеф местности и наличие большого количества водных преград, как больших, так и малых обуславливает наличие значительного количества инженерных сооружений на транспортных коммуникациях, в случае разрушения которых, возникают значительные трудности с проведением АСНДР, эвакуации пострадавшего населения и подвоза необходимых материально-технических средств.</w:t>
      </w:r>
    </w:p>
    <w:p w:rsidR="006C3A09" w:rsidRPr="000A10CD" w:rsidRDefault="006C3A09" w:rsidP="00ED721D">
      <w:pPr>
        <w:spacing w:before="240"/>
        <w:ind w:firstLine="851"/>
        <w:jc w:val="both"/>
        <w:rPr>
          <w:b/>
          <w:i/>
        </w:rPr>
      </w:pPr>
      <w:r w:rsidRPr="000A10CD">
        <w:rPr>
          <w:b/>
          <w:i/>
        </w:rPr>
        <w:t>Воздушный транспорт.</w:t>
      </w:r>
    </w:p>
    <w:p w:rsidR="006C3A09" w:rsidRPr="000A10CD" w:rsidRDefault="006C3A09" w:rsidP="005C657F">
      <w:pPr>
        <w:ind w:firstLine="851"/>
        <w:jc w:val="both"/>
        <w:rPr>
          <w:bCs/>
        </w:rPr>
      </w:pPr>
      <w:r w:rsidRPr="000A10CD">
        <w:t>В случае авиакатастрофы воздушного судна безвозвратные потери могут составить от 25 до 360 человек.</w:t>
      </w:r>
    </w:p>
    <w:p w:rsidR="006C3A09" w:rsidRPr="000A10CD" w:rsidRDefault="006C3A09" w:rsidP="00ED721D">
      <w:pPr>
        <w:spacing w:before="240"/>
        <w:ind w:firstLine="851"/>
        <w:jc w:val="both"/>
        <w:rPr>
          <w:b/>
          <w:i/>
        </w:rPr>
      </w:pPr>
      <w:r w:rsidRPr="000A10CD">
        <w:rPr>
          <w:b/>
          <w:i/>
        </w:rPr>
        <w:t>Водный транспорт.</w:t>
      </w:r>
    </w:p>
    <w:p w:rsidR="006C3A09" w:rsidRPr="000A10CD" w:rsidRDefault="006C3A09" w:rsidP="005C657F">
      <w:pPr>
        <w:ind w:firstLine="851"/>
        <w:jc w:val="both"/>
        <w:rPr>
          <w:bCs/>
        </w:rPr>
      </w:pPr>
      <w:r w:rsidRPr="000A10CD">
        <w:t>Источники ЧС – большой процент изношенности подвижного парка и оборудования речного транспорта. В случае возникновения транспортного происшествия с пассажирскими судами, число пострадавших может составить 70 - 150 человек, в том числе 2-3 человек - безвозвратные потери.</w:t>
      </w:r>
    </w:p>
    <w:p w:rsidR="006C3A09" w:rsidRPr="000A10CD" w:rsidRDefault="006C3A09" w:rsidP="00ED721D">
      <w:pPr>
        <w:spacing w:before="240"/>
        <w:ind w:firstLine="851"/>
        <w:jc w:val="both"/>
        <w:rPr>
          <w:b/>
          <w:i/>
        </w:rPr>
      </w:pPr>
      <w:r w:rsidRPr="000A10CD">
        <w:rPr>
          <w:b/>
          <w:i/>
        </w:rPr>
        <w:t>Железнодорожный транспорт.</w:t>
      </w:r>
    </w:p>
    <w:p w:rsidR="006C3A09" w:rsidRPr="000A10CD" w:rsidRDefault="006C3A09" w:rsidP="005C657F">
      <w:pPr>
        <w:ind w:firstLine="851"/>
        <w:jc w:val="both"/>
        <w:rPr>
          <w:bCs/>
        </w:rPr>
      </w:pPr>
      <w:r w:rsidRPr="000A10CD">
        <w:t>Чрезвычайные ситуации на железнодорожном транспорте могут возникнуть на станциях сортировки при маневровых работах, на магистральных железнодорожных путях, в случае разрушения железнодорожного полотна или при нарушении правил технической эксплуатации железнодорожного транспорта. Санитарные потери при аварии пассажирского поезда могут составить до 100-180 чел., из них 20-25 безвозвратные. В связи с отсутствием второго пути на перегоне Томск-</w:t>
      </w:r>
      <w:proofErr w:type="gramStart"/>
      <w:r w:rsidRPr="000A10CD">
        <w:t>II</w:t>
      </w:r>
      <w:proofErr w:type="gramEnd"/>
      <w:r w:rsidRPr="000A10CD">
        <w:t xml:space="preserve"> - Томск-I возможны чрезвычайные ситуации на железнодорожном транспорте в городской зоне.  Из-за отсутствия обводного пути для перевозки опасных грузов, минуя, г. Томск возможны чрезвычайные ситуации с РВ, АХОВ и </w:t>
      </w:r>
      <w:proofErr w:type="gramStart"/>
      <w:r w:rsidRPr="000A10CD">
        <w:t>ВВ</w:t>
      </w:r>
      <w:proofErr w:type="gramEnd"/>
      <w:r w:rsidRPr="000A10CD">
        <w:t xml:space="preserve"> на территории города.</w:t>
      </w:r>
    </w:p>
    <w:p w:rsidR="006C3A09" w:rsidRPr="000A10CD" w:rsidRDefault="006C3A09" w:rsidP="00ED721D">
      <w:pPr>
        <w:spacing w:before="240"/>
        <w:ind w:firstLine="851"/>
        <w:jc w:val="both"/>
        <w:rPr>
          <w:b/>
          <w:i/>
        </w:rPr>
      </w:pPr>
      <w:r w:rsidRPr="000A10CD">
        <w:rPr>
          <w:b/>
          <w:i/>
        </w:rPr>
        <w:t>Трубопроводный транспорт.</w:t>
      </w:r>
    </w:p>
    <w:p w:rsidR="006C3A09" w:rsidRPr="000A10CD" w:rsidRDefault="006C3A09" w:rsidP="005C657F">
      <w:pPr>
        <w:ind w:firstLine="851"/>
        <w:jc w:val="both"/>
        <w:rPr>
          <w:bCs/>
        </w:rPr>
      </w:pPr>
      <w:r w:rsidRPr="000A10CD">
        <w:t xml:space="preserve">На территории Томской области существует вероятность возникновения техногенных ЧС при авариях на магистральных трубопроводах.  На объектах трубопроводного транспорта при неравномерном оттаивании почв в весенний период возможно появление свищей с последующим разрушением трубопроводов. Потенциально опасные участки - пересечение нефтепроводов большим количеством ручьев, малых и больших рек, оврагов и других водостоков создает опасность быстрого стока нефти в крупные реки (Обь, </w:t>
      </w:r>
      <w:proofErr w:type="spellStart"/>
      <w:r w:rsidRPr="000A10CD">
        <w:t>Васюган</w:t>
      </w:r>
      <w:proofErr w:type="spellEnd"/>
      <w:r w:rsidRPr="000A10CD">
        <w:t xml:space="preserve">, </w:t>
      </w:r>
      <w:proofErr w:type="spellStart"/>
      <w:r w:rsidRPr="000A10CD">
        <w:t>Парабель</w:t>
      </w:r>
      <w:proofErr w:type="spellEnd"/>
      <w:r w:rsidRPr="000A10CD">
        <w:t xml:space="preserve">, Чая, </w:t>
      </w:r>
      <w:proofErr w:type="spellStart"/>
      <w:r w:rsidRPr="000A10CD">
        <w:t>Шуделька</w:t>
      </w:r>
      <w:proofErr w:type="spellEnd"/>
      <w:r w:rsidRPr="000A10CD">
        <w:t xml:space="preserve">, </w:t>
      </w:r>
      <w:proofErr w:type="spellStart"/>
      <w:r w:rsidRPr="000A10CD">
        <w:t>Ильяк</w:t>
      </w:r>
      <w:proofErr w:type="spellEnd"/>
      <w:r w:rsidRPr="000A10CD">
        <w:t xml:space="preserve">) с причинением значительного ущерба рыбному хозяйству, особую опасность в этом смысле представляют аварии на подводных переходах через указанные реки. Значительная заболоченность трассы создает опасность </w:t>
      </w:r>
      <w:proofErr w:type="spellStart"/>
      <w:r w:rsidRPr="000A10CD">
        <w:t>замазучивания</w:t>
      </w:r>
      <w:proofErr w:type="spellEnd"/>
      <w:r w:rsidRPr="000A10CD">
        <w:t xml:space="preserve"> при авариях больших территорий болот и определяет сложность локализации и сбора разлитой нефти. Наибольшую опасность представляют </w:t>
      </w:r>
      <w:proofErr w:type="spellStart"/>
      <w:r w:rsidRPr="000A10CD">
        <w:t>Парабельские</w:t>
      </w:r>
      <w:proofErr w:type="spellEnd"/>
      <w:r w:rsidRPr="000A10CD">
        <w:t xml:space="preserve"> болота (394-409км.), </w:t>
      </w:r>
      <w:proofErr w:type="spellStart"/>
      <w:r w:rsidRPr="000A10CD">
        <w:t>Инкинские</w:t>
      </w:r>
      <w:proofErr w:type="spellEnd"/>
      <w:r w:rsidRPr="000A10CD">
        <w:t xml:space="preserve"> болота (418-455 км), переход через Безымянное озеро (498км.). На расстоянии 600км. нефтепровод Александровское - Анжеро-Судженск проходит в едином техническом коридоре с магистральным газопроводом, имеет несколько пересечений магистральными автодорогами, одно </w:t>
      </w:r>
      <w:proofErr w:type="gramStart"/>
      <w:r w:rsidRPr="000A10CD">
        <w:t>с ж</w:t>
      </w:r>
      <w:proofErr w:type="gramEnd"/>
      <w:r w:rsidRPr="000A10CD">
        <w:t>/дорогой Томск - Асино - Белый Яр. Смонтированные камеры приема-пуска очистных и диагностических приборов (всего 52), выполнены в двух уровнях (часть технологических коммуникаций под землей, часть - над землей), что создает опасность в летнее время больших знакопеременных нагрузок в узлах стыков труб и возможное появление трещин на сварке.</w:t>
      </w:r>
    </w:p>
    <w:p w:rsidR="006C3A09" w:rsidRPr="000A10CD" w:rsidRDefault="006C3A09" w:rsidP="00ED721D">
      <w:pPr>
        <w:spacing w:before="240"/>
        <w:ind w:firstLine="851"/>
        <w:jc w:val="both"/>
        <w:rPr>
          <w:b/>
          <w:i/>
        </w:rPr>
      </w:pPr>
      <w:r w:rsidRPr="000A10CD">
        <w:rPr>
          <w:b/>
          <w:i/>
        </w:rPr>
        <w:lastRenderedPageBreak/>
        <w:t>Автомобильный транспорт.</w:t>
      </w:r>
    </w:p>
    <w:p w:rsidR="006C3A09" w:rsidRPr="000A10CD" w:rsidRDefault="006C3A09" w:rsidP="005C657F">
      <w:pPr>
        <w:ind w:firstLine="851"/>
        <w:jc w:val="both"/>
        <w:rPr>
          <w:bCs/>
        </w:rPr>
      </w:pPr>
      <w:r w:rsidRPr="000A10CD">
        <w:t>Из всех источников опасности на автомобильном транспорте наибольшую угрозу для населения представляют дорожно-транспортные происшествия — наезды на пешеходов и столкновения транспортных средств, число которых с каждым го</w:t>
      </w:r>
      <w:r w:rsidRPr="000A10CD">
        <w:softHyphen/>
        <w:t>дом растет. Основные источники возникновения ЧС - человеческий фактор (нарушение правил дорожного движения), качество автомобильных дорог области, изношенный парк автотранспорта. При возникновении аварий на автодорогах санитарные потери людей могут составить до 60 чел., из них со смертельным исходом 5-10 чел.  Количество ДТП - 800 - 900 шт. в год. Количество пострадавших 800 - 1000 человек в год. Количество погибших – 140 - 150 человек. Вероятность возникновения ЧС обусловленной крупной аварией – составляет 0,5-1,0 в год.</w:t>
      </w:r>
    </w:p>
    <w:p w:rsidR="006C3A09" w:rsidRPr="000A10CD" w:rsidRDefault="006C3A09" w:rsidP="00ED721D">
      <w:pPr>
        <w:spacing w:before="240"/>
        <w:ind w:firstLine="851"/>
        <w:jc w:val="both"/>
        <w:rPr>
          <w:b/>
          <w:i/>
        </w:rPr>
      </w:pPr>
      <w:r w:rsidRPr="000A10CD">
        <w:rPr>
          <w:b/>
          <w:i/>
        </w:rPr>
        <w:t>Химически опасные объекты.</w:t>
      </w:r>
    </w:p>
    <w:p w:rsidR="006C3A09" w:rsidRDefault="006C3A09" w:rsidP="005C657F">
      <w:pPr>
        <w:ind w:firstLine="851"/>
        <w:jc w:val="both"/>
        <w:rPr>
          <w:bCs/>
        </w:rPr>
      </w:pPr>
      <w:r w:rsidRPr="000A10CD">
        <w:t xml:space="preserve">Наличие на территории области предприятий ядерно-топливного цикла, </w:t>
      </w:r>
      <w:proofErr w:type="spellStart"/>
      <w:r w:rsidRPr="000A10CD">
        <w:t>нефте</w:t>
      </w:r>
      <w:proofErr w:type="spellEnd"/>
      <w:r w:rsidRPr="000A10CD">
        <w:t>- и газовой промышленности, позволяет прогнозировать возникновение техногенных ЧС, обусловленных авариями с выбросом (угрозой выброса) АХОВ и РВ. 3 км, с фактической S</w:t>
      </w:r>
      <w:r w:rsidRPr="000A10CD">
        <w:sym w:font="Symbol" w:char="F0B8"/>
      </w:r>
      <w:r w:rsidRPr="000A10CD">
        <w:t>Зона возможного химического заражения (ЗВХЗ) в результате аварий может составить 0,1</w:t>
      </w:r>
      <w:r w:rsidRPr="000A10CD">
        <w:rPr>
          <w:vertAlign w:val="subscript"/>
        </w:rPr>
        <w:t xml:space="preserve">загр </w:t>
      </w:r>
      <w:r w:rsidRPr="000A10CD">
        <w:t>= 0,2 км</w:t>
      </w:r>
      <w:proofErr w:type="gramStart"/>
      <w:r w:rsidRPr="000A10CD">
        <w:rPr>
          <w:vertAlign w:val="superscript"/>
        </w:rPr>
        <w:t>2</w:t>
      </w:r>
      <w:proofErr w:type="gramEnd"/>
      <w:r w:rsidRPr="000A10CD">
        <w:t xml:space="preserve">, при этом количество населения попадающего в ЗВХЗ составит от 30 до 5000 человек. На потенциально опасных объектах, имеющих в своем составе АХОВ, возможны аварии не выше локального характера, особенно на тех объектах, которые имеют аммиачно-холодильные установки, эксплуатация которых не производится в зимний период (при запуске возможны возникновения аварийных ситуаций). Возможный ущерб от АХОВ и ХОВ, имеющихся на предприятиях агропромышленного комплекса области (мясокомбинаты, молочные заводы, склады пестицидов и </w:t>
      </w:r>
      <w:proofErr w:type="spellStart"/>
      <w:r w:rsidRPr="000A10CD">
        <w:t>агрохимикатов</w:t>
      </w:r>
      <w:proofErr w:type="spellEnd"/>
      <w:r w:rsidRPr="000A10CD">
        <w:t>) при неблагоприятном развитии аварии может достигнуть 15 - 20 млн. рублей.</w:t>
      </w:r>
    </w:p>
    <w:p w:rsidR="006C3A09" w:rsidRPr="000A10CD" w:rsidRDefault="006C3A09" w:rsidP="00174692">
      <w:pPr>
        <w:spacing w:before="240"/>
        <w:ind w:firstLine="851"/>
        <w:jc w:val="both"/>
        <w:rPr>
          <w:b/>
          <w:i/>
        </w:rPr>
      </w:pPr>
      <w:r w:rsidRPr="000A10CD">
        <w:rPr>
          <w:b/>
          <w:i/>
        </w:rPr>
        <w:t>Взрывопожароопасные объекты.</w:t>
      </w:r>
    </w:p>
    <w:p w:rsidR="006C3A09" w:rsidRPr="000A10CD" w:rsidRDefault="006C3A09" w:rsidP="005C657F">
      <w:pPr>
        <w:ind w:firstLine="851"/>
        <w:jc w:val="both"/>
        <w:rPr>
          <w:bCs/>
        </w:rPr>
      </w:pPr>
      <w:r w:rsidRPr="000A10CD">
        <w:t>При авариях на взрывопожароопасных объектах могут быть значительные людские потери. В зоне чрезвычайных ситуаций от взрывопожароопасных объектов может оказаться более 2 тыс. чел. с общей площадью территории 5,0 кв. км.</w:t>
      </w:r>
    </w:p>
    <w:p w:rsidR="006C3A09" w:rsidRPr="000A10CD" w:rsidRDefault="006C3A09" w:rsidP="00ED721D">
      <w:pPr>
        <w:spacing w:before="240"/>
        <w:ind w:firstLine="851"/>
        <w:jc w:val="both"/>
        <w:rPr>
          <w:b/>
          <w:i/>
        </w:rPr>
      </w:pPr>
      <w:r w:rsidRPr="000A10CD">
        <w:rPr>
          <w:b/>
          <w:i/>
        </w:rPr>
        <w:t>Радиационно-опасные объекты.</w:t>
      </w:r>
    </w:p>
    <w:p w:rsidR="006C3A09" w:rsidRPr="000A10CD" w:rsidRDefault="006C3A09" w:rsidP="005C657F">
      <w:pPr>
        <w:ind w:firstLine="851"/>
        <w:jc w:val="both"/>
        <w:rPr>
          <w:bCs/>
        </w:rPr>
      </w:pPr>
      <w:r w:rsidRPr="000A10CD">
        <w:t>Всего на территории Томской области расположено два радиационно-опасных предприятия - СХК и НИИ ядерной физики. В случае аварий на этих объектах границы зон радиоактивного загрязнения выйдут за границы санитарно-защитных зон этих объектов.</w:t>
      </w:r>
      <w:r w:rsidRPr="000A10CD">
        <w:rPr>
          <w:i/>
          <w:iCs/>
        </w:rPr>
        <w:t xml:space="preserve"> </w:t>
      </w:r>
      <w:r w:rsidRPr="000A10CD">
        <w:t>При аварии на ОАО «СХК» в результате выброса радиоактивных веществ площадь радиоактивного загрязнения составит от 80 до 120 км</w:t>
      </w:r>
      <w:proofErr w:type="gramStart"/>
      <w:r w:rsidRPr="000A10CD">
        <w:rPr>
          <w:vertAlign w:val="superscript"/>
        </w:rPr>
        <w:t>2</w:t>
      </w:r>
      <w:proofErr w:type="gramEnd"/>
      <w:r w:rsidRPr="000A10CD">
        <w:t xml:space="preserve">. В зависимости от направления ветра, скорости и времени прекращения аварийного выброса в зоне загрязнения окажутся </w:t>
      </w:r>
      <w:proofErr w:type="gramStart"/>
      <w:r w:rsidRPr="000A10CD">
        <w:t>г</w:t>
      </w:r>
      <w:proofErr w:type="gramEnd"/>
      <w:r w:rsidRPr="000A10CD">
        <w:t xml:space="preserve">. Томск, </w:t>
      </w:r>
      <w:proofErr w:type="spellStart"/>
      <w:r w:rsidRPr="000A10CD">
        <w:t>Северск</w:t>
      </w:r>
      <w:proofErr w:type="spellEnd"/>
      <w:r w:rsidRPr="000A10CD">
        <w:t xml:space="preserve"> и часть населенных пунктов муниципального образования «Томский район». Прежде </w:t>
      </w:r>
      <w:proofErr w:type="gramStart"/>
      <w:r w:rsidRPr="000A10CD">
        <w:t>всего</w:t>
      </w:r>
      <w:proofErr w:type="gramEnd"/>
      <w:r w:rsidRPr="000A10CD">
        <w:t xml:space="preserve"> в зоне вероятного поражения при радиационной аварии может оказаться ЗАТО </w:t>
      </w:r>
      <w:proofErr w:type="spellStart"/>
      <w:r w:rsidRPr="000A10CD">
        <w:t>Северск</w:t>
      </w:r>
      <w:proofErr w:type="spellEnd"/>
      <w:r w:rsidRPr="000A10CD">
        <w:t xml:space="preserve"> с населением около 100 тыс. человек. После остановки двух последних промышленных реакторов в августе 2008 года радиационная опасность от ОАО «СХК» значительно уменьшилась. При возникновении аварии на СХК ущерб населению, промышленности и сельскому хозяйству будет зависеть от уровня заражения местности и потребует финансирования из резервного фонда Правительства РФ. При аварии на НИИ ядерной физики при ТПУ в зависимости от направления ветра радиоактивному загрязнению может быть подвергнуты окраины н.п. Спутник, </w:t>
      </w:r>
      <w:proofErr w:type="spellStart"/>
      <w:r w:rsidRPr="000A10CD">
        <w:t>Кузовлево</w:t>
      </w:r>
      <w:proofErr w:type="spellEnd"/>
      <w:r w:rsidRPr="000A10CD">
        <w:t xml:space="preserve">, </w:t>
      </w:r>
      <w:proofErr w:type="spellStart"/>
      <w:r w:rsidRPr="000A10CD">
        <w:t>Штамово</w:t>
      </w:r>
      <w:proofErr w:type="spellEnd"/>
      <w:r w:rsidRPr="000A10CD">
        <w:t xml:space="preserve"> и участки дорог Томск – Самусь, Томск – </w:t>
      </w:r>
      <w:proofErr w:type="spellStart"/>
      <w:r w:rsidRPr="000A10CD">
        <w:t>Итатка</w:t>
      </w:r>
      <w:proofErr w:type="spellEnd"/>
      <w:r w:rsidRPr="000A10CD">
        <w:t>, участок ЖД Томск – Асино.</w:t>
      </w:r>
    </w:p>
    <w:p w:rsidR="006C3A09" w:rsidRPr="000A10CD" w:rsidRDefault="006C3A09" w:rsidP="00ED721D">
      <w:pPr>
        <w:spacing w:before="240"/>
        <w:ind w:firstLine="851"/>
        <w:jc w:val="both"/>
        <w:rPr>
          <w:b/>
          <w:i/>
        </w:rPr>
      </w:pPr>
      <w:r w:rsidRPr="000A10CD">
        <w:rPr>
          <w:b/>
          <w:i/>
        </w:rPr>
        <w:t>Объекты ЖКХ и ТЭК</w:t>
      </w:r>
    </w:p>
    <w:p w:rsidR="006C3A09" w:rsidRPr="000A10CD" w:rsidRDefault="006C3A09" w:rsidP="005C657F">
      <w:pPr>
        <w:ind w:firstLine="851"/>
        <w:jc w:val="both"/>
        <w:rPr>
          <w:i/>
        </w:rPr>
      </w:pPr>
      <w:r w:rsidRPr="000A10CD">
        <w:rPr>
          <w:i/>
        </w:rPr>
        <w:t>Прогноз</w:t>
      </w:r>
    </w:p>
    <w:p w:rsidR="006C3A09" w:rsidRPr="000A10CD" w:rsidRDefault="006C3A09" w:rsidP="005C657F">
      <w:pPr>
        <w:ind w:firstLine="851"/>
        <w:jc w:val="both"/>
        <w:rPr>
          <w:bCs/>
        </w:rPr>
      </w:pPr>
      <w:r w:rsidRPr="000A10CD">
        <w:t xml:space="preserve">Наибольший риск возникновения крупных аварий и чрезвычайных ситуаций техногенного характера на объектах ТЭК и ЖКХ характерен для осенне-зимнего периода для </w:t>
      </w:r>
      <w:r w:rsidRPr="000A10CD">
        <w:lastRenderedPageBreak/>
        <w:t xml:space="preserve">территорий с высокой концентрацией объектов </w:t>
      </w:r>
      <w:proofErr w:type="spellStart"/>
      <w:r w:rsidRPr="000A10CD">
        <w:t>техносферы</w:t>
      </w:r>
      <w:proofErr w:type="spellEnd"/>
      <w:r w:rsidRPr="000A10CD">
        <w:t xml:space="preserve"> и населения. В Томской области это, прежде всего территория Асиновского, </w:t>
      </w:r>
      <w:proofErr w:type="spellStart"/>
      <w:r w:rsidRPr="000A10CD">
        <w:t>Каргасокского</w:t>
      </w:r>
      <w:proofErr w:type="spellEnd"/>
      <w:r w:rsidRPr="000A10CD">
        <w:t xml:space="preserve">, Колпашевского и Томского районов и городов Томска и Стрежевого. </w:t>
      </w:r>
    </w:p>
    <w:p w:rsidR="006C3A09" w:rsidRPr="000A10CD" w:rsidRDefault="006C3A09" w:rsidP="00ED721D">
      <w:pPr>
        <w:spacing w:before="240"/>
        <w:jc w:val="center"/>
        <w:rPr>
          <w:i/>
        </w:rPr>
      </w:pPr>
      <w:r w:rsidRPr="000A10CD">
        <w:rPr>
          <w:i/>
        </w:rPr>
        <w:t>Опасность и риск возникновения ЧС техногенного характера, связанных с авариями на объектах ТЭК и ЖКХ</w:t>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2042"/>
        <w:gridCol w:w="1640"/>
        <w:gridCol w:w="1610"/>
        <w:gridCol w:w="1810"/>
        <w:gridCol w:w="3038"/>
      </w:tblGrid>
      <w:tr w:rsidR="006C3A09" w:rsidRPr="000A10CD" w:rsidTr="00ED721D">
        <w:trPr>
          <w:tblCellSpacing w:w="0" w:type="dxa"/>
          <w:jc w:val="center"/>
        </w:trPr>
        <w:tc>
          <w:tcPr>
            <w:tcW w:w="2042" w:type="dxa"/>
            <w:shd w:val="clear" w:color="auto" w:fill="E0E0E0"/>
            <w:vAlign w:val="center"/>
          </w:tcPr>
          <w:p w:rsidR="006C3A09" w:rsidRPr="000A10CD" w:rsidRDefault="006C3A09" w:rsidP="005C657F">
            <w:pPr>
              <w:jc w:val="both"/>
              <w:rPr>
                <w:b/>
                <w:sz w:val="20"/>
                <w:szCs w:val="20"/>
              </w:rPr>
            </w:pPr>
            <w:r w:rsidRPr="000A10CD">
              <w:rPr>
                <w:b/>
                <w:sz w:val="20"/>
                <w:szCs w:val="20"/>
              </w:rPr>
              <w:t>Техногенные ЧС</w:t>
            </w:r>
          </w:p>
        </w:tc>
        <w:tc>
          <w:tcPr>
            <w:tcW w:w="1640" w:type="dxa"/>
            <w:shd w:val="clear" w:color="auto" w:fill="E0E0E0"/>
            <w:vAlign w:val="center"/>
          </w:tcPr>
          <w:p w:rsidR="006C3A09" w:rsidRPr="000A10CD" w:rsidRDefault="006C3A09" w:rsidP="005C657F">
            <w:pPr>
              <w:jc w:val="both"/>
              <w:rPr>
                <w:b/>
                <w:sz w:val="20"/>
                <w:szCs w:val="20"/>
              </w:rPr>
            </w:pPr>
            <w:r w:rsidRPr="000A10CD">
              <w:rPr>
                <w:b/>
                <w:sz w:val="20"/>
                <w:szCs w:val="20"/>
              </w:rPr>
              <w:t xml:space="preserve"> Опасность (вероятность)</w:t>
            </w:r>
          </w:p>
        </w:tc>
        <w:tc>
          <w:tcPr>
            <w:tcW w:w="1610" w:type="dxa"/>
            <w:shd w:val="clear" w:color="auto" w:fill="E0E0E0"/>
            <w:vAlign w:val="center"/>
          </w:tcPr>
          <w:p w:rsidR="006C3A09" w:rsidRPr="000A10CD" w:rsidRDefault="006C3A09" w:rsidP="005C657F">
            <w:pPr>
              <w:jc w:val="both"/>
              <w:rPr>
                <w:b/>
                <w:sz w:val="20"/>
                <w:szCs w:val="20"/>
              </w:rPr>
            </w:pPr>
            <w:r w:rsidRPr="000A10CD">
              <w:rPr>
                <w:b/>
                <w:sz w:val="20"/>
                <w:szCs w:val="20"/>
              </w:rPr>
              <w:t>Основные причины</w:t>
            </w:r>
          </w:p>
        </w:tc>
        <w:tc>
          <w:tcPr>
            <w:tcW w:w="1810" w:type="dxa"/>
            <w:shd w:val="clear" w:color="auto" w:fill="E0E0E0"/>
            <w:vAlign w:val="center"/>
          </w:tcPr>
          <w:p w:rsidR="006C3A09" w:rsidRPr="000A10CD" w:rsidRDefault="006C3A09" w:rsidP="005C657F">
            <w:pPr>
              <w:jc w:val="both"/>
              <w:rPr>
                <w:b/>
                <w:sz w:val="20"/>
                <w:szCs w:val="20"/>
              </w:rPr>
            </w:pPr>
            <w:r w:rsidRPr="000A10CD">
              <w:rPr>
                <w:b/>
                <w:sz w:val="20"/>
                <w:szCs w:val="20"/>
              </w:rPr>
              <w:t>Характер ЧС</w:t>
            </w:r>
          </w:p>
        </w:tc>
        <w:tc>
          <w:tcPr>
            <w:tcW w:w="3038" w:type="dxa"/>
            <w:shd w:val="clear" w:color="auto" w:fill="E0E0E0"/>
            <w:vAlign w:val="center"/>
          </w:tcPr>
          <w:p w:rsidR="006C3A09" w:rsidRPr="000A10CD" w:rsidRDefault="006C3A09" w:rsidP="005C657F">
            <w:pPr>
              <w:jc w:val="both"/>
              <w:rPr>
                <w:b/>
                <w:sz w:val="20"/>
                <w:szCs w:val="20"/>
              </w:rPr>
            </w:pPr>
            <w:r w:rsidRPr="000A10CD">
              <w:rPr>
                <w:b/>
                <w:sz w:val="20"/>
                <w:szCs w:val="20"/>
              </w:rPr>
              <w:t>Источники ЧС</w:t>
            </w:r>
          </w:p>
        </w:tc>
      </w:tr>
      <w:tr w:rsidR="006C3A09" w:rsidRPr="000A10CD" w:rsidTr="00ED721D">
        <w:trPr>
          <w:trHeight w:val="765"/>
          <w:tblCellSpacing w:w="0" w:type="dxa"/>
          <w:jc w:val="center"/>
        </w:trPr>
        <w:tc>
          <w:tcPr>
            <w:tcW w:w="2042" w:type="dxa"/>
            <w:vAlign w:val="center"/>
          </w:tcPr>
          <w:p w:rsidR="006C3A09" w:rsidRPr="000A10CD" w:rsidRDefault="006C3A09" w:rsidP="005C657F">
            <w:pPr>
              <w:jc w:val="both"/>
              <w:rPr>
                <w:sz w:val="20"/>
                <w:szCs w:val="20"/>
              </w:rPr>
            </w:pPr>
            <w:r w:rsidRPr="000A10CD">
              <w:rPr>
                <w:sz w:val="20"/>
                <w:szCs w:val="20"/>
              </w:rPr>
              <w:t>Аварии на электрических сетях</w:t>
            </w:r>
          </w:p>
        </w:tc>
        <w:tc>
          <w:tcPr>
            <w:tcW w:w="1640" w:type="dxa"/>
            <w:vAlign w:val="center"/>
          </w:tcPr>
          <w:p w:rsidR="006C3A09" w:rsidRPr="000A10CD" w:rsidRDefault="006C3A09" w:rsidP="005C657F">
            <w:pPr>
              <w:jc w:val="both"/>
              <w:rPr>
                <w:sz w:val="20"/>
                <w:szCs w:val="20"/>
              </w:rPr>
            </w:pPr>
            <w:r w:rsidRPr="000A10CD">
              <w:rPr>
                <w:sz w:val="20"/>
                <w:szCs w:val="20"/>
              </w:rPr>
              <w:t>значительная</w:t>
            </w:r>
          </w:p>
        </w:tc>
        <w:tc>
          <w:tcPr>
            <w:tcW w:w="1610" w:type="dxa"/>
            <w:vMerge w:val="restart"/>
            <w:vAlign w:val="center"/>
          </w:tcPr>
          <w:p w:rsidR="006C3A09" w:rsidRPr="000A10CD" w:rsidRDefault="006C3A09" w:rsidP="005C657F">
            <w:pPr>
              <w:jc w:val="both"/>
              <w:rPr>
                <w:sz w:val="20"/>
                <w:szCs w:val="20"/>
              </w:rPr>
            </w:pPr>
            <w:r w:rsidRPr="000A10CD">
              <w:rPr>
                <w:sz w:val="20"/>
                <w:szCs w:val="20"/>
              </w:rPr>
              <w:t>физический износ оборудования</w:t>
            </w:r>
            <w:r w:rsidRPr="000A10CD">
              <w:rPr>
                <w:sz w:val="20"/>
                <w:szCs w:val="20"/>
              </w:rPr>
              <w:br/>
              <w:t>до 70 %</w:t>
            </w:r>
            <w:r w:rsidRPr="000A10CD">
              <w:rPr>
                <w:sz w:val="20"/>
                <w:szCs w:val="20"/>
              </w:rPr>
              <w:br/>
              <w:t>физический износ оборудования</w:t>
            </w:r>
            <w:r w:rsidRPr="000A10CD">
              <w:rPr>
                <w:sz w:val="20"/>
                <w:szCs w:val="20"/>
              </w:rPr>
              <w:br/>
              <w:t>до 70 %</w:t>
            </w:r>
          </w:p>
        </w:tc>
        <w:tc>
          <w:tcPr>
            <w:tcW w:w="1810" w:type="dxa"/>
            <w:vMerge w:val="restart"/>
            <w:vAlign w:val="center"/>
          </w:tcPr>
          <w:p w:rsidR="006C3A09" w:rsidRPr="000A10CD" w:rsidRDefault="006C3A09" w:rsidP="005C657F">
            <w:pPr>
              <w:jc w:val="both"/>
              <w:rPr>
                <w:sz w:val="20"/>
                <w:szCs w:val="20"/>
              </w:rPr>
            </w:pPr>
            <w:r w:rsidRPr="000A10CD">
              <w:rPr>
                <w:sz w:val="20"/>
                <w:szCs w:val="20"/>
              </w:rPr>
              <w:t>локальный, муниципальный</w:t>
            </w:r>
          </w:p>
        </w:tc>
        <w:tc>
          <w:tcPr>
            <w:tcW w:w="3038" w:type="dxa"/>
            <w:vMerge w:val="restart"/>
            <w:vAlign w:val="center"/>
          </w:tcPr>
          <w:p w:rsidR="006C3A09" w:rsidRPr="000A10CD" w:rsidRDefault="006C3A09" w:rsidP="005C657F">
            <w:pPr>
              <w:jc w:val="both"/>
              <w:rPr>
                <w:sz w:val="20"/>
                <w:szCs w:val="20"/>
              </w:rPr>
            </w:pPr>
            <w:r w:rsidRPr="000A10CD">
              <w:rPr>
                <w:sz w:val="20"/>
                <w:szCs w:val="20"/>
              </w:rPr>
              <w:t>Резкое понижение или продолжительные периоды низкой температуры, техническое состояние оборудования и человеческий фактор.</w:t>
            </w:r>
          </w:p>
        </w:tc>
      </w:tr>
      <w:tr w:rsidR="006C3A09" w:rsidRPr="000A10CD" w:rsidTr="00ED721D">
        <w:trPr>
          <w:tblCellSpacing w:w="0" w:type="dxa"/>
          <w:jc w:val="center"/>
        </w:trPr>
        <w:tc>
          <w:tcPr>
            <w:tcW w:w="2042" w:type="dxa"/>
            <w:vAlign w:val="center"/>
          </w:tcPr>
          <w:p w:rsidR="006C3A09" w:rsidRPr="000A10CD" w:rsidRDefault="006C3A09" w:rsidP="005C657F">
            <w:pPr>
              <w:jc w:val="both"/>
              <w:rPr>
                <w:sz w:val="20"/>
                <w:szCs w:val="20"/>
              </w:rPr>
            </w:pPr>
            <w:r w:rsidRPr="000A10CD">
              <w:rPr>
                <w:sz w:val="20"/>
                <w:szCs w:val="20"/>
              </w:rPr>
              <w:t>Аварии на объектах ЖКХ</w:t>
            </w:r>
          </w:p>
        </w:tc>
        <w:tc>
          <w:tcPr>
            <w:tcW w:w="1640" w:type="dxa"/>
            <w:vAlign w:val="center"/>
          </w:tcPr>
          <w:p w:rsidR="006C3A09" w:rsidRPr="000A10CD" w:rsidRDefault="006C3A09" w:rsidP="005C657F">
            <w:pPr>
              <w:jc w:val="both"/>
              <w:rPr>
                <w:sz w:val="20"/>
                <w:szCs w:val="20"/>
              </w:rPr>
            </w:pPr>
            <w:r w:rsidRPr="000A10CD">
              <w:rPr>
                <w:sz w:val="20"/>
                <w:szCs w:val="20"/>
              </w:rPr>
              <w:t>значительная</w:t>
            </w:r>
          </w:p>
        </w:tc>
        <w:tc>
          <w:tcPr>
            <w:tcW w:w="0" w:type="auto"/>
            <w:vMerge/>
            <w:vAlign w:val="center"/>
          </w:tcPr>
          <w:p w:rsidR="006C3A09" w:rsidRPr="000A10CD" w:rsidRDefault="006C3A09" w:rsidP="005C657F">
            <w:pPr>
              <w:jc w:val="both"/>
              <w:rPr>
                <w:sz w:val="20"/>
                <w:szCs w:val="20"/>
              </w:rPr>
            </w:pPr>
          </w:p>
        </w:tc>
        <w:tc>
          <w:tcPr>
            <w:tcW w:w="0" w:type="auto"/>
            <w:vMerge/>
            <w:vAlign w:val="center"/>
          </w:tcPr>
          <w:p w:rsidR="006C3A09" w:rsidRPr="000A10CD" w:rsidRDefault="006C3A09" w:rsidP="005C657F">
            <w:pPr>
              <w:jc w:val="both"/>
              <w:rPr>
                <w:sz w:val="20"/>
                <w:szCs w:val="20"/>
              </w:rPr>
            </w:pPr>
          </w:p>
        </w:tc>
        <w:tc>
          <w:tcPr>
            <w:tcW w:w="0" w:type="auto"/>
            <w:vMerge/>
            <w:vAlign w:val="center"/>
          </w:tcPr>
          <w:p w:rsidR="006C3A09" w:rsidRPr="000A10CD" w:rsidRDefault="006C3A09" w:rsidP="005C657F">
            <w:pPr>
              <w:jc w:val="both"/>
              <w:rPr>
                <w:sz w:val="20"/>
                <w:szCs w:val="20"/>
              </w:rPr>
            </w:pPr>
          </w:p>
        </w:tc>
      </w:tr>
      <w:tr w:rsidR="006C3A09" w:rsidRPr="000A10CD" w:rsidTr="00ED721D">
        <w:trPr>
          <w:tblCellSpacing w:w="0" w:type="dxa"/>
          <w:jc w:val="center"/>
        </w:trPr>
        <w:tc>
          <w:tcPr>
            <w:tcW w:w="2042" w:type="dxa"/>
            <w:vAlign w:val="center"/>
          </w:tcPr>
          <w:p w:rsidR="006C3A09" w:rsidRPr="000A10CD" w:rsidRDefault="006C3A09" w:rsidP="005C657F">
            <w:pPr>
              <w:jc w:val="both"/>
              <w:rPr>
                <w:sz w:val="20"/>
                <w:szCs w:val="20"/>
              </w:rPr>
            </w:pPr>
            <w:r w:rsidRPr="000A10CD">
              <w:rPr>
                <w:sz w:val="20"/>
                <w:szCs w:val="20"/>
              </w:rPr>
              <w:t>Аварии, обусловленные нарушение устойчивости зданий и сооружений</w:t>
            </w:r>
          </w:p>
        </w:tc>
        <w:tc>
          <w:tcPr>
            <w:tcW w:w="1640" w:type="dxa"/>
            <w:vAlign w:val="center"/>
          </w:tcPr>
          <w:p w:rsidR="006C3A09" w:rsidRPr="000A10CD" w:rsidRDefault="006C3A09" w:rsidP="005C657F">
            <w:pPr>
              <w:jc w:val="both"/>
              <w:rPr>
                <w:sz w:val="20"/>
                <w:szCs w:val="20"/>
              </w:rPr>
            </w:pPr>
            <w:r w:rsidRPr="000A10CD">
              <w:rPr>
                <w:sz w:val="20"/>
                <w:szCs w:val="20"/>
              </w:rPr>
              <w:t>средняя</w:t>
            </w:r>
          </w:p>
        </w:tc>
        <w:tc>
          <w:tcPr>
            <w:tcW w:w="1610" w:type="dxa"/>
            <w:vAlign w:val="center"/>
          </w:tcPr>
          <w:p w:rsidR="006C3A09" w:rsidRPr="000A10CD" w:rsidRDefault="006C3A09" w:rsidP="005C657F">
            <w:pPr>
              <w:jc w:val="both"/>
              <w:rPr>
                <w:sz w:val="20"/>
                <w:szCs w:val="20"/>
              </w:rPr>
            </w:pPr>
            <w:r w:rsidRPr="000A10CD">
              <w:rPr>
                <w:sz w:val="20"/>
                <w:szCs w:val="20"/>
              </w:rPr>
              <w:t>количество аварийных зданий 300-700</w:t>
            </w:r>
          </w:p>
        </w:tc>
        <w:tc>
          <w:tcPr>
            <w:tcW w:w="1810" w:type="dxa"/>
            <w:vAlign w:val="center"/>
          </w:tcPr>
          <w:p w:rsidR="006C3A09" w:rsidRPr="000A10CD" w:rsidRDefault="006C3A09" w:rsidP="005C657F">
            <w:pPr>
              <w:jc w:val="both"/>
              <w:rPr>
                <w:sz w:val="20"/>
                <w:szCs w:val="20"/>
              </w:rPr>
            </w:pPr>
            <w:r w:rsidRPr="000A10CD">
              <w:rPr>
                <w:sz w:val="20"/>
                <w:szCs w:val="20"/>
              </w:rPr>
              <w:t>локальный, муниципальный</w:t>
            </w:r>
          </w:p>
        </w:tc>
        <w:tc>
          <w:tcPr>
            <w:tcW w:w="3038" w:type="dxa"/>
            <w:vAlign w:val="center"/>
          </w:tcPr>
          <w:p w:rsidR="006C3A09" w:rsidRPr="000A10CD" w:rsidRDefault="006C3A09" w:rsidP="005C657F">
            <w:pPr>
              <w:jc w:val="both"/>
              <w:rPr>
                <w:sz w:val="20"/>
                <w:szCs w:val="20"/>
              </w:rPr>
            </w:pPr>
            <w:r w:rsidRPr="000A10CD">
              <w:rPr>
                <w:sz w:val="20"/>
                <w:szCs w:val="20"/>
              </w:rPr>
              <w:t>Опасные природные явления</w:t>
            </w:r>
          </w:p>
        </w:tc>
      </w:tr>
    </w:tbl>
    <w:p w:rsidR="006C3A09" w:rsidRPr="000A10CD" w:rsidRDefault="006C3A09" w:rsidP="00ED721D">
      <w:pPr>
        <w:spacing w:before="240"/>
        <w:ind w:firstLine="851"/>
        <w:jc w:val="both"/>
        <w:rPr>
          <w:i/>
        </w:rPr>
      </w:pPr>
      <w:r w:rsidRPr="000A10CD">
        <w:rPr>
          <w:i/>
        </w:rPr>
        <w:t>Для территории Томской области наиболее вероятно возникновение:</w:t>
      </w:r>
    </w:p>
    <w:p w:rsidR="006C3A09" w:rsidRPr="000A10CD" w:rsidRDefault="006C3A09" w:rsidP="0045135E">
      <w:pPr>
        <w:numPr>
          <w:ilvl w:val="0"/>
          <w:numId w:val="12"/>
        </w:numPr>
        <w:ind w:left="0" w:firstLine="0"/>
        <w:jc w:val="both"/>
      </w:pPr>
      <w:r w:rsidRPr="000A10CD">
        <w:t>ЧС локального характера - 0-1 шт. в год;</w:t>
      </w:r>
    </w:p>
    <w:p w:rsidR="006C3A09" w:rsidRPr="000A10CD" w:rsidRDefault="006C3A09" w:rsidP="0045135E">
      <w:pPr>
        <w:numPr>
          <w:ilvl w:val="0"/>
          <w:numId w:val="12"/>
        </w:numPr>
        <w:ind w:left="0" w:firstLine="0"/>
        <w:jc w:val="both"/>
      </w:pPr>
      <w:r w:rsidRPr="000A10CD">
        <w:t>аварии - 2-3 шт. за отопительный сезон.</w:t>
      </w:r>
    </w:p>
    <w:p w:rsidR="006C3A09" w:rsidRPr="000A10CD" w:rsidRDefault="006C3A09" w:rsidP="005C657F">
      <w:pPr>
        <w:ind w:firstLine="851"/>
        <w:jc w:val="both"/>
      </w:pPr>
      <w:r w:rsidRPr="000A10CD">
        <w:t>При этом может быть зафиксировано наибольшее количество пострадав</w:t>
      </w:r>
      <w:r w:rsidRPr="000A10CD">
        <w:softHyphen/>
        <w:t xml:space="preserve">ших, особенно в холодное время года (с учетом тех, у кого были нарушены условия жизнедеятельности) - до 10 000 человек. Основные факторы возникновения аварийных и чрезвычайных ситуаций на объектах ТЭК и ЖКХ - это износ оборудования, человеческий фактор (т.к. зачастую возникновение ЧС в отопительный период, связано с неправильными действиями персонала) и комплекс неблагоприятных метеорологических явлений (длительный период аномально низких температур, налипание мокрого снега и пр.). В случае возникновения аварийной ситуации на одном из генерирующих источников ОЭС Урала и Сибири на территории области из-за дефицита электроэнергии возможно возникновение аварийных ситуаций и происшествий, связанных с отключениями электроэнергии и перегрузками в энергосистеме. При этом имеющееся количество резервных источников электроснабжения не достаточно. </w:t>
      </w:r>
      <w:proofErr w:type="gramStart"/>
      <w:r w:rsidRPr="000A10CD">
        <w:t>Возникновение аварийной ситуации с выходом из строя одного из агрегатов на генерирующих предприятии области может привести к отключению потребителей первой и второй очереди (согласно графика аварийного ограничения режима потребления электрической мощности по территории Томской энергосистемы ОАО «ТРК»).</w:t>
      </w:r>
      <w:proofErr w:type="gramEnd"/>
      <w:r w:rsidRPr="000A10CD">
        <w:t xml:space="preserve"> Отключения коснутся потребителей в </w:t>
      </w:r>
      <w:proofErr w:type="gramStart"/>
      <w:r w:rsidRPr="000A10CD">
        <w:t>г</w:t>
      </w:r>
      <w:proofErr w:type="gramEnd"/>
      <w:r w:rsidRPr="000A10CD">
        <w:t>. Томске, г. Стрежевом и Томском, Асиновском и Первомайском районах. При этом в перечень попадают следующие ПОО (отдельные объекты не опасного производства): ОАО «Томские мельницы», ОАО «Томское пиво», СП «Томский шпалопропиточный завод» и ЗАО «</w:t>
      </w:r>
      <w:proofErr w:type="spellStart"/>
      <w:r w:rsidRPr="000A10CD">
        <w:t>Сибкабель</w:t>
      </w:r>
      <w:proofErr w:type="spellEnd"/>
      <w:r w:rsidRPr="000A10CD">
        <w:t>».  Кроме этого большое число ветхих зданий и конструкций, отсутствие или дефицит финансовых средств на их ремонт – эти факторы которые также могут являться источниками аварийных и чрезвычайных ситуаций.</w:t>
      </w:r>
    </w:p>
    <w:p w:rsidR="006C3A09" w:rsidRPr="000A10CD" w:rsidRDefault="006C3A09" w:rsidP="005C657F">
      <w:pPr>
        <w:pStyle w:val="3"/>
        <w:ind w:firstLine="851"/>
        <w:jc w:val="both"/>
        <w:rPr>
          <w:rFonts w:ascii="Times New Roman" w:hAnsi="Times New Roman"/>
          <w:sz w:val="24"/>
          <w:szCs w:val="24"/>
        </w:rPr>
      </w:pPr>
      <w:bookmarkStart w:id="138" w:name="_Toc381955372"/>
      <w:r w:rsidRPr="000A10CD">
        <w:rPr>
          <w:rFonts w:ascii="Times New Roman" w:hAnsi="Times New Roman"/>
          <w:sz w:val="24"/>
          <w:szCs w:val="24"/>
        </w:rPr>
        <w:t>1.10.4 Биолого-социальные чрезвычайные ситуации</w:t>
      </w:r>
      <w:bookmarkEnd w:id="138"/>
    </w:p>
    <w:p w:rsidR="006C3A09" w:rsidRPr="000A10CD" w:rsidRDefault="006C3A09" w:rsidP="005C657F">
      <w:pPr>
        <w:ind w:firstLine="851"/>
        <w:jc w:val="both"/>
      </w:pPr>
      <w:r w:rsidRPr="000A10CD">
        <w:t>В 201</w:t>
      </w:r>
      <w:r>
        <w:t>3</w:t>
      </w:r>
      <w:r w:rsidRPr="000A10CD">
        <w:t xml:space="preserve"> году крупных вспышек инфекционных заболеваний и отравлений людей на территории Томской области не ожидается. Возможно возникновение вспышек острых кишечных заболеваний: сальмонеллезов, ОКИ установленной (вирусной, бактериальной) и неустановленной этиологии. Возможен сезонный подъем заболеваемости гепатита</w:t>
      </w:r>
      <w:proofErr w:type="gramStart"/>
      <w:r w:rsidRPr="000A10CD">
        <w:t xml:space="preserve"> А</w:t>
      </w:r>
      <w:proofErr w:type="gramEnd"/>
      <w:r w:rsidRPr="000A10CD">
        <w:t xml:space="preserve"> в </w:t>
      </w:r>
      <w:r w:rsidRPr="000A10CD">
        <w:lastRenderedPageBreak/>
        <w:t xml:space="preserve">организованных коллективах всех муниципальных образованиях области, причиной которых могут быть, как плохое техническое состояние водопроводных сетей, так нарушения санитарного законодательства на пищевых объектах. Анализ </w:t>
      </w:r>
      <w:proofErr w:type="spellStart"/>
      <w:r w:rsidRPr="000A10CD">
        <w:t>эпидситуации</w:t>
      </w:r>
      <w:proofErr w:type="spellEnd"/>
      <w:r w:rsidRPr="000A10CD">
        <w:t xml:space="preserve"> позволяет прогнозировать дальнейшее выявление спорадических случаев заболеваний людей туляремией и незначительное повышение уровня заболеваемости клещевым энцефалитом и сохранение уровня заболеваемости болезнью Лайма. Принимая во внимание существующие миграционные процессы, экономические связи с различными странами и регионами РФ, развитие туризма существует постоянная угроза заноса особо опасных инфекционных заболеваний, в первую очередь холеры, малярии и лихорадки денге из неблагополучных по этим инфекциям стран и территорий. В целом на территории Томской области вероятность возникновение чрезвычайных ситуаций обусловленных инфекционной заболеваемостью населения низкая. ЧС не выше муниципального характера.</w:t>
      </w:r>
    </w:p>
    <w:p w:rsidR="006C3A09" w:rsidRPr="000A10CD" w:rsidRDefault="006C3A09" w:rsidP="00ED721D">
      <w:pPr>
        <w:spacing w:before="240"/>
        <w:ind w:firstLine="851"/>
        <w:jc w:val="both"/>
        <w:rPr>
          <w:b/>
          <w:i/>
        </w:rPr>
      </w:pPr>
      <w:r w:rsidRPr="000A10CD">
        <w:rPr>
          <w:b/>
          <w:i/>
        </w:rPr>
        <w:t>Кишечные инфекции</w:t>
      </w:r>
    </w:p>
    <w:p w:rsidR="006C3A09" w:rsidRPr="000A10CD" w:rsidRDefault="006C3A09" w:rsidP="005C657F">
      <w:pPr>
        <w:ind w:firstLine="851"/>
        <w:jc w:val="both"/>
        <w:rPr>
          <w:rFonts w:eastAsia="Times New Roman"/>
        </w:rPr>
      </w:pPr>
      <w:proofErr w:type="gramStart"/>
      <w:r>
        <w:rPr>
          <w:rFonts w:eastAsia="Times New Roman"/>
        </w:rPr>
        <w:t xml:space="preserve">В </w:t>
      </w:r>
      <w:r w:rsidRPr="000A10CD">
        <w:rPr>
          <w:rFonts w:eastAsia="Times New Roman"/>
        </w:rPr>
        <w:t xml:space="preserve"> связи с плохим техническим состоянием водопроводных сетей, нарушениями технологии приготовления пищи, условий хранения продуктов питания в организованных коллективах во всех муниципальных образованиях области сохраняется угроза возникновения вспышек острых кишечных заболеваний: сальмонеллезов, ОКИ установленной (вирусной, бактериальной) и неустановленной этиологии, а также сезонный подъем заболеваемости гепатита А.  В результате серьезных нарушений условий жизни населения в районах области и в г. Томске</w:t>
      </w:r>
      <w:proofErr w:type="gramEnd"/>
      <w:r w:rsidRPr="000A10CD">
        <w:rPr>
          <w:rFonts w:eastAsia="Times New Roman"/>
        </w:rPr>
        <w:t xml:space="preserve"> (при подтоплении в период паводков), может резко обострится эпидемическая ситуация по кишечным инфекциям, в том числе по паратифу и брюшному тифу. ЧС не прогнозируется.</w:t>
      </w:r>
    </w:p>
    <w:p w:rsidR="006C3A09" w:rsidRPr="000A10CD" w:rsidRDefault="006C3A09" w:rsidP="00ED721D">
      <w:pPr>
        <w:spacing w:before="240"/>
        <w:ind w:firstLine="851"/>
        <w:jc w:val="both"/>
        <w:rPr>
          <w:b/>
          <w:i/>
        </w:rPr>
      </w:pPr>
      <w:r w:rsidRPr="000A10CD">
        <w:rPr>
          <w:b/>
          <w:i/>
        </w:rPr>
        <w:t>Клещевой энцефалит и болезнь Лайма</w:t>
      </w:r>
    </w:p>
    <w:p w:rsidR="006C3A09" w:rsidRPr="000A10CD" w:rsidRDefault="006C3A09" w:rsidP="005C657F">
      <w:pPr>
        <w:ind w:firstLine="851"/>
        <w:jc w:val="both"/>
        <w:rPr>
          <w:rFonts w:eastAsia="Times New Roman"/>
        </w:rPr>
      </w:pPr>
      <w:r w:rsidRPr="000A10CD">
        <w:rPr>
          <w:rFonts w:eastAsia="Times New Roman"/>
        </w:rPr>
        <w:t>Максимальная плотность распространения и соответственно самый высокий риск заболеваемости наблюдается в районах с максимальной плотностью населения. Продолжительность эпидемического сезона на территории области в 2011 году составила 190 дней. Пик заболеваемости, как и численности иксодовых клещей, зависит от погодных условий и может приходиться на май, июнь или (и) июль. ЧС не прогнозируется. Прогнозируется дальнейшее увеличение уровня заболеваемости клещевым энцефалитом и сохранение уровня заболевае</w:t>
      </w:r>
      <w:r>
        <w:rPr>
          <w:rFonts w:eastAsia="Times New Roman"/>
        </w:rPr>
        <w:t>мости болезнью Лайма</w:t>
      </w:r>
      <w:r w:rsidRPr="000A10CD">
        <w:rPr>
          <w:rFonts w:eastAsia="Times New Roman"/>
        </w:rPr>
        <w:t xml:space="preserve">. Заболевания будут регистрироваться в основном в городе Томске, </w:t>
      </w:r>
      <w:proofErr w:type="gramStart"/>
      <w:r w:rsidRPr="000A10CD">
        <w:rPr>
          <w:rFonts w:eastAsia="Times New Roman"/>
        </w:rPr>
        <w:t>в</w:t>
      </w:r>
      <w:proofErr w:type="gramEnd"/>
      <w:r w:rsidRPr="000A10CD">
        <w:rPr>
          <w:rFonts w:eastAsia="Times New Roman"/>
        </w:rPr>
        <w:t xml:space="preserve"> </w:t>
      </w:r>
      <w:proofErr w:type="gramStart"/>
      <w:r w:rsidRPr="000A10CD">
        <w:rPr>
          <w:rFonts w:eastAsia="Times New Roman"/>
        </w:rPr>
        <w:t>Томском</w:t>
      </w:r>
      <w:proofErr w:type="gramEnd"/>
      <w:r w:rsidRPr="000A10CD">
        <w:rPr>
          <w:rFonts w:eastAsia="Times New Roman"/>
        </w:rPr>
        <w:t xml:space="preserve">, Первомайском, Асиновском, </w:t>
      </w:r>
      <w:proofErr w:type="spellStart"/>
      <w:r w:rsidRPr="000A10CD">
        <w:rPr>
          <w:rFonts w:eastAsia="Times New Roman"/>
        </w:rPr>
        <w:t>Кожевниковском</w:t>
      </w:r>
      <w:proofErr w:type="spellEnd"/>
      <w:r w:rsidRPr="000A10CD">
        <w:rPr>
          <w:rFonts w:eastAsia="Times New Roman"/>
        </w:rPr>
        <w:t xml:space="preserve"> и Колпашевском районах. ЧС не прогнозируется.</w:t>
      </w:r>
    </w:p>
    <w:p w:rsidR="006C3A09" w:rsidRPr="000A10CD" w:rsidRDefault="006C3A09" w:rsidP="00ED721D">
      <w:pPr>
        <w:spacing w:before="240"/>
        <w:ind w:firstLine="851"/>
        <w:jc w:val="both"/>
        <w:rPr>
          <w:b/>
          <w:i/>
        </w:rPr>
      </w:pPr>
      <w:r w:rsidRPr="000A10CD">
        <w:rPr>
          <w:b/>
          <w:i/>
        </w:rPr>
        <w:t>Грипп и ОРЗ</w:t>
      </w:r>
    </w:p>
    <w:p w:rsidR="006C3A09" w:rsidRPr="000A10CD" w:rsidRDefault="006C3A09" w:rsidP="005C657F">
      <w:pPr>
        <w:ind w:firstLine="851"/>
        <w:jc w:val="both"/>
        <w:rPr>
          <w:rFonts w:eastAsia="Times New Roman"/>
        </w:rPr>
      </w:pPr>
      <w:r w:rsidRPr="000A10CD">
        <w:rPr>
          <w:rFonts w:eastAsia="Times New Roman"/>
        </w:rPr>
        <w:t xml:space="preserve">Сезонный подъем заболеваемости ОРВИ и гриппом в Томской области и в городе Томске традиционно ежегодно отмечается с октября до конца апреля.  Среди населения области в </w:t>
      </w:r>
      <w:proofErr w:type="spellStart"/>
      <w:r w:rsidRPr="000A10CD">
        <w:rPr>
          <w:rFonts w:eastAsia="Times New Roman"/>
        </w:rPr>
        <w:t>эпид</w:t>
      </w:r>
      <w:proofErr w:type="spellEnd"/>
      <w:r w:rsidRPr="000A10CD">
        <w:rPr>
          <w:rFonts w:eastAsia="Times New Roman"/>
        </w:rPr>
        <w:t>. сезон ввиду постоянной миграции населения ожидается циркуляция всех трех вирусов гриппа. Рост числа заболевших прогнозируется в феврале - марте (после завершения каникул у школьников и студентов и новогодних праздников). Вероятность возникновение чрезвычайных ситуаций обусловленных заболеванием населения сезонным гриппом и ОРВИ низкая. ЧС до муниципального характера.</w:t>
      </w:r>
    </w:p>
    <w:p w:rsidR="006C3A09" w:rsidRPr="000A10CD" w:rsidRDefault="006C3A09" w:rsidP="00ED721D">
      <w:pPr>
        <w:spacing w:before="240"/>
        <w:ind w:firstLine="851"/>
        <w:jc w:val="both"/>
        <w:rPr>
          <w:b/>
          <w:i/>
        </w:rPr>
      </w:pPr>
      <w:r w:rsidRPr="000A10CD">
        <w:rPr>
          <w:b/>
          <w:i/>
        </w:rPr>
        <w:t>Инфекционные заболевания людей и животных</w:t>
      </w:r>
      <w:r>
        <w:rPr>
          <w:b/>
          <w:i/>
        </w:rPr>
        <w:t xml:space="preserve"> </w:t>
      </w:r>
      <w:r w:rsidRPr="000A10CD">
        <w:rPr>
          <w:b/>
          <w:i/>
        </w:rPr>
        <w:t>(сибирская язва, чума свиней и ящур)</w:t>
      </w:r>
    </w:p>
    <w:p w:rsidR="006C3A09" w:rsidRPr="000A10CD" w:rsidRDefault="006C3A09" w:rsidP="005C657F">
      <w:pPr>
        <w:ind w:firstLine="851"/>
        <w:jc w:val="both"/>
        <w:rPr>
          <w:rFonts w:eastAsia="Times New Roman"/>
          <w:bCs/>
        </w:rPr>
      </w:pPr>
      <w:r>
        <w:rPr>
          <w:rFonts w:eastAsia="Times New Roman"/>
        </w:rPr>
        <w:t>В связи с тем, что точные места</w:t>
      </w:r>
      <w:r w:rsidRPr="000A10CD">
        <w:rPr>
          <w:rFonts w:eastAsia="Times New Roman"/>
        </w:rPr>
        <w:t xml:space="preserve"> захоронения трупов животных, больных сибирской язвой, до 1953 года не определены (отсутствие архивных данных), существует постоянный риск возникновения очагов этого заболевания. В результате нарушения противоэпидемических требований, при массивном загрязнении сибиреязвенными микробами воздуха, одежды, предметов окружающей обстановки или при употреблении пищевых продуктов зараженных сибирской язвой заболевания могут охватить большие группы людей и животных. Возможные безвозвратные потери: среди людей - 7-10 человек; - среди животных - КРС - более 300, МРС - </w:t>
      </w:r>
      <w:r w:rsidRPr="000A10CD">
        <w:rPr>
          <w:rFonts w:eastAsia="Times New Roman"/>
        </w:rPr>
        <w:lastRenderedPageBreak/>
        <w:t xml:space="preserve">около 200, свиньи – около 600 голов. В южных районах области (Зырянском, Первомайском, Асиновском, Томском, Шегарском, </w:t>
      </w:r>
      <w:proofErr w:type="spellStart"/>
      <w:r w:rsidRPr="000A10CD">
        <w:rPr>
          <w:rFonts w:eastAsia="Times New Roman"/>
        </w:rPr>
        <w:t>Кожевниковском</w:t>
      </w:r>
      <w:proofErr w:type="spellEnd"/>
      <w:r w:rsidRPr="000A10CD">
        <w:rPr>
          <w:rFonts w:eastAsia="Times New Roman"/>
        </w:rPr>
        <w:t xml:space="preserve">) могут возникать эпизоотии сельскохозяйственных животных: чума свиней и ящур. При этом количество населения, в том числе рабочих и служащих АПК и членов их семей, находящихся в очагах эпизоотии может составить - 60 тыс. чел., количество сельскохозяйственных животных, находящихся на территории данных районов составляет: </w:t>
      </w:r>
      <w:proofErr w:type="gramStart"/>
      <w:r w:rsidRPr="000A10CD">
        <w:rPr>
          <w:rFonts w:eastAsia="Times New Roman"/>
        </w:rPr>
        <w:t>КРС - 62 тыс. голов, свиней - 30,7 тыс. голов, на свиноводческом комплексе ЗАО "Аграрная группа" 170,7 тыс. голов.</w:t>
      </w:r>
      <w:proofErr w:type="gramEnd"/>
    </w:p>
    <w:p w:rsidR="006C3A09" w:rsidRPr="000A10CD" w:rsidRDefault="006C3A09" w:rsidP="00ED721D">
      <w:pPr>
        <w:spacing w:before="240"/>
        <w:ind w:firstLine="851"/>
        <w:jc w:val="both"/>
        <w:rPr>
          <w:rFonts w:eastAsia="Times New Roman"/>
          <w:b/>
          <w:i/>
        </w:rPr>
      </w:pPr>
      <w:r w:rsidRPr="000A10CD">
        <w:rPr>
          <w:rFonts w:eastAsia="Times New Roman"/>
          <w:b/>
          <w:bCs/>
          <w:i/>
        </w:rPr>
        <w:t>Эпизоотическая обстановка</w:t>
      </w:r>
    </w:p>
    <w:p w:rsidR="006C3A09" w:rsidRPr="000A10CD" w:rsidRDefault="006C3A09" w:rsidP="005C657F">
      <w:pPr>
        <w:ind w:firstLine="851"/>
        <w:jc w:val="both"/>
        <w:rPr>
          <w:rFonts w:eastAsia="Times New Roman"/>
        </w:rPr>
      </w:pPr>
      <w:r w:rsidRPr="000A10CD">
        <w:rPr>
          <w:rFonts w:eastAsia="Times New Roman"/>
        </w:rPr>
        <w:t xml:space="preserve">На территории Томской области сохраняется стойкое эпизоотическое благополучие Томской области. В связи с возникновением в прошлые годы ящура, классической чумы свиней не исключается возможность возникновения единичных вспышек заболеваний по острым заразным инфекциям крупного рогатого скота и </w:t>
      </w:r>
      <w:proofErr w:type="gramStart"/>
      <w:r w:rsidRPr="000A10CD">
        <w:rPr>
          <w:rFonts w:eastAsia="Times New Roman"/>
        </w:rPr>
        <w:t>свиней</w:t>
      </w:r>
      <w:proofErr w:type="gramEnd"/>
      <w:r w:rsidRPr="000A10CD">
        <w:rPr>
          <w:rFonts w:eastAsia="Times New Roman"/>
        </w:rPr>
        <w:t xml:space="preserve"> особенно в южных районах области – Асиновском, Зырянском, </w:t>
      </w:r>
      <w:proofErr w:type="spellStart"/>
      <w:r w:rsidRPr="000A10CD">
        <w:rPr>
          <w:rFonts w:eastAsia="Times New Roman"/>
        </w:rPr>
        <w:t>Кожевниковском</w:t>
      </w:r>
      <w:proofErr w:type="spellEnd"/>
      <w:r w:rsidRPr="000A10CD">
        <w:rPr>
          <w:rFonts w:eastAsia="Times New Roman"/>
        </w:rPr>
        <w:t>, Первомайском, Томском, Шегарском, особенно, среди частн</w:t>
      </w:r>
      <w:r>
        <w:rPr>
          <w:rFonts w:eastAsia="Times New Roman"/>
        </w:rPr>
        <w:t>ого сектора, болезни могут быть</w:t>
      </w:r>
      <w:r w:rsidRPr="000A10CD">
        <w:rPr>
          <w:rFonts w:eastAsia="Times New Roman"/>
        </w:rPr>
        <w:t xml:space="preserve"> занесены из сопредельных регионов.</w:t>
      </w:r>
    </w:p>
    <w:p w:rsidR="006C3A09" w:rsidRPr="000A10CD" w:rsidRDefault="006C3A09" w:rsidP="005C657F">
      <w:pPr>
        <w:ind w:firstLine="851"/>
        <w:jc w:val="both"/>
        <w:rPr>
          <w:rFonts w:eastAsia="Times New Roman"/>
        </w:rPr>
      </w:pPr>
      <w:r w:rsidRPr="000A10CD">
        <w:rPr>
          <w:rFonts w:eastAsia="Times New Roman"/>
        </w:rPr>
        <w:t>В связи с отсутствием информации о месте нахождения сибиреязвенных захоронений на территории области возможно возникновение единичных очагов данного заболевания среди восприимчивых животных. Возможные потери: КР</w:t>
      </w:r>
      <w:proofErr w:type="gramStart"/>
      <w:r w:rsidRPr="000A10CD">
        <w:rPr>
          <w:rFonts w:eastAsia="Times New Roman"/>
        </w:rPr>
        <w:t>С-</w:t>
      </w:r>
      <w:proofErr w:type="gramEnd"/>
      <w:r w:rsidRPr="000A10CD">
        <w:rPr>
          <w:rFonts w:eastAsia="Times New Roman"/>
        </w:rPr>
        <w:t xml:space="preserve"> более 300, МРС- около 200, свиньи – около 600 голов. Период угрозы заболевания скота начинается с начала пастбищного сезона. Своевременно проведённая профилактическая вакцинация позволяет прогнозировать относительно стабильную ситуацию по заболеванию сибирской язвой.  Возможный ущерб от эпидемий чумы свиней и ящура среди сельскохозяйственных животных может составить 3-5 млн. рублей.</w:t>
      </w:r>
    </w:p>
    <w:p w:rsidR="006C3A09" w:rsidRPr="000A10CD" w:rsidRDefault="006C3A09" w:rsidP="00ED721D">
      <w:pPr>
        <w:spacing w:before="240"/>
        <w:ind w:firstLine="851"/>
        <w:jc w:val="both"/>
        <w:rPr>
          <w:rFonts w:eastAsia="Times New Roman"/>
          <w:b/>
          <w:i/>
        </w:rPr>
      </w:pPr>
      <w:r w:rsidRPr="000A10CD">
        <w:rPr>
          <w:rFonts w:eastAsia="Times New Roman"/>
          <w:b/>
          <w:bCs/>
          <w:i/>
        </w:rPr>
        <w:t>Птичий грипп</w:t>
      </w:r>
    </w:p>
    <w:p w:rsidR="006C3A09" w:rsidRPr="000A10CD" w:rsidRDefault="006C3A09" w:rsidP="005C657F">
      <w:pPr>
        <w:ind w:firstLine="851"/>
        <w:jc w:val="both"/>
        <w:rPr>
          <w:rFonts w:eastAsia="Times New Roman"/>
          <w:bCs/>
        </w:rPr>
      </w:pPr>
      <w:proofErr w:type="gramStart"/>
      <w:r w:rsidRPr="000A10CD">
        <w:rPr>
          <w:rFonts w:eastAsia="Times New Roman"/>
        </w:rPr>
        <w:t>В связи со стабилизацией обстановки по гриппу птиц, в 2011 году на всей территории Томской области в вакцинация птицы в личных подворьях и крестьянско-фермерских хозяйствах прекращена.</w:t>
      </w:r>
      <w:proofErr w:type="gramEnd"/>
      <w:r w:rsidRPr="000A10CD">
        <w:rPr>
          <w:rFonts w:eastAsia="Times New Roman"/>
        </w:rPr>
        <w:t xml:space="preserve"> Проводятся плановые мониторинговые исследования сыворотки крови на наличие антител к вирусу гриппа птиц на птицеводческих предприятиях Томской области, за период исследований антител к вирусу гриппа птиц не установлено.</w:t>
      </w:r>
    </w:p>
    <w:p w:rsidR="006C3A09" w:rsidRPr="000A10CD" w:rsidRDefault="006C3A09" w:rsidP="00ED721D">
      <w:pPr>
        <w:spacing w:before="240"/>
        <w:ind w:firstLine="851"/>
        <w:jc w:val="both"/>
        <w:rPr>
          <w:rFonts w:eastAsia="Times New Roman"/>
          <w:b/>
          <w:i/>
        </w:rPr>
      </w:pPr>
      <w:r w:rsidRPr="000A10CD">
        <w:rPr>
          <w:rFonts w:eastAsia="Times New Roman"/>
          <w:b/>
          <w:bCs/>
          <w:i/>
        </w:rPr>
        <w:t>Фитосанитарная обстановка</w:t>
      </w:r>
    </w:p>
    <w:p w:rsidR="006C3A09" w:rsidRPr="000A10CD" w:rsidRDefault="006C3A09" w:rsidP="005C657F">
      <w:pPr>
        <w:ind w:firstLine="851"/>
        <w:jc w:val="both"/>
        <w:rPr>
          <w:rFonts w:eastAsia="Times New Roman"/>
        </w:rPr>
      </w:pPr>
      <w:r w:rsidRPr="000A10CD">
        <w:rPr>
          <w:rFonts w:eastAsia="Times New Roman"/>
        </w:rPr>
        <w:t xml:space="preserve">Фитопатологическая обстановка на территории области в 2011 году будет зависеть от погодных условий в весенне-летний период.  Появление и распространение </w:t>
      </w:r>
      <w:proofErr w:type="spellStart"/>
      <w:r w:rsidRPr="000A10CD">
        <w:rPr>
          <w:rFonts w:eastAsia="Times New Roman"/>
        </w:rPr>
        <w:t>саранчевых</w:t>
      </w:r>
      <w:proofErr w:type="spellEnd"/>
      <w:r w:rsidRPr="000A10CD">
        <w:rPr>
          <w:rFonts w:eastAsia="Times New Roman"/>
        </w:rPr>
        <w:t xml:space="preserve"> на территории области не возможно по причине больших массивов лесов, через которые саранча не в состоянии перелететь, но сохраняется возможность залета из соседних регионов лугового мотылька. При установлении жаркой сухой погоды возможно увеличение активности и плотности заселения вредителя сельскохозяйственных растений - лугового мотылька в южных районах области, в том числе и за счет миграции его из соседних южных субъектов региона. Один раз в 6-7 лет происходит массовое нашествие лугового мотылька на территорию южных районов (Асиновский, Зырянский, </w:t>
      </w:r>
      <w:proofErr w:type="spellStart"/>
      <w:r w:rsidRPr="000A10CD">
        <w:rPr>
          <w:rFonts w:eastAsia="Times New Roman"/>
        </w:rPr>
        <w:t>Кожевниковский</w:t>
      </w:r>
      <w:proofErr w:type="spellEnd"/>
      <w:r w:rsidRPr="000A10CD">
        <w:rPr>
          <w:rFonts w:eastAsia="Times New Roman"/>
        </w:rPr>
        <w:t>, Кривошеинский, Первомайский, Томский, Шегарский) области, ущерб может составить 10 - 15 млн. рублей, Кроме того на закупку пестицидов и на борьбу с луговым мотыльком потребуется 5 - 10 млн. рублей. При установлении прохладной сырой погоды возможно увеличение поражения площадей сельскохозяйственных растений (картофель, пшеница, ячмень, кормовые травы) поражения фитофторозом и грибковыми болезнями. В целом, на территории Томской области риск возникновения ЧС обусловленной неблагоприятной фитосанитарной обстановкой – низкий.</w:t>
      </w:r>
    </w:p>
    <w:p w:rsidR="006C3A09" w:rsidRPr="000A10CD" w:rsidRDefault="006C3A09" w:rsidP="005C657F">
      <w:pPr>
        <w:ind w:firstLine="851"/>
        <w:jc w:val="both"/>
        <w:rPr>
          <w:rFonts w:eastAsia="Times New Roman"/>
        </w:rPr>
      </w:pPr>
      <w:proofErr w:type="gramStart"/>
      <w:r w:rsidRPr="000A10CD">
        <w:rPr>
          <w:rFonts w:eastAsia="Times New Roman"/>
        </w:rPr>
        <w:t xml:space="preserve">В Томской области мероприятия по профилактике африканской чумы свиней (АЧС) проводятся в соответствии с областным комплексным планом мероприятий по профилактике АЧС, утвержденным Администрацией Томской области от 16.10.2008 № 636-ра, с учетом решений протоколов Межведомственных комиссий по предотвращению распространения АЧС на территории РФ, плана мероприятий по предупреждению распространения и ликвидации </w:t>
      </w:r>
      <w:r w:rsidRPr="000A10CD">
        <w:rPr>
          <w:rFonts w:eastAsia="Times New Roman"/>
        </w:rPr>
        <w:lastRenderedPageBreak/>
        <w:t>вируса африканской чумы свиней (АЧС) на территории Российской Федерации утвержденной Председателем Межведомственной</w:t>
      </w:r>
      <w:proofErr w:type="gramEnd"/>
      <w:r w:rsidRPr="000A10CD">
        <w:rPr>
          <w:rFonts w:eastAsia="Times New Roman"/>
        </w:rPr>
        <w:t xml:space="preserve"> комиссии - Министром сельского хозяйства от 22 февраля 2011 г. рекомендаций Минсельхоза России, решений областной чрезвычайной противоэпизоотической комиссии (ОЧПК), </w:t>
      </w:r>
      <w:proofErr w:type="gramStart"/>
      <w:r w:rsidRPr="000A10CD">
        <w:rPr>
          <w:rFonts w:eastAsia="Times New Roman"/>
        </w:rPr>
        <w:t>которое</w:t>
      </w:r>
      <w:proofErr w:type="gramEnd"/>
      <w:r w:rsidRPr="000A10CD">
        <w:rPr>
          <w:rFonts w:eastAsia="Times New Roman"/>
        </w:rPr>
        <w:t xml:space="preserve"> состоялось 25 января 2011 года. На ОЧПК утвержден план работы комиссии на 2011 год. В муниципальных образованиях Томской области проводятся командно-штабные и </w:t>
      </w:r>
      <w:proofErr w:type="spellStart"/>
      <w:proofErr w:type="gramStart"/>
      <w:r w:rsidRPr="000A10CD">
        <w:rPr>
          <w:rFonts w:eastAsia="Times New Roman"/>
        </w:rPr>
        <w:t>тактико</w:t>
      </w:r>
      <w:proofErr w:type="spellEnd"/>
      <w:r w:rsidRPr="000A10CD">
        <w:rPr>
          <w:rFonts w:eastAsia="Times New Roman"/>
        </w:rPr>
        <w:t xml:space="preserve"> - специальные</w:t>
      </w:r>
      <w:proofErr w:type="gramEnd"/>
      <w:r w:rsidRPr="000A10CD">
        <w:rPr>
          <w:rFonts w:eastAsia="Times New Roman"/>
        </w:rPr>
        <w:t xml:space="preserve"> учения по отработке мер, направленных на ликвидацию африканской чумы свиней. Так, в 2011 году проведены очередные тактико-специальные учения по ликвидации АЧС в </w:t>
      </w:r>
      <w:proofErr w:type="spellStart"/>
      <w:r w:rsidRPr="000A10CD">
        <w:rPr>
          <w:rFonts w:eastAsia="Times New Roman"/>
        </w:rPr>
        <w:t>Бакчарском</w:t>
      </w:r>
      <w:proofErr w:type="spellEnd"/>
      <w:r w:rsidRPr="000A10CD">
        <w:rPr>
          <w:rFonts w:eastAsia="Times New Roman"/>
        </w:rPr>
        <w:t xml:space="preserve">, </w:t>
      </w:r>
      <w:proofErr w:type="spellStart"/>
      <w:r w:rsidRPr="000A10CD">
        <w:rPr>
          <w:rFonts w:eastAsia="Times New Roman"/>
        </w:rPr>
        <w:t>Молчановском</w:t>
      </w:r>
      <w:proofErr w:type="spellEnd"/>
      <w:r w:rsidRPr="000A10CD">
        <w:rPr>
          <w:rFonts w:eastAsia="Times New Roman"/>
        </w:rPr>
        <w:t xml:space="preserve">, Асиновском, Шегарском районах с привлечением сил и средств </w:t>
      </w:r>
      <w:proofErr w:type="spellStart"/>
      <w:r w:rsidRPr="000A10CD">
        <w:rPr>
          <w:rFonts w:eastAsia="Times New Roman"/>
        </w:rPr>
        <w:t>госветслужбы</w:t>
      </w:r>
      <w:proofErr w:type="spellEnd"/>
      <w:r w:rsidRPr="000A10CD">
        <w:rPr>
          <w:rFonts w:eastAsia="Times New Roman"/>
        </w:rPr>
        <w:t xml:space="preserve"> районов и служб муниципальных образований, отработаны схемы взаимодействия служб в условиях возникновения и ликвидации АЧС. Для обеспечения объективного учета свиней в области организована паспортизация личных подворий, проводится клинический осмотр поголовья свиней в организациях всех форм собственности. Массового заболевания и падежа свиней не установлено. Государственной ветеринарной службой области обеспечен постоянный контроль на продовольственных рынках, мясоперерабатывающих предприятиях, убойных пунктах и организациях, занимающихся транспортировкой, хранением и реализацией мяса и </w:t>
      </w:r>
      <w:proofErr w:type="spellStart"/>
      <w:r w:rsidRPr="000A10CD">
        <w:rPr>
          <w:rFonts w:eastAsia="Times New Roman"/>
        </w:rPr>
        <w:t>мясопродукции</w:t>
      </w:r>
      <w:proofErr w:type="spellEnd"/>
      <w:r w:rsidRPr="000A10CD">
        <w:rPr>
          <w:rFonts w:eastAsia="Times New Roman"/>
        </w:rPr>
        <w:t xml:space="preserve">, а также контроль за </w:t>
      </w:r>
      <w:proofErr w:type="spellStart"/>
      <w:r w:rsidRPr="000A10CD">
        <w:rPr>
          <w:rFonts w:eastAsia="Times New Roman"/>
        </w:rPr>
        <w:t>карантинированием</w:t>
      </w:r>
      <w:proofErr w:type="spellEnd"/>
      <w:r w:rsidRPr="000A10CD">
        <w:rPr>
          <w:rFonts w:eastAsia="Times New Roman"/>
        </w:rPr>
        <w:t xml:space="preserve"> свиней, ввозимых из субъектов РФ.  В целях реализации указанных мероприятий Томская областная ветеринарная лаборатория проводит постоянные вирусологические исследования патологического материала и материала от вынужденно убитых свиней на наличие генетического материала вируса АЧС. На основании исследований биологического материала Томской областной ветеринарной лабораторией и Новосибирской межобластной ветеринарной лабораторией генетический материал вируса АЧС не установлен. В области создан необходимый запас </w:t>
      </w:r>
      <w:proofErr w:type="spellStart"/>
      <w:r w:rsidRPr="000A10CD">
        <w:rPr>
          <w:rFonts w:eastAsia="Times New Roman"/>
        </w:rPr>
        <w:t>дезосредст</w:t>
      </w:r>
      <w:r>
        <w:rPr>
          <w:rFonts w:eastAsia="Times New Roman"/>
        </w:rPr>
        <w:t>в</w:t>
      </w:r>
      <w:proofErr w:type="spellEnd"/>
      <w:r w:rsidRPr="000A10CD">
        <w:rPr>
          <w:rFonts w:eastAsia="Times New Roman"/>
        </w:rPr>
        <w:t xml:space="preserve">, медикаментов, защитной одежды. Дезинфекционная техника находится в исправном состоянии. </w:t>
      </w:r>
      <w:proofErr w:type="gramStart"/>
      <w:r w:rsidRPr="000A10CD">
        <w:rPr>
          <w:rFonts w:eastAsia="Times New Roman"/>
        </w:rPr>
        <w:t>Деятельность органов исполнительной власти субъектов Российской Федерации по предотвращению распространения вируса Н1N1/09 «свиного гриппа» на территории Российской Федерации Мероприятия по предупреждению распространения пандемического гриппа проводились в соответствии с Распоряжением Губернатора от 13 мая 2009 г. № 308-ра «О мерах по предупреждению пандемии гриппа» с утвержденным «Планом мероприятий по предупреждению пандемии гриппа в Томской области», а также согласно Распоряжения Администрации Томской</w:t>
      </w:r>
      <w:proofErr w:type="gramEnd"/>
      <w:r w:rsidRPr="000A10CD">
        <w:rPr>
          <w:rFonts w:eastAsia="Times New Roman"/>
        </w:rPr>
        <w:t xml:space="preserve"> области от 30.06.2009 № 425-ра «Об утверждении комплексного плана мероприятий по профилактике </w:t>
      </w:r>
      <w:proofErr w:type="spellStart"/>
      <w:r w:rsidRPr="000A10CD">
        <w:rPr>
          <w:rFonts w:eastAsia="Times New Roman"/>
        </w:rPr>
        <w:t>высокопатогенного</w:t>
      </w:r>
      <w:proofErr w:type="spellEnd"/>
      <w:r w:rsidRPr="000A10CD">
        <w:rPr>
          <w:rFonts w:eastAsia="Times New Roman"/>
        </w:rPr>
        <w:t xml:space="preserve"> гриппа H1N1 на территории Томской области на 2009-2010 годы», Разработаны и внедрены </w:t>
      </w:r>
      <w:r>
        <w:rPr>
          <w:rFonts w:eastAsia="Times New Roman"/>
        </w:rPr>
        <w:t>«Алгоритм действий при выявлении</w:t>
      </w:r>
      <w:r w:rsidRPr="000A10CD">
        <w:rPr>
          <w:rFonts w:eastAsia="Times New Roman"/>
        </w:rPr>
        <w:t xml:space="preserve"> больного (лица с подозрением) на инфекционное заболевание, вызванное </w:t>
      </w:r>
      <w:proofErr w:type="spellStart"/>
      <w:r w:rsidRPr="000A10CD">
        <w:rPr>
          <w:rFonts w:eastAsia="Times New Roman"/>
        </w:rPr>
        <w:t>высокопатогенным</w:t>
      </w:r>
      <w:proofErr w:type="spellEnd"/>
      <w:r w:rsidRPr="000A10CD">
        <w:rPr>
          <w:rFonts w:eastAsia="Times New Roman"/>
        </w:rPr>
        <w:t xml:space="preserve"> штаммом вируса гриппа типа</w:t>
      </w:r>
      <w:proofErr w:type="gramStart"/>
      <w:r w:rsidRPr="000A10CD">
        <w:rPr>
          <w:rFonts w:eastAsia="Times New Roman"/>
        </w:rPr>
        <w:t xml:space="preserve"> А</w:t>
      </w:r>
      <w:proofErr w:type="gramEnd"/>
      <w:r w:rsidRPr="000A10CD">
        <w:rPr>
          <w:rFonts w:eastAsia="Times New Roman"/>
        </w:rPr>
        <w:t xml:space="preserve"> (H1N1/09)», «Алгоритм действий на период эпидемии, вызванной </w:t>
      </w:r>
      <w:proofErr w:type="spellStart"/>
      <w:r w:rsidRPr="000A10CD">
        <w:rPr>
          <w:rFonts w:eastAsia="Times New Roman"/>
        </w:rPr>
        <w:t>высокопатогенным</w:t>
      </w:r>
      <w:proofErr w:type="spellEnd"/>
      <w:r w:rsidRPr="000A10CD">
        <w:rPr>
          <w:rFonts w:eastAsia="Times New Roman"/>
        </w:rPr>
        <w:t xml:space="preserve"> штаммом вируса гриппа типа А (H1N1/09)» и «Алгоритм забора и доставки клинического (секционного) материала на </w:t>
      </w:r>
      <w:proofErr w:type="spellStart"/>
      <w:r w:rsidRPr="000A10CD">
        <w:rPr>
          <w:rFonts w:eastAsia="Times New Roman"/>
        </w:rPr>
        <w:t>высокопатогенный</w:t>
      </w:r>
      <w:proofErr w:type="spellEnd"/>
      <w:r w:rsidRPr="000A10CD">
        <w:rPr>
          <w:rFonts w:eastAsia="Times New Roman"/>
        </w:rPr>
        <w:t xml:space="preserve"> вирус гриппа для учреждений здравоохранения типа</w:t>
      </w:r>
      <w:proofErr w:type="gramStart"/>
      <w:r w:rsidRPr="000A10CD">
        <w:rPr>
          <w:rFonts w:eastAsia="Times New Roman"/>
        </w:rPr>
        <w:t xml:space="preserve"> А</w:t>
      </w:r>
      <w:proofErr w:type="gramEnd"/>
      <w:r w:rsidRPr="000A10CD">
        <w:rPr>
          <w:rFonts w:eastAsia="Times New Roman"/>
        </w:rPr>
        <w:t xml:space="preserve"> (H1N1/09) у людей». Рекомендовано юридическим лицам, осуществляющим </w:t>
      </w:r>
      <w:proofErr w:type="spellStart"/>
      <w:r w:rsidRPr="000A10CD">
        <w:rPr>
          <w:rFonts w:eastAsia="Times New Roman"/>
        </w:rPr>
        <w:t>туроператорскую</w:t>
      </w:r>
      <w:proofErr w:type="spellEnd"/>
      <w:r w:rsidRPr="000A10CD">
        <w:rPr>
          <w:rFonts w:eastAsia="Times New Roman"/>
        </w:rPr>
        <w:t xml:space="preserve"> и </w:t>
      </w:r>
      <w:proofErr w:type="spellStart"/>
      <w:r w:rsidRPr="000A10CD">
        <w:rPr>
          <w:rFonts w:eastAsia="Times New Roman"/>
        </w:rPr>
        <w:t>турагенсткую</w:t>
      </w:r>
      <w:proofErr w:type="spellEnd"/>
      <w:r w:rsidRPr="000A10CD">
        <w:rPr>
          <w:rFonts w:eastAsia="Times New Roman"/>
        </w:rPr>
        <w:t xml:space="preserve"> деятельность на территории Томской области, ограничить выезд организованных групп детей в неблагополучные по гриппу страны. Подготовлены и доведены до сведения заинтересованных лиц рекомендации о мерах по профилактике гриппа среди туристов, выезжающих за рубеж, студентов ВУЗов. Произведен расчет потребности в лекарственных препаратах для лечения гриппа с учетом прогнозируемого числа заболевших, подлежащих госпитализации, и амбулаторных больных, в том числе: сре</w:t>
      </w:r>
      <w:proofErr w:type="gramStart"/>
      <w:r w:rsidRPr="000A10CD">
        <w:rPr>
          <w:rFonts w:eastAsia="Times New Roman"/>
        </w:rPr>
        <w:t>дств сп</w:t>
      </w:r>
      <w:proofErr w:type="gramEnd"/>
      <w:r w:rsidRPr="000A10CD">
        <w:rPr>
          <w:rFonts w:eastAsia="Times New Roman"/>
        </w:rPr>
        <w:t>ецифической противовирусной терапии, симптоматических препаратов; средств патогенетической терапии; препаратов реанимационной помощи для снятия явлений токсического шока, сердечной и дыхательной недостаточности; аппаратов искусственной вентиляции легких (ИВЛ). Предусмотрено развертывание резервных коек в лечебных учреждениях на период пандемии гриппа.</w:t>
      </w:r>
    </w:p>
    <w:p w:rsidR="006C3A09" w:rsidRPr="000A10CD" w:rsidRDefault="006C3A09" w:rsidP="005C657F">
      <w:pPr>
        <w:pStyle w:val="2"/>
        <w:ind w:firstLine="851"/>
        <w:jc w:val="both"/>
        <w:rPr>
          <w:rFonts w:ascii="Times New Roman" w:hAnsi="Times New Roman"/>
          <w:i w:val="0"/>
          <w:sz w:val="24"/>
          <w:szCs w:val="24"/>
        </w:rPr>
      </w:pPr>
      <w:bookmarkStart w:id="139" w:name="_Toc381955373"/>
      <w:r w:rsidRPr="000A10CD">
        <w:rPr>
          <w:rFonts w:ascii="Times New Roman" w:hAnsi="Times New Roman"/>
          <w:i w:val="0"/>
          <w:sz w:val="24"/>
          <w:szCs w:val="24"/>
        </w:rPr>
        <w:t xml:space="preserve">1.11. Перечень мероприятий по защите от чрезвычайных природных и техногенных процессов, существующие и разрабатываемые проекты инженерной защиты </w:t>
      </w:r>
      <w:r w:rsidRPr="000A10CD">
        <w:rPr>
          <w:rFonts w:ascii="Times New Roman" w:hAnsi="Times New Roman"/>
          <w:i w:val="0"/>
          <w:sz w:val="24"/>
          <w:szCs w:val="24"/>
        </w:rPr>
        <w:lastRenderedPageBreak/>
        <w:t>территории</w:t>
      </w:r>
      <w:bookmarkEnd w:id="139"/>
    </w:p>
    <w:p w:rsidR="006C3A09" w:rsidRPr="000A10CD" w:rsidRDefault="006C3A09" w:rsidP="005C657F">
      <w:pPr>
        <w:ind w:firstLine="851"/>
        <w:jc w:val="both"/>
      </w:pPr>
      <w:r w:rsidRPr="000A10CD">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6C3A09" w:rsidRPr="000A10CD" w:rsidRDefault="006C3A09" w:rsidP="0045135E">
      <w:pPr>
        <w:numPr>
          <w:ilvl w:val="0"/>
          <w:numId w:val="13"/>
        </w:numPr>
        <w:ind w:left="0" w:firstLine="0"/>
        <w:jc w:val="both"/>
      </w:pPr>
      <w:r w:rsidRPr="000A10CD">
        <w:t xml:space="preserve">мониторинг и прогнозирование чрезвычайных ситуаций; </w:t>
      </w:r>
    </w:p>
    <w:p w:rsidR="006C3A09" w:rsidRPr="000A10CD" w:rsidRDefault="006C3A09" w:rsidP="0045135E">
      <w:pPr>
        <w:numPr>
          <w:ilvl w:val="0"/>
          <w:numId w:val="13"/>
        </w:numPr>
        <w:ind w:left="0" w:firstLine="0"/>
        <w:jc w:val="both"/>
      </w:pPr>
      <w:r w:rsidRPr="000A10CD">
        <w:t xml:space="preserve">рациональное размещение производительных сил по территории страны с учетом природной и техногенной безопасности; </w:t>
      </w:r>
    </w:p>
    <w:p w:rsidR="006C3A09" w:rsidRPr="000A10CD" w:rsidRDefault="006C3A09" w:rsidP="0045135E">
      <w:pPr>
        <w:numPr>
          <w:ilvl w:val="0"/>
          <w:numId w:val="13"/>
        </w:numPr>
        <w:ind w:left="0" w:firstLine="0"/>
        <w:jc w:val="both"/>
      </w:pPr>
      <w:r w:rsidRPr="000A10CD">
        <w:t xml:space="preserve">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 </w:t>
      </w:r>
    </w:p>
    <w:p w:rsidR="006C3A09" w:rsidRPr="000A10CD" w:rsidRDefault="006C3A09" w:rsidP="0045135E">
      <w:pPr>
        <w:numPr>
          <w:ilvl w:val="0"/>
          <w:numId w:val="13"/>
        </w:numPr>
        <w:ind w:left="0" w:firstLine="0"/>
        <w:jc w:val="both"/>
      </w:pPr>
      <w:r w:rsidRPr="000A10CD">
        <w:t xml:space="preserve">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rsidR="006C3A09" w:rsidRPr="000A10CD" w:rsidRDefault="006C3A09" w:rsidP="0045135E">
      <w:pPr>
        <w:numPr>
          <w:ilvl w:val="0"/>
          <w:numId w:val="13"/>
        </w:numPr>
        <w:ind w:left="0" w:firstLine="0"/>
        <w:jc w:val="both"/>
      </w:pPr>
      <w:r w:rsidRPr="000A10CD">
        <w:t xml:space="preserve">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 </w:t>
      </w:r>
    </w:p>
    <w:p w:rsidR="006C3A09" w:rsidRPr="000A10CD" w:rsidRDefault="006C3A09" w:rsidP="0045135E">
      <w:pPr>
        <w:numPr>
          <w:ilvl w:val="0"/>
          <w:numId w:val="13"/>
        </w:numPr>
        <w:ind w:left="0" w:firstLine="0"/>
        <w:jc w:val="both"/>
      </w:pPr>
      <w:r w:rsidRPr="000A10CD">
        <w:t xml:space="preserve">подготовка объектов экономики и систем жизнеобеспечения населения к работе в условиях чрезвычайных ситуаций; </w:t>
      </w:r>
    </w:p>
    <w:p w:rsidR="006C3A09" w:rsidRPr="000A10CD" w:rsidRDefault="006C3A09" w:rsidP="0045135E">
      <w:pPr>
        <w:numPr>
          <w:ilvl w:val="0"/>
          <w:numId w:val="13"/>
        </w:numPr>
        <w:ind w:left="0" w:firstLine="0"/>
        <w:jc w:val="both"/>
      </w:pPr>
      <w:r w:rsidRPr="000A10CD">
        <w:t xml:space="preserve">декларирование промышленной безопасности; </w:t>
      </w:r>
    </w:p>
    <w:p w:rsidR="006C3A09" w:rsidRPr="000A10CD" w:rsidRDefault="006C3A09" w:rsidP="0045135E">
      <w:pPr>
        <w:numPr>
          <w:ilvl w:val="0"/>
          <w:numId w:val="13"/>
        </w:numPr>
        <w:ind w:left="0" w:firstLine="0"/>
        <w:jc w:val="both"/>
      </w:pPr>
      <w:r w:rsidRPr="000A10CD">
        <w:t xml:space="preserve">лицензирование деятельности опасных производственных объектов; </w:t>
      </w:r>
    </w:p>
    <w:p w:rsidR="006C3A09" w:rsidRPr="000A10CD" w:rsidRDefault="006C3A09" w:rsidP="0045135E">
      <w:pPr>
        <w:numPr>
          <w:ilvl w:val="0"/>
          <w:numId w:val="13"/>
        </w:numPr>
        <w:ind w:left="0" w:firstLine="0"/>
        <w:jc w:val="both"/>
      </w:pPr>
      <w:r w:rsidRPr="000A10CD">
        <w:t xml:space="preserve">страхование ответственности за причинение вреда при эксплуатации опасного производственного объекта; </w:t>
      </w:r>
    </w:p>
    <w:p w:rsidR="006C3A09" w:rsidRPr="000A10CD" w:rsidRDefault="006C3A09" w:rsidP="0045135E">
      <w:pPr>
        <w:numPr>
          <w:ilvl w:val="0"/>
          <w:numId w:val="13"/>
        </w:numPr>
        <w:ind w:left="0" w:firstLine="0"/>
        <w:jc w:val="both"/>
      </w:pPr>
      <w:r w:rsidRPr="000A10CD">
        <w:t xml:space="preserve">проведение государственной экспертизы в области предупреждения чрезвычайных ситуаций; </w:t>
      </w:r>
    </w:p>
    <w:p w:rsidR="006C3A09" w:rsidRPr="000A10CD" w:rsidRDefault="006C3A09" w:rsidP="0045135E">
      <w:pPr>
        <w:numPr>
          <w:ilvl w:val="0"/>
          <w:numId w:val="13"/>
        </w:numPr>
        <w:ind w:left="0" w:firstLine="0"/>
        <w:jc w:val="both"/>
      </w:pPr>
      <w:r w:rsidRPr="000A10CD">
        <w:t xml:space="preserve">государственный надзор и контроль по вопросам природной и техногенной безопасности; </w:t>
      </w:r>
    </w:p>
    <w:p w:rsidR="006C3A09" w:rsidRPr="000A10CD" w:rsidRDefault="006C3A09" w:rsidP="0045135E">
      <w:pPr>
        <w:numPr>
          <w:ilvl w:val="0"/>
          <w:numId w:val="13"/>
        </w:numPr>
        <w:ind w:left="0" w:firstLine="0"/>
        <w:jc w:val="both"/>
      </w:pPr>
      <w:r w:rsidRPr="000A10CD">
        <w:t xml:space="preserve">информирование населения о потенциальных природных и техногенных угрозах на территории проживания; </w:t>
      </w:r>
    </w:p>
    <w:p w:rsidR="006C3A09" w:rsidRPr="000A10CD" w:rsidRDefault="006C3A09" w:rsidP="0045135E">
      <w:pPr>
        <w:numPr>
          <w:ilvl w:val="0"/>
          <w:numId w:val="13"/>
        </w:numPr>
        <w:ind w:left="0" w:firstLine="0"/>
        <w:jc w:val="both"/>
      </w:pPr>
      <w:r w:rsidRPr="000A10CD">
        <w:t xml:space="preserve">подготовка населения в области защиты от чрезвычайных ситуаций. </w:t>
      </w:r>
    </w:p>
    <w:p w:rsidR="006C3A09" w:rsidRPr="000A10CD" w:rsidRDefault="006C3A09" w:rsidP="005C657F">
      <w:pPr>
        <w:pStyle w:val="3"/>
        <w:ind w:firstLine="851"/>
        <w:jc w:val="both"/>
        <w:rPr>
          <w:rFonts w:ascii="Times New Roman" w:hAnsi="Times New Roman"/>
          <w:sz w:val="24"/>
          <w:szCs w:val="24"/>
        </w:rPr>
      </w:pPr>
      <w:bookmarkStart w:id="140" w:name="_Toc381955374"/>
      <w:r w:rsidRPr="000A10CD">
        <w:rPr>
          <w:rFonts w:ascii="Times New Roman" w:hAnsi="Times New Roman"/>
          <w:sz w:val="24"/>
          <w:szCs w:val="24"/>
        </w:rPr>
        <w:t>1.11.1. Рекомендации для размещения объектов капитального строительства</w:t>
      </w:r>
      <w:bookmarkEnd w:id="140"/>
    </w:p>
    <w:p w:rsidR="006C3A09" w:rsidRPr="000A10CD" w:rsidRDefault="006C3A09" w:rsidP="005C657F">
      <w:pPr>
        <w:ind w:firstLine="851"/>
        <w:jc w:val="both"/>
      </w:pPr>
      <w:r w:rsidRPr="000A10CD">
        <w:t>Создание новых и преобразование существующих систем расселения должно проводиться с учетом природно-климатических условий, существующей техногенной опасности, а также особенностей сложившейся сети населенных мест. Не должно допускаться размещение зданий и сооружений в опасных зонах отвалов породы шахт и оползней, в зонах, непосредственно прилегающих к активным разломам. В проектах планировки необходимо предусматривать ограниченное развитие потенциально опасных объектов экономики, их постепенный вывод из городов, перепрофилирование или модернизацию, обеспечивающие снижение до приемлемого уровня, создаваемого функционированием этих объектов риска поражения населения, среды его обитания и объектов экономики.</w:t>
      </w:r>
    </w:p>
    <w:p w:rsidR="006C3A09" w:rsidRPr="000A10CD" w:rsidRDefault="006C3A09" w:rsidP="005C657F">
      <w:pPr>
        <w:ind w:firstLine="851"/>
        <w:jc w:val="both"/>
      </w:pPr>
      <w:r w:rsidRPr="000A10CD">
        <w:t xml:space="preserve">При формировании систем населенных мест необходимо обеспечить снижение пожарной опасности застроек и улучшение санитарно-гигиенических условий проживания населения. </w:t>
      </w:r>
      <w:proofErr w:type="spellStart"/>
      <w:r w:rsidRPr="000A10CD">
        <w:t>Пожаро</w:t>
      </w:r>
      <w:proofErr w:type="spellEnd"/>
      <w:r w:rsidRPr="000A10CD">
        <w:t xml:space="preserve"> - и взрывоопасные объекты необходимо выносить за пределы населенных пунктов. При размещении и формировании населенных пунктов и систем населенных мест надо также учитывать размещение уже существующих подобных объектов.</w:t>
      </w:r>
    </w:p>
    <w:p w:rsidR="006C3A09" w:rsidRPr="000A10CD" w:rsidRDefault="006C3A09" w:rsidP="005C657F">
      <w:pPr>
        <w:ind w:firstLine="851"/>
        <w:jc w:val="both"/>
      </w:pPr>
      <w:r w:rsidRPr="000A10CD">
        <w:t xml:space="preserve">При проектировании, строительстве и реконструкции сельских поселений следует предусматривать единую систему транспорта, представляющую удобные, быстрые и безопасные транспортные связи для удобства возможной эвакуации людей. </w:t>
      </w:r>
    </w:p>
    <w:p w:rsidR="006C3A09" w:rsidRPr="000A10CD" w:rsidRDefault="006C3A09" w:rsidP="005C657F">
      <w:pPr>
        <w:ind w:firstLine="851"/>
        <w:jc w:val="both"/>
      </w:pPr>
      <w:r w:rsidRPr="000A10CD">
        <w:t>Населенные территории необходимо размещать с наветренной стороны (для ветров преобладающего направления) по отношению к производственным предприятиям, являющимися источниками загрязнения атмосферного воздуха, а также представляющим повышенную пожарную опасность.</w:t>
      </w:r>
    </w:p>
    <w:p w:rsidR="006C3A09" w:rsidRPr="000A10CD" w:rsidRDefault="006C3A09" w:rsidP="005C657F">
      <w:pPr>
        <w:ind w:firstLine="851"/>
        <w:jc w:val="both"/>
      </w:pPr>
      <w:r w:rsidRPr="000A10CD">
        <w:t xml:space="preserve">Животноводческие предприятия, склады по хранению ядохимикатов, биопрепаратов, </w:t>
      </w:r>
      <w:r w:rsidRPr="000A10CD">
        <w:lastRenderedPageBreak/>
        <w:t xml:space="preserve">удобрений, </w:t>
      </w:r>
      <w:proofErr w:type="spellStart"/>
      <w:r w:rsidRPr="000A10CD">
        <w:t>пожаро</w:t>
      </w:r>
      <w:proofErr w:type="spellEnd"/>
      <w:r w:rsidRPr="000A10CD">
        <w:t xml:space="preserve"> - и взрывоопасные склады и производства, очистные сооружения должны располагаются с подветренной стороны по отношению к населенной территории.</w:t>
      </w:r>
    </w:p>
    <w:p w:rsidR="006C3A09" w:rsidRPr="000A10CD" w:rsidRDefault="006C3A09" w:rsidP="005C657F">
      <w:pPr>
        <w:ind w:firstLine="851"/>
        <w:jc w:val="both"/>
      </w:pPr>
      <w:r w:rsidRPr="000A10CD">
        <w:t>Территории сельских поселений, курортные зоны и места массового отдыха размещаются выше по течению водотоков и водоемов относительно выпусков производственных и хозяйственно-бытовых вод.</w:t>
      </w:r>
    </w:p>
    <w:p w:rsidR="006C3A09" w:rsidRPr="000A10CD" w:rsidRDefault="006C3A09" w:rsidP="005C657F">
      <w:pPr>
        <w:ind w:firstLine="851"/>
        <w:jc w:val="both"/>
      </w:pPr>
      <w:r w:rsidRPr="000A10CD">
        <w:t>При разработке проектов планировки населенных пунктов необходимо предусматривать безопасное размещение полигонов для утилизации, обезвреживания и захоронения твердых бытовых и токсичных промышленных отходов.</w:t>
      </w:r>
    </w:p>
    <w:p w:rsidR="006C3A09" w:rsidRPr="000A10CD" w:rsidRDefault="006C3A09" w:rsidP="005C657F">
      <w:pPr>
        <w:ind w:firstLine="851"/>
        <w:jc w:val="both"/>
      </w:pPr>
      <w:r w:rsidRPr="000A10CD">
        <w:t xml:space="preserve">Действительно, рационально размещенный объект фактически частично или полностью выводится из зоны действия поражающих факторов потенциального источника чрезвычайной ситуации. В случае реального возникновения бедствия ему или совсем не наносится ущерб, или этот ущерб и вообще последствия воздействия бывают столь незначительными, что чрезвычайная ситуация не возникает. </w:t>
      </w:r>
    </w:p>
    <w:p w:rsidR="006C3A09" w:rsidRPr="000A10CD" w:rsidRDefault="006C3A09" w:rsidP="005C657F">
      <w:pPr>
        <w:ind w:firstLine="851"/>
        <w:jc w:val="both"/>
      </w:pPr>
      <w:r w:rsidRPr="000A10CD">
        <w:t>Таким образом, проведенное заблаговременно мероприятие по рациональному размещению оказывается экономически эффективным. Эта эффективность могла бы быть оценена величиной предотвращенного ущерба. Чаще всего этот гипотетический предотвращенный ущерб оценивают при принятии решения на выбор места размещения - новое строительство, при обосновании переноса объекта в более безопасное место и в других случаях, предшествующих практическим мерам.</w:t>
      </w:r>
    </w:p>
    <w:p w:rsidR="006C3A09" w:rsidRPr="000A10CD" w:rsidRDefault="006C3A09" w:rsidP="005C657F">
      <w:pPr>
        <w:ind w:firstLine="851"/>
        <w:jc w:val="both"/>
      </w:pPr>
      <w:r w:rsidRPr="000A10CD">
        <w:t xml:space="preserve">Другая составляющая рационального безопасного размещения объектов - необходимость минимизации затрат на проведение мер по размещению. </w:t>
      </w:r>
    </w:p>
    <w:p w:rsidR="006C3A09" w:rsidRPr="000A10CD" w:rsidRDefault="006C3A09" w:rsidP="005C657F">
      <w:pPr>
        <w:ind w:firstLine="851"/>
        <w:jc w:val="both"/>
      </w:pPr>
      <w:r w:rsidRPr="000A10CD">
        <w:t>Таким образом, рациональное размещение объектов экономики и социальной сферы с точки зрения их природной и техногенной безопасности, являясь важной мерой предупреждения чрезвычайных ситуаций, одновременно играет роль механизма, снижающего потенциальные ущербы и в определенной степени страхующего от затрат на восстановление и перенос объектов.</w:t>
      </w:r>
    </w:p>
    <w:p w:rsidR="006C3A09" w:rsidRPr="000A10CD" w:rsidRDefault="006C3A09" w:rsidP="005C657F">
      <w:pPr>
        <w:pStyle w:val="3"/>
        <w:ind w:firstLine="851"/>
        <w:jc w:val="both"/>
        <w:rPr>
          <w:rFonts w:ascii="Times New Roman" w:hAnsi="Times New Roman"/>
          <w:sz w:val="24"/>
          <w:szCs w:val="24"/>
        </w:rPr>
      </w:pPr>
      <w:bookmarkStart w:id="141" w:name="_Toc381955375"/>
      <w:r w:rsidRPr="000A10CD">
        <w:rPr>
          <w:rFonts w:ascii="Times New Roman" w:hAnsi="Times New Roman"/>
          <w:sz w:val="24"/>
          <w:szCs w:val="24"/>
        </w:rPr>
        <w:t>1.11.2. Противопожарные мероприятия на территории поселения</w:t>
      </w:r>
      <w:bookmarkEnd w:id="141"/>
    </w:p>
    <w:p w:rsidR="006C3A09" w:rsidRPr="000A10CD" w:rsidRDefault="006C3A09" w:rsidP="005C657F">
      <w:pPr>
        <w:ind w:firstLine="851"/>
        <w:jc w:val="both"/>
      </w:pPr>
      <w:r>
        <w:t>На территории поселения</w:t>
      </w:r>
      <w:r w:rsidRPr="000A10CD">
        <w:t xml:space="preserve"> наибольшую пожарную опасность несет возгорание жилой застройки.</w:t>
      </w:r>
    </w:p>
    <w:p w:rsidR="006C3A09" w:rsidRPr="000A10CD" w:rsidRDefault="006C3A09" w:rsidP="005C657F">
      <w:pPr>
        <w:ind w:firstLine="851"/>
        <w:jc w:val="both"/>
      </w:pPr>
      <w:r w:rsidRPr="000A10CD">
        <w:t>Основными причинами пожаров являются неосторожное обращение с огнём, нарушение правил пожарной безопасности при эксплуатации электрооборудования, поджоги.</w:t>
      </w:r>
    </w:p>
    <w:p w:rsidR="006C3A09" w:rsidRPr="000A10CD" w:rsidRDefault="006C3A09" w:rsidP="005C657F">
      <w:pPr>
        <w:ind w:firstLine="851"/>
        <w:jc w:val="both"/>
      </w:pPr>
      <w:r w:rsidRPr="000A10CD">
        <w:t xml:space="preserve">Для сельских населенных пунктов характерна преимущественно одноэтажная деревянная застройка. Так же проблемой является то, что расстояния между домами и природными постройками не соответствуют требованиям пожарной безопасности, водопроводные сети с гидрантами изношены или отсутствуют, поэтому рекомендуется  предусмотреть комплектование первичных средств пожаротушения, применяемых до прибытия пожарного расчета. </w:t>
      </w:r>
    </w:p>
    <w:p w:rsidR="006C3A09" w:rsidRPr="000A10CD" w:rsidRDefault="006C3A09" w:rsidP="005C657F">
      <w:pPr>
        <w:ind w:firstLine="851"/>
        <w:jc w:val="both"/>
      </w:pPr>
      <w:r w:rsidRPr="000A10CD">
        <w:t>Расход воды на наружное пожаротушение принимается по СП 8.13130.2009, п.5.1, табл.1 и составляет 1х10 л/</w:t>
      </w:r>
      <w:proofErr w:type="gramStart"/>
      <w:r w:rsidRPr="000A10CD">
        <w:t>с</w:t>
      </w:r>
      <w:proofErr w:type="gramEnd"/>
      <w:r w:rsidRPr="000A10CD">
        <w:t xml:space="preserve"> (</w:t>
      </w:r>
      <w:proofErr w:type="gramStart"/>
      <w:r w:rsidRPr="000A10CD">
        <w:t>без</w:t>
      </w:r>
      <w:proofErr w:type="gramEnd"/>
      <w:r w:rsidRPr="000A10CD">
        <w:t xml:space="preserve"> учета расхода на тушение предприятий различного назначения). Расход воды для производственных предприятий, для зданий административного и общественного назначения принимаются отдельно для каждого из этих предприятий в зависимости от их площади.</w:t>
      </w:r>
    </w:p>
    <w:p w:rsidR="006C3A09" w:rsidRPr="000A10CD" w:rsidRDefault="006C3A09" w:rsidP="005C657F">
      <w:pPr>
        <w:ind w:firstLine="851"/>
        <w:jc w:val="both"/>
      </w:pPr>
      <w:r w:rsidRPr="000A10CD">
        <w:t>В соответствии с №123-ФЗ «Технический регламент о требованиях пожарной безопасности», статьей 63 первичные меры пожарной безопасности должны включать в себя:</w:t>
      </w:r>
    </w:p>
    <w:p w:rsidR="006C3A09" w:rsidRPr="000A10CD" w:rsidRDefault="006C3A09" w:rsidP="005C657F">
      <w:pPr>
        <w:ind w:firstLine="851"/>
        <w:jc w:val="both"/>
      </w:pPr>
      <w:r w:rsidRPr="000A10CD">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6C3A09" w:rsidRPr="000A10CD" w:rsidRDefault="006C3A09" w:rsidP="005C657F">
      <w:pPr>
        <w:ind w:firstLine="851"/>
        <w:jc w:val="both"/>
      </w:pPr>
      <w:r w:rsidRPr="000A10CD">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w:t>
      </w:r>
      <w:r w:rsidRPr="000A10CD">
        <w:lastRenderedPageBreak/>
        <w:t>средств обеспечения пожарной безопасности жилых и общественных зданий, находящихся в муниципальной собственности;</w:t>
      </w:r>
    </w:p>
    <w:p w:rsidR="006C3A09" w:rsidRPr="000A10CD" w:rsidRDefault="006C3A09" w:rsidP="005C657F">
      <w:pPr>
        <w:ind w:firstLine="851"/>
        <w:jc w:val="both"/>
      </w:pPr>
      <w:r w:rsidRPr="000A10CD">
        <w:t>3) разработку и организацию выполнения муниципальных целевых программ по вопросам обеспечения пожарной безопасности;</w:t>
      </w:r>
    </w:p>
    <w:p w:rsidR="006C3A09" w:rsidRPr="000A10CD" w:rsidRDefault="006C3A09" w:rsidP="005C657F">
      <w:pPr>
        <w:ind w:firstLine="851"/>
        <w:jc w:val="both"/>
      </w:pPr>
      <w:r w:rsidRPr="000A10CD">
        <w:t>4) разработку плана привлечения сил и сре</w:t>
      </w:r>
      <w:proofErr w:type="gramStart"/>
      <w:r w:rsidRPr="000A10CD">
        <w:t>дств дл</w:t>
      </w:r>
      <w:proofErr w:type="gramEnd"/>
      <w:r w:rsidRPr="000A10CD">
        <w:t>я тушения пожаров и проведения аварийно-спасательных работ на территории муниципального образования и контроль за его выполнением;</w:t>
      </w:r>
    </w:p>
    <w:p w:rsidR="006C3A09" w:rsidRPr="000A10CD" w:rsidRDefault="006C3A09" w:rsidP="005C657F">
      <w:pPr>
        <w:ind w:firstLine="851"/>
        <w:jc w:val="both"/>
      </w:pPr>
      <w:r w:rsidRPr="000A10CD">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6C3A09" w:rsidRPr="000A10CD" w:rsidRDefault="006C3A09" w:rsidP="005C657F">
      <w:pPr>
        <w:ind w:firstLine="851"/>
        <w:jc w:val="both"/>
      </w:pPr>
      <w:r w:rsidRPr="000A10CD">
        <w:t>6) обеспечение беспрепятственного проезда пожарной техники к месту пожара;</w:t>
      </w:r>
    </w:p>
    <w:p w:rsidR="006C3A09" w:rsidRPr="000A10CD" w:rsidRDefault="006C3A09" w:rsidP="005C657F">
      <w:pPr>
        <w:ind w:firstLine="851"/>
        <w:jc w:val="both"/>
      </w:pPr>
      <w:r w:rsidRPr="000A10CD">
        <w:t>7) обеспечение связи и оповещения населения о пожаре;</w:t>
      </w:r>
    </w:p>
    <w:p w:rsidR="006C3A09" w:rsidRPr="000A10CD" w:rsidRDefault="006C3A09" w:rsidP="005C657F">
      <w:pPr>
        <w:ind w:firstLine="851"/>
        <w:jc w:val="both"/>
      </w:pPr>
      <w:r w:rsidRPr="000A10CD">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6C3A09" w:rsidRPr="000A10CD" w:rsidRDefault="006C3A09" w:rsidP="005C657F">
      <w:pPr>
        <w:ind w:firstLine="851"/>
        <w:jc w:val="both"/>
      </w:pPr>
      <w:r w:rsidRPr="000A10CD">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6C3A09" w:rsidRPr="000A10CD" w:rsidRDefault="006C3A09" w:rsidP="005C657F">
      <w:pPr>
        <w:ind w:firstLine="851"/>
        <w:jc w:val="both"/>
      </w:pPr>
      <w:r w:rsidRPr="000A10CD">
        <w:t>Так же в соответствии с №123-ФЗ «Технический регламент о требованиях пожарной безопасности», статьей 76 о требованиях пожарной безопасности по размещению подразделений пожарной охраны в поселениях и городских округах:</w:t>
      </w:r>
    </w:p>
    <w:p w:rsidR="006C3A09" w:rsidRPr="000A10CD" w:rsidRDefault="006C3A09" w:rsidP="005C657F">
      <w:pPr>
        <w:ind w:firstLine="851"/>
        <w:jc w:val="both"/>
      </w:pPr>
      <w:r w:rsidRPr="000A10CD">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6C3A09" w:rsidRPr="000A10CD" w:rsidRDefault="006C3A09" w:rsidP="005C657F">
      <w:pPr>
        <w:ind w:firstLine="851"/>
        <w:jc w:val="both"/>
      </w:pPr>
      <w:r w:rsidRPr="000A10CD">
        <w:t>2. Подразделения пожарной охраны населенных пунктов должны размещаться в зданиях пожарных депо.</w:t>
      </w:r>
    </w:p>
    <w:p w:rsidR="006C3A09" w:rsidRPr="000A10CD" w:rsidRDefault="006C3A09" w:rsidP="005C657F">
      <w:pPr>
        <w:ind w:firstLine="851"/>
        <w:jc w:val="both"/>
      </w:pPr>
      <w:r w:rsidRPr="000A10CD">
        <w:t>В соответствии с Федеральным законом № 131, статья 14, п.9, обеспечение первичных мер пожарной безопасности в границах населенных пунктов поселения, относятся к вопросам местного значения поселения.</w:t>
      </w:r>
    </w:p>
    <w:p w:rsidR="006C3A09" w:rsidRPr="000A10CD" w:rsidRDefault="006C3A09" w:rsidP="005C657F">
      <w:pPr>
        <w:pStyle w:val="3"/>
        <w:ind w:firstLine="851"/>
        <w:jc w:val="both"/>
        <w:rPr>
          <w:rFonts w:ascii="Times New Roman" w:hAnsi="Times New Roman"/>
          <w:sz w:val="24"/>
          <w:szCs w:val="24"/>
        </w:rPr>
      </w:pPr>
      <w:bookmarkStart w:id="142" w:name="_Toc381955376"/>
      <w:r w:rsidRPr="000A10CD">
        <w:rPr>
          <w:rFonts w:ascii="Times New Roman" w:hAnsi="Times New Roman"/>
          <w:sz w:val="24"/>
          <w:szCs w:val="24"/>
        </w:rPr>
        <w:t>1.11.3.Аварийно – спасательные работы</w:t>
      </w:r>
      <w:bookmarkEnd w:id="142"/>
    </w:p>
    <w:p w:rsidR="006C3A09" w:rsidRPr="000A10CD" w:rsidRDefault="006C3A09" w:rsidP="005C657F">
      <w:pPr>
        <w:ind w:firstLine="851"/>
        <w:jc w:val="both"/>
      </w:pPr>
      <w:r w:rsidRPr="000A10CD">
        <w:t>Аварийно-спасательные и другие неотложные работы в зонах ЧС планируется проводить с целью срочного оказания помощи населению, которое подверглось непосредственного или косвенному воздействию разрушительных и вредоносных сил природы, техногенных аварий и катастроф, а также для ограничения масштабов, локализации или ликвидации возникших при этом ЧС. Комплексом аварийно-спасательных работ необходимо обеспечить поиск и удаление людей за пределы зон действия опасных и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 человеческого организма.</w:t>
      </w:r>
    </w:p>
    <w:p w:rsidR="006C3A09" w:rsidRPr="000A10CD" w:rsidRDefault="006C3A09" w:rsidP="005C657F">
      <w:pPr>
        <w:ind w:firstLine="851"/>
        <w:jc w:val="both"/>
        <w:rPr>
          <w:i/>
        </w:rPr>
      </w:pPr>
      <w:r w:rsidRPr="000A10CD">
        <w:rPr>
          <w:i/>
        </w:rPr>
        <w:t>Применение комплекса мероприятий по защите населения в ЧС обеспечивается:</w:t>
      </w:r>
    </w:p>
    <w:p w:rsidR="006C3A09" w:rsidRPr="000A10CD" w:rsidRDefault="006C3A09" w:rsidP="0045135E">
      <w:pPr>
        <w:numPr>
          <w:ilvl w:val="0"/>
          <w:numId w:val="14"/>
        </w:numPr>
        <w:ind w:left="0" w:firstLine="0"/>
        <w:jc w:val="both"/>
      </w:pPr>
      <w:r w:rsidRPr="000A10CD">
        <w:t xml:space="preserve">организацией и осуществлением непрерывного наблюдения, контроля и прогнозирования состояния природной среды, возникновения и развития, опасных для населения природных явлений, техногенных аварий и катастроф с учетом особенностей подконтрольных территорий;  </w:t>
      </w:r>
    </w:p>
    <w:p w:rsidR="006C3A09" w:rsidRPr="000A10CD" w:rsidRDefault="006C3A09" w:rsidP="0045135E">
      <w:pPr>
        <w:numPr>
          <w:ilvl w:val="0"/>
          <w:numId w:val="14"/>
        </w:numPr>
        <w:ind w:left="0" w:firstLine="0"/>
        <w:jc w:val="both"/>
      </w:pPr>
      <w:r w:rsidRPr="000A10CD">
        <w:t>своевременным оповещением инстанций, органов руководства и управления, а также должностных лиц об угрозе возникновения ЧС и их развитии, а также доведением до населения установленных сигналов и порядка действий в конкретно складывающейся обстановке;</w:t>
      </w:r>
    </w:p>
    <w:p w:rsidR="006C3A09" w:rsidRPr="000A10CD" w:rsidRDefault="006C3A09" w:rsidP="0045135E">
      <w:pPr>
        <w:numPr>
          <w:ilvl w:val="0"/>
          <w:numId w:val="14"/>
        </w:numPr>
        <w:ind w:left="0" w:firstLine="0"/>
        <w:jc w:val="both"/>
      </w:pPr>
      <w:r w:rsidRPr="000A10CD">
        <w:t>обучением населения действиям в ЧС и его психологической подготовкой;</w:t>
      </w:r>
    </w:p>
    <w:p w:rsidR="006C3A09" w:rsidRPr="000A10CD" w:rsidRDefault="006C3A09" w:rsidP="0045135E">
      <w:pPr>
        <w:numPr>
          <w:ilvl w:val="0"/>
          <w:numId w:val="14"/>
        </w:numPr>
        <w:ind w:left="0" w:firstLine="0"/>
        <w:jc w:val="both"/>
      </w:pPr>
      <w:r w:rsidRPr="000A10CD">
        <w:t>разработкой и осуществлением мер по жизнеобеспечению населения на случай природных и техногенных ЧС.</w:t>
      </w:r>
    </w:p>
    <w:p w:rsidR="006C3A09" w:rsidRPr="000A10CD" w:rsidRDefault="006C3A09" w:rsidP="0045135E">
      <w:pPr>
        <w:numPr>
          <w:ilvl w:val="0"/>
          <w:numId w:val="14"/>
        </w:numPr>
        <w:ind w:left="0" w:firstLine="0"/>
        <w:jc w:val="both"/>
      </w:pPr>
      <w:r w:rsidRPr="000A10CD">
        <w:t>В  соответствии с Федеральным законом № 131, статья 14, п.24, 25, к вопросам местного значения поселения относятся:</w:t>
      </w:r>
    </w:p>
    <w:p w:rsidR="006C3A09" w:rsidRPr="000A10CD" w:rsidRDefault="006C3A09" w:rsidP="0045135E">
      <w:pPr>
        <w:numPr>
          <w:ilvl w:val="0"/>
          <w:numId w:val="14"/>
        </w:numPr>
        <w:ind w:left="0" w:firstLine="0"/>
        <w:jc w:val="both"/>
      </w:pPr>
      <w:r w:rsidRPr="000A10CD">
        <w:t xml:space="preserve">создание, содержание и организация деятельности аварийно-спасательных служб и (или) </w:t>
      </w:r>
      <w:r w:rsidRPr="000A10CD">
        <w:lastRenderedPageBreak/>
        <w:t>аварийно-спасательных формирований на территории поселения;</w:t>
      </w:r>
    </w:p>
    <w:p w:rsidR="006C3A09" w:rsidRPr="000A10CD" w:rsidRDefault="006C3A09" w:rsidP="0045135E">
      <w:pPr>
        <w:numPr>
          <w:ilvl w:val="0"/>
          <w:numId w:val="14"/>
        </w:numPr>
        <w:ind w:left="0" w:firstLine="0"/>
        <w:jc w:val="both"/>
      </w:pPr>
      <w:r w:rsidRPr="000A10CD">
        <w:t>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6C3A09" w:rsidRPr="000A10CD" w:rsidRDefault="006C3A09" w:rsidP="005C657F">
      <w:pPr>
        <w:pStyle w:val="3"/>
        <w:ind w:firstLine="851"/>
        <w:jc w:val="both"/>
        <w:rPr>
          <w:rFonts w:ascii="Times New Roman" w:hAnsi="Times New Roman"/>
          <w:sz w:val="24"/>
          <w:szCs w:val="24"/>
        </w:rPr>
      </w:pPr>
      <w:bookmarkStart w:id="143" w:name="_Toc381955377"/>
      <w:r w:rsidRPr="000A10CD">
        <w:rPr>
          <w:rFonts w:ascii="Times New Roman" w:hAnsi="Times New Roman"/>
          <w:sz w:val="24"/>
          <w:szCs w:val="24"/>
        </w:rPr>
        <w:t>1.11.4. Инженерная подготовка территории</w:t>
      </w:r>
      <w:bookmarkEnd w:id="143"/>
    </w:p>
    <w:p w:rsidR="006C3A09" w:rsidRPr="000A10CD" w:rsidRDefault="006C3A09" w:rsidP="005C657F">
      <w:pPr>
        <w:ind w:firstLine="851"/>
        <w:jc w:val="both"/>
        <w:rPr>
          <w:i/>
        </w:rPr>
      </w:pPr>
      <w:r w:rsidRPr="000A10CD">
        <w:rPr>
          <w:i/>
        </w:rPr>
        <w:t>Комплекс мероприятий по защите территории от наводнений должен включать:</w:t>
      </w:r>
    </w:p>
    <w:p w:rsidR="006C3A09" w:rsidRPr="000A10CD" w:rsidRDefault="006C3A09" w:rsidP="005C657F">
      <w:pPr>
        <w:ind w:firstLine="851"/>
        <w:jc w:val="both"/>
      </w:pPr>
      <w:r w:rsidRPr="000A10CD">
        <w:t xml:space="preserve">–регулирование стока рек (перераспределение максимального стока между водохранилищами, переброска стока между бассейнами и внутри речного бассейна); </w:t>
      </w:r>
    </w:p>
    <w:p w:rsidR="006C3A09" w:rsidRPr="000A10CD" w:rsidRDefault="006C3A09" w:rsidP="005C657F">
      <w:pPr>
        <w:ind w:firstLine="851"/>
        <w:jc w:val="both"/>
      </w:pPr>
      <w:r w:rsidRPr="000A10CD">
        <w:t>– ограждение территорий дамбами (системами обвалования);</w:t>
      </w:r>
    </w:p>
    <w:p w:rsidR="006C3A09" w:rsidRPr="000A10CD" w:rsidRDefault="006C3A09" w:rsidP="005C657F">
      <w:pPr>
        <w:ind w:firstLine="851"/>
        <w:jc w:val="both"/>
      </w:pPr>
      <w:r w:rsidRPr="000A10CD">
        <w:t>–увеличение пропускной способности речного русла (расчистка, углубление, расширение, спрямление русла);</w:t>
      </w:r>
    </w:p>
    <w:p w:rsidR="006C3A09" w:rsidRPr="000A10CD" w:rsidRDefault="006C3A09" w:rsidP="005C657F">
      <w:pPr>
        <w:ind w:firstLine="851"/>
        <w:jc w:val="both"/>
      </w:pPr>
      <w:r w:rsidRPr="000A10CD">
        <w:t>– 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территорий);</w:t>
      </w:r>
    </w:p>
    <w:p w:rsidR="006C3A09" w:rsidRPr="000A10CD" w:rsidRDefault="006C3A09" w:rsidP="005C657F">
      <w:pPr>
        <w:ind w:firstLine="851"/>
        <w:jc w:val="both"/>
      </w:pPr>
      <w:r w:rsidRPr="000A10CD">
        <w:t>– изменение характера хозяйственной деятельности на затапливаемых территориях, контроль над хозяйственным использованием опасных зон;</w:t>
      </w:r>
    </w:p>
    <w:p w:rsidR="006C3A09" w:rsidRPr="000A10CD" w:rsidRDefault="006C3A09" w:rsidP="005C657F">
      <w:pPr>
        <w:ind w:firstLine="851"/>
        <w:jc w:val="both"/>
      </w:pPr>
      <w:r w:rsidRPr="000A10CD">
        <w:t>– вынос объектов с затапливаемых территорий;</w:t>
      </w:r>
    </w:p>
    <w:p w:rsidR="006C3A09" w:rsidRPr="000A10CD" w:rsidRDefault="006C3A09" w:rsidP="005C657F">
      <w:pPr>
        <w:ind w:firstLine="851"/>
        <w:jc w:val="both"/>
      </w:pPr>
      <w:r w:rsidRPr="000A10CD">
        <w:t>– проведение защитных работ в период паводка;</w:t>
      </w:r>
    </w:p>
    <w:p w:rsidR="006C3A09" w:rsidRPr="000A10CD" w:rsidRDefault="006C3A09" w:rsidP="005C657F">
      <w:pPr>
        <w:ind w:firstLine="851"/>
        <w:jc w:val="both"/>
      </w:pPr>
      <w:r w:rsidRPr="000A10CD">
        <w:t>– эвакуация населения и материальных ценностей из зон затопления;</w:t>
      </w:r>
    </w:p>
    <w:p w:rsidR="006C3A09" w:rsidRPr="000A10CD" w:rsidRDefault="006C3A09" w:rsidP="005C657F">
      <w:pPr>
        <w:ind w:firstLine="851"/>
        <w:jc w:val="both"/>
      </w:pPr>
      <w:r w:rsidRPr="000A10CD">
        <w:t>– ликвидация последствий наводнения.</w:t>
      </w:r>
    </w:p>
    <w:p w:rsidR="006C3A09" w:rsidRPr="000A10CD" w:rsidRDefault="006C3A09" w:rsidP="005C657F">
      <w:pPr>
        <w:ind w:firstLine="851"/>
        <w:jc w:val="both"/>
      </w:pPr>
      <w:r w:rsidRPr="000A10CD">
        <w:t>– строительство защитных сооружений (плотин, дамб, обвалований);</w:t>
      </w:r>
    </w:p>
    <w:p w:rsidR="006C3A09" w:rsidRPr="000A10CD" w:rsidRDefault="006C3A09" w:rsidP="005C657F">
      <w:pPr>
        <w:ind w:firstLine="851"/>
        <w:jc w:val="both"/>
      </w:pPr>
      <w:r w:rsidRPr="000A10CD">
        <w:t>– реконструкция существующих защитных сооружений;</w:t>
      </w:r>
    </w:p>
    <w:p w:rsidR="006C3A09" w:rsidRPr="000A10CD" w:rsidRDefault="006C3A09" w:rsidP="005C657F">
      <w:pPr>
        <w:ind w:firstLine="851"/>
        <w:jc w:val="both"/>
      </w:pPr>
      <w:r w:rsidRPr="000A10CD">
        <w:t xml:space="preserve">– использование </w:t>
      </w:r>
      <w:proofErr w:type="spellStart"/>
      <w:r w:rsidRPr="000A10CD">
        <w:t>противопаводковых</w:t>
      </w:r>
      <w:proofErr w:type="spellEnd"/>
      <w:r w:rsidRPr="000A10CD">
        <w:t xml:space="preserve"> емкостей существующих водохранилищ с целью срезки пика половодий, паводков и других природных явлений.</w:t>
      </w:r>
    </w:p>
    <w:p w:rsidR="006C3A09" w:rsidRPr="000A10CD" w:rsidRDefault="006C3A09" w:rsidP="005C657F">
      <w:pPr>
        <w:ind w:firstLine="851"/>
        <w:jc w:val="both"/>
        <w:rPr>
          <w:rFonts w:cs="Arial"/>
        </w:rPr>
      </w:pPr>
      <w:r w:rsidRPr="000A10CD">
        <w:rPr>
          <w:rFonts w:cs="Arial"/>
        </w:rPr>
        <w:t xml:space="preserve">Благоустройство балок и предотвращение роста оврагов предлагается выполнить путем посадки древесно-кустарниковых насаждений, засыпки </w:t>
      </w:r>
      <w:proofErr w:type="spellStart"/>
      <w:r w:rsidRPr="000A10CD">
        <w:rPr>
          <w:rFonts w:cs="Arial"/>
        </w:rPr>
        <w:t>отвержков</w:t>
      </w:r>
      <w:proofErr w:type="spellEnd"/>
      <w:r w:rsidRPr="000A10CD">
        <w:rPr>
          <w:rFonts w:cs="Arial"/>
        </w:rPr>
        <w:t xml:space="preserve"> оврагов вклинивающихся в застройку. На отдельных участках предусматривается прокладка водосточных устройств. В целях прекращения роста оврагов рекомендуется устройство нагорных земляных валиков вдоль бровки </w:t>
      </w:r>
      <w:proofErr w:type="spellStart"/>
      <w:r w:rsidRPr="000A10CD">
        <w:rPr>
          <w:rFonts w:cs="Arial"/>
        </w:rPr>
        <w:t>отвержков</w:t>
      </w:r>
      <w:proofErr w:type="spellEnd"/>
      <w:r w:rsidRPr="000A10CD">
        <w:rPr>
          <w:rFonts w:cs="Arial"/>
        </w:rPr>
        <w:t xml:space="preserve"> оврага, террасирование склонов, </w:t>
      </w:r>
      <w:proofErr w:type="spellStart"/>
      <w:r w:rsidRPr="000A10CD">
        <w:rPr>
          <w:rFonts w:cs="Arial"/>
        </w:rPr>
        <w:t>задернованность</w:t>
      </w:r>
      <w:proofErr w:type="spellEnd"/>
      <w:r w:rsidRPr="000A10CD">
        <w:rPr>
          <w:rFonts w:cs="Arial"/>
        </w:rPr>
        <w:t xml:space="preserve"> крутых склонов, устройство открытых водостоков по тальвегам оврагов.</w:t>
      </w:r>
    </w:p>
    <w:p w:rsidR="006C3A09" w:rsidRPr="000A10CD" w:rsidRDefault="006C3A09" w:rsidP="005C657F">
      <w:pPr>
        <w:ind w:firstLine="851"/>
        <w:jc w:val="both"/>
      </w:pPr>
      <w:r w:rsidRPr="000A10CD">
        <w:t>Для инженерной защиты зданий и сооружений от карста применяют следующие мероприятия или их сочетания:</w:t>
      </w:r>
    </w:p>
    <w:p w:rsidR="006C3A09" w:rsidRPr="000A10CD" w:rsidRDefault="006C3A09" w:rsidP="005C657F">
      <w:pPr>
        <w:ind w:firstLine="851"/>
        <w:jc w:val="both"/>
      </w:pPr>
      <w:r w:rsidRPr="000A10CD">
        <w:t>- планировочные;</w:t>
      </w:r>
    </w:p>
    <w:p w:rsidR="006C3A09" w:rsidRPr="000A10CD" w:rsidRDefault="006C3A09" w:rsidP="005C657F">
      <w:pPr>
        <w:ind w:firstLine="851"/>
        <w:jc w:val="both"/>
      </w:pPr>
      <w:r w:rsidRPr="000A10CD">
        <w:t>- водозащитные и противофильтрационные;</w:t>
      </w:r>
    </w:p>
    <w:p w:rsidR="006C3A09" w:rsidRPr="000A10CD" w:rsidRDefault="006C3A09" w:rsidP="005C657F">
      <w:pPr>
        <w:ind w:firstLine="851"/>
        <w:jc w:val="both"/>
      </w:pPr>
      <w:r w:rsidRPr="000A10CD">
        <w:t xml:space="preserve">- </w:t>
      </w:r>
      <w:proofErr w:type="gramStart"/>
      <w:r w:rsidRPr="000A10CD">
        <w:t>геотехнические</w:t>
      </w:r>
      <w:proofErr w:type="gramEnd"/>
      <w:r w:rsidRPr="000A10CD">
        <w:t xml:space="preserve"> (укрепление оснований);</w:t>
      </w:r>
    </w:p>
    <w:p w:rsidR="006C3A09" w:rsidRPr="000A10CD" w:rsidRDefault="006C3A09" w:rsidP="005C657F">
      <w:pPr>
        <w:ind w:firstLine="851"/>
        <w:jc w:val="both"/>
      </w:pPr>
      <w:r w:rsidRPr="000A10CD">
        <w:t xml:space="preserve">- </w:t>
      </w:r>
      <w:proofErr w:type="gramStart"/>
      <w:r w:rsidRPr="000A10CD">
        <w:t>конструктивные</w:t>
      </w:r>
      <w:proofErr w:type="gramEnd"/>
      <w:r w:rsidRPr="000A10CD">
        <w:t xml:space="preserve"> (отдельно или в комплексе с геотехническими);</w:t>
      </w:r>
    </w:p>
    <w:p w:rsidR="006C3A09" w:rsidRPr="000A10CD" w:rsidRDefault="006C3A09" w:rsidP="005C657F">
      <w:pPr>
        <w:ind w:firstLine="851"/>
        <w:jc w:val="both"/>
      </w:pPr>
      <w:r w:rsidRPr="000A10CD">
        <w:t>- технологические;</w:t>
      </w:r>
    </w:p>
    <w:p w:rsidR="006C3A09" w:rsidRPr="000A10CD" w:rsidRDefault="006C3A09" w:rsidP="005C657F">
      <w:pPr>
        <w:ind w:firstLine="851"/>
        <w:jc w:val="both"/>
      </w:pPr>
      <w:r w:rsidRPr="000A10CD">
        <w:t>- эксплуатационные (мониторинг состояния грунтов, деформаций зданий и сооружений).</w:t>
      </w:r>
    </w:p>
    <w:p w:rsidR="006C3A09" w:rsidRPr="000A10CD" w:rsidRDefault="006C3A09" w:rsidP="005C657F">
      <w:pPr>
        <w:ind w:firstLine="851"/>
        <w:jc w:val="both"/>
        <w:rPr>
          <w:i/>
        </w:rPr>
      </w:pPr>
      <w:proofErr w:type="spellStart"/>
      <w:r w:rsidRPr="000A10CD">
        <w:rPr>
          <w:i/>
        </w:rPr>
        <w:t>Противокарстовые</w:t>
      </w:r>
      <w:proofErr w:type="spellEnd"/>
      <w:r w:rsidRPr="000A10CD">
        <w:rPr>
          <w:i/>
        </w:rPr>
        <w:t xml:space="preserve"> мероприятия должны:</w:t>
      </w:r>
    </w:p>
    <w:p w:rsidR="006C3A09" w:rsidRPr="000A10CD" w:rsidRDefault="006C3A09" w:rsidP="005C657F">
      <w:pPr>
        <w:ind w:firstLine="851"/>
        <w:jc w:val="both"/>
      </w:pPr>
      <w:r w:rsidRPr="000A10CD">
        <w:t>- предотвращать активизацию, а при необходимости и снижать активность карстовых и карстово-суффозионных процессов;</w:t>
      </w:r>
    </w:p>
    <w:p w:rsidR="006C3A09" w:rsidRPr="000A10CD" w:rsidRDefault="006C3A09" w:rsidP="005C657F">
      <w:pPr>
        <w:ind w:firstLine="851"/>
        <w:jc w:val="both"/>
      </w:pPr>
      <w:r w:rsidRPr="000A10CD">
        <w:t>- исключать или уменьшать в необходимой степени карстовые и карстово-суффозионные деформации грунтовых толщ;</w:t>
      </w:r>
    </w:p>
    <w:p w:rsidR="006C3A09" w:rsidRPr="000A10CD" w:rsidRDefault="006C3A09" w:rsidP="005C657F">
      <w:pPr>
        <w:ind w:firstLine="851"/>
        <w:jc w:val="both"/>
      </w:pPr>
      <w:r w:rsidRPr="000A10CD">
        <w:t>- предотвращать повышенную фильтрацию и прорывы воды из карстовых полостей в подземные помещения и горные выработки;</w:t>
      </w:r>
    </w:p>
    <w:p w:rsidR="006C3A09" w:rsidRPr="000A10CD" w:rsidRDefault="006C3A09" w:rsidP="005C657F">
      <w:pPr>
        <w:ind w:firstLine="851"/>
        <w:jc w:val="both"/>
      </w:pPr>
      <w:r w:rsidRPr="000A10CD">
        <w:t>-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6C3A09" w:rsidRPr="000A10CD" w:rsidRDefault="006C3A09" w:rsidP="005C657F">
      <w:pPr>
        <w:ind w:firstLine="851"/>
        <w:jc w:val="both"/>
      </w:pPr>
      <w:proofErr w:type="spellStart"/>
      <w:r w:rsidRPr="000A10CD">
        <w:t>Противокарстовые</w:t>
      </w:r>
      <w:proofErr w:type="spellEnd"/>
      <w:r w:rsidRPr="000A10CD">
        <w:t xml:space="preserve"> мероприятия следует выбирать в зависимости от характера выявленных и прогнозируемых карстовых проявлений, вида </w:t>
      </w:r>
      <w:proofErr w:type="spellStart"/>
      <w:r w:rsidRPr="000A10CD">
        <w:t>карстующихся</w:t>
      </w:r>
      <w:proofErr w:type="spellEnd"/>
      <w:r w:rsidRPr="000A10CD">
        <w:t xml:space="preserve"> пород, условий </w:t>
      </w:r>
    </w:p>
    <w:p w:rsidR="006C3A09" w:rsidRPr="000A10CD" w:rsidRDefault="006C3A09" w:rsidP="005C657F">
      <w:pPr>
        <w:ind w:firstLine="851"/>
        <w:jc w:val="both"/>
      </w:pPr>
      <w:r w:rsidRPr="000A10CD">
        <w:t xml:space="preserve">их залегания и требований, определяемых особенностями проектируемой защиты и </w:t>
      </w:r>
      <w:r w:rsidRPr="000A10CD">
        <w:lastRenderedPageBreak/>
        <w:t>защищаемых территорий и сооружений.</w:t>
      </w:r>
    </w:p>
    <w:p w:rsidR="006C3A09" w:rsidRPr="000A10CD" w:rsidRDefault="006C3A09" w:rsidP="005C657F">
      <w:pPr>
        <w:ind w:firstLine="851"/>
        <w:jc w:val="both"/>
      </w:pPr>
      <w:r w:rsidRPr="000A10CD">
        <w:t xml:space="preserve">Планировочные мероприятия должны обеспечивать рациональное использование </w:t>
      </w:r>
      <w:proofErr w:type="spellStart"/>
      <w:r w:rsidRPr="000A10CD">
        <w:t>закарстованных</w:t>
      </w:r>
      <w:proofErr w:type="spellEnd"/>
      <w:r w:rsidRPr="000A10CD">
        <w:t xml:space="preserve"> территорий и оптимизацию затрат на </w:t>
      </w:r>
      <w:proofErr w:type="spellStart"/>
      <w:r w:rsidRPr="000A10CD">
        <w:t>противокарстовую</w:t>
      </w:r>
      <w:proofErr w:type="spellEnd"/>
      <w:r w:rsidRPr="000A10CD">
        <w:t xml:space="preserve"> защиту. Они должны учитывать перспективу развития данного района и влияние </w:t>
      </w:r>
      <w:proofErr w:type="spellStart"/>
      <w:r w:rsidRPr="000A10CD">
        <w:t>противокарстовой</w:t>
      </w:r>
      <w:proofErr w:type="spellEnd"/>
      <w:r w:rsidRPr="000A10CD">
        <w:t xml:space="preserve"> защиты на условия развития карста.</w:t>
      </w:r>
    </w:p>
    <w:p w:rsidR="006C3A09" w:rsidRPr="000A10CD" w:rsidRDefault="006C3A09" w:rsidP="005C657F">
      <w:pPr>
        <w:ind w:firstLine="851"/>
        <w:jc w:val="both"/>
      </w:pPr>
      <w:r w:rsidRPr="000A10CD">
        <w:t xml:space="preserve">Водозащитные и противофильтрационные </w:t>
      </w:r>
      <w:proofErr w:type="spellStart"/>
      <w:r w:rsidRPr="000A10CD">
        <w:t>противокарстовые</w:t>
      </w:r>
      <w:proofErr w:type="spellEnd"/>
      <w:r w:rsidRPr="000A10CD">
        <w:t xml:space="preserve"> мероприятия обеспечивают предотвращение опасной активизации карста и связанных с ней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6C3A09" w:rsidRPr="000A10CD" w:rsidRDefault="006C3A09" w:rsidP="005C657F">
      <w:pPr>
        <w:ind w:firstLine="851"/>
        <w:jc w:val="both"/>
      </w:pPr>
      <w:r w:rsidRPr="000A10CD">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6C3A09" w:rsidRPr="000A10CD" w:rsidRDefault="006C3A09" w:rsidP="005C657F">
      <w:pPr>
        <w:ind w:firstLine="851"/>
        <w:jc w:val="both"/>
      </w:pPr>
      <w:r w:rsidRPr="000A10CD">
        <w:t>К водозащитным мероприятиям относятся:</w:t>
      </w:r>
    </w:p>
    <w:p w:rsidR="006C3A09" w:rsidRPr="000A10CD" w:rsidRDefault="006C3A09" w:rsidP="005C657F">
      <w:pPr>
        <w:ind w:firstLine="851"/>
        <w:jc w:val="both"/>
      </w:pPr>
      <w:r w:rsidRPr="000A10CD">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C3A09" w:rsidRPr="000A10CD" w:rsidRDefault="006C3A09" w:rsidP="005C657F">
      <w:pPr>
        <w:ind w:firstLine="851"/>
        <w:jc w:val="both"/>
      </w:pPr>
      <w:r w:rsidRPr="000A10CD">
        <w:t>- мероприятия по борьбе с утечками промышленных и хозяйственно-бытовых вод, в особенности агрессивных;</w:t>
      </w:r>
    </w:p>
    <w:p w:rsidR="006C3A09" w:rsidRPr="000A10CD" w:rsidRDefault="006C3A09" w:rsidP="005C657F">
      <w:pPr>
        <w:ind w:firstLine="851"/>
        <w:jc w:val="both"/>
      </w:pPr>
      <w:r w:rsidRPr="000A10CD">
        <w:t xml:space="preserve">- недопущение скопления поверхностных вод в котлованах и на площадках в период строительства, строгий </w:t>
      </w:r>
      <w:proofErr w:type="gramStart"/>
      <w:r w:rsidRPr="000A10CD">
        <w:t>контроль за</w:t>
      </w:r>
      <w:proofErr w:type="gramEnd"/>
      <w:r w:rsidRPr="000A10CD">
        <w:t xml:space="preserve"> качеством работ по гидроизоляции, укладке </w:t>
      </w:r>
      <w:proofErr w:type="spellStart"/>
      <w:r w:rsidRPr="000A10CD">
        <w:t>водонесущих</w:t>
      </w:r>
      <w:proofErr w:type="spellEnd"/>
      <w:r w:rsidRPr="000A10CD">
        <w:t xml:space="preserve"> коммуникаций и продуктопроводов, засыпке пазух котлованов.</w:t>
      </w:r>
    </w:p>
    <w:p w:rsidR="006C3A09" w:rsidRPr="000A10CD" w:rsidRDefault="006C3A09" w:rsidP="005C657F">
      <w:pPr>
        <w:ind w:firstLine="851"/>
        <w:jc w:val="both"/>
      </w:pPr>
      <w:r w:rsidRPr="000A10CD">
        <w:t xml:space="preserve">Следует ограничивать распространение влияния водохранилищ, подземных водозаборов и других </w:t>
      </w:r>
      <w:proofErr w:type="spellStart"/>
      <w:r w:rsidRPr="000A10CD">
        <w:t>водопонизительных</w:t>
      </w:r>
      <w:proofErr w:type="spellEnd"/>
      <w:r w:rsidRPr="000A10CD">
        <w:t xml:space="preserve"> и подпорных гидротехнических сооружений и установок на застроенные и застраиваемые территории.</w:t>
      </w:r>
    </w:p>
    <w:p w:rsidR="006C3A09" w:rsidRPr="000A10CD" w:rsidRDefault="006C3A09" w:rsidP="005C657F">
      <w:pPr>
        <w:ind w:firstLine="851"/>
        <w:jc w:val="both"/>
      </w:pPr>
      <w:r w:rsidRPr="000A10CD">
        <w:t xml:space="preserve">При проектировании водохранилищ, водоемов, каналов, </w:t>
      </w:r>
      <w:proofErr w:type="spellStart"/>
      <w:r w:rsidRPr="000A10CD">
        <w:t>шламохранилищ</w:t>
      </w:r>
      <w:proofErr w:type="spellEnd"/>
      <w:r w:rsidRPr="000A10CD">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C3A09" w:rsidRPr="000A10CD" w:rsidRDefault="006C3A09" w:rsidP="00ED721D">
      <w:pPr>
        <w:spacing w:before="240"/>
        <w:ind w:firstLine="851"/>
        <w:jc w:val="both"/>
        <w:rPr>
          <w:b/>
          <w:i/>
        </w:rPr>
      </w:pPr>
      <w:r w:rsidRPr="000A10CD">
        <w:rPr>
          <w:b/>
          <w:i/>
        </w:rPr>
        <w:t>Сооружения и мероприятия для защиты от подтопления</w:t>
      </w:r>
    </w:p>
    <w:p w:rsidR="006C3A09" w:rsidRPr="000A10CD" w:rsidRDefault="006C3A09" w:rsidP="005C657F">
      <w:pPr>
        <w:ind w:firstLine="851"/>
        <w:jc w:val="both"/>
      </w:pPr>
      <w:r w:rsidRPr="000A10CD">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6C3A09" w:rsidRPr="000A10CD" w:rsidRDefault="006C3A09" w:rsidP="005C657F">
      <w:pPr>
        <w:ind w:firstLine="851"/>
        <w:jc w:val="both"/>
      </w:pPr>
      <w:r w:rsidRPr="000A10CD">
        <w:t>Защита от подтопления должна включать в себя:</w:t>
      </w:r>
    </w:p>
    <w:p w:rsidR="006C3A09" w:rsidRPr="000A10CD" w:rsidRDefault="006C3A09" w:rsidP="005C657F">
      <w:pPr>
        <w:ind w:firstLine="851"/>
        <w:jc w:val="both"/>
      </w:pPr>
      <w:r w:rsidRPr="000A10CD">
        <w:t>-локальную защиту зданий, сооружений, грунтов оснований и защиту застроенной территории в целом;</w:t>
      </w:r>
    </w:p>
    <w:p w:rsidR="006C3A09" w:rsidRPr="000A10CD" w:rsidRDefault="006C3A09" w:rsidP="005C657F">
      <w:pPr>
        <w:ind w:firstLine="851"/>
        <w:jc w:val="both"/>
      </w:pPr>
      <w:r w:rsidRPr="000A10CD">
        <w:t>-водоотведение;</w:t>
      </w:r>
    </w:p>
    <w:p w:rsidR="006C3A09" w:rsidRPr="000A10CD" w:rsidRDefault="006C3A09" w:rsidP="005C657F">
      <w:pPr>
        <w:ind w:firstLine="851"/>
        <w:jc w:val="both"/>
      </w:pPr>
      <w:r w:rsidRPr="000A10CD">
        <w:t>-утилизацию (при необходимости очистки) дренажных вод;</w:t>
      </w:r>
    </w:p>
    <w:p w:rsidR="006C3A09" w:rsidRPr="000A10CD" w:rsidRDefault="006C3A09" w:rsidP="005C657F">
      <w:pPr>
        <w:ind w:firstLine="851"/>
        <w:jc w:val="both"/>
      </w:pPr>
      <w:r w:rsidRPr="000A10CD">
        <w:t xml:space="preserve">-систему мониторинга за режимом подземных и поверхностных вод, за расходами (утечками) и напорами в </w:t>
      </w:r>
      <w:proofErr w:type="spellStart"/>
      <w:r w:rsidRPr="000A10CD">
        <w:t>водонесущих</w:t>
      </w:r>
      <w:proofErr w:type="spellEnd"/>
      <w:r w:rsidRPr="000A10CD">
        <w:t xml:space="preserve"> коммуникациях, за деформациями оснований, зданий и сооружений, а также за работой сооружений инженерной защиты.</w:t>
      </w:r>
    </w:p>
    <w:p w:rsidR="006C3A09" w:rsidRPr="000A10CD" w:rsidRDefault="006C3A09" w:rsidP="005C657F">
      <w:pPr>
        <w:ind w:firstLine="851"/>
        <w:jc w:val="both"/>
      </w:pPr>
      <w:r w:rsidRPr="000A10CD">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6C3A09" w:rsidRPr="000A10CD" w:rsidRDefault="006C3A09" w:rsidP="005C657F">
      <w:pPr>
        <w:ind w:firstLine="851"/>
        <w:jc w:val="both"/>
      </w:pPr>
      <w:r w:rsidRPr="000A10CD">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6C3A09" w:rsidRPr="000A10CD" w:rsidRDefault="006C3A09" w:rsidP="005C657F">
      <w:pPr>
        <w:ind w:firstLine="851"/>
        <w:jc w:val="both"/>
      </w:pPr>
      <w:r w:rsidRPr="000A10CD">
        <w:t xml:space="preserve">На территории населенных пунктов с высоким стоянием грунтовых вод, на заболоченных участках следует предусматривать понижение уровня грунтовых вод в зоне </w:t>
      </w:r>
      <w:r w:rsidRPr="000A10CD">
        <w:lastRenderedPageBreak/>
        <w:t>капитальной застройки путем устройства закрытых дренажей. На территории усадебной застройки населенных пунктов и на территориях стадионов, парков и других озелененных территорий общего пользования допускается открытая осушительная сеть.</w:t>
      </w:r>
    </w:p>
    <w:p w:rsidR="006C3A09" w:rsidRPr="000A10CD" w:rsidRDefault="006C3A09" w:rsidP="005C657F">
      <w:pPr>
        <w:ind w:firstLine="851"/>
        <w:jc w:val="both"/>
      </w:pPr>
      <w:r w:rsidRPr="000A10CD">
        <w:t>Указанные мероприятия должны обеспечивать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6C3A09" w:rsidRPr="000A10CD" w:rsidRDefault="006C3A09" w:rsidP="005C657F">
      <w:pPr>
        <w:ind w:firstLine="851"/>
        <w:jc w:val="both"/>
      </w:pPr>
      <w:r w:rsidRPr="000A10CD">
        <w:t xml:space="preserve">На участках залегания торфа, подлежащих застройке, наряду с понижением уровня грунтовых вод следует предусматривать </w:t>
      </w:r>
      <w:proofErr w:type="spellStart"/>
      <w:r w:rsidRPr="000A10CD">
        <w:t>пригрузку</w:t>
      </w:r>
      <w:proofErr w:type="spellEnd"/>
      <w:r w:rsidRPr="000A10CD">
        <w:t xml:space="preserve"> их поверхности минеральными грунтами, а при соответствующем обосновании допускается </w:t>
      </w:r>
      <w:proofErr w:type="spellStart"/>
      <w:r w:rsidRPr="000A10CD">
        <w:t>выторфовывание</w:t>
      </w:r>
      <w:proofErr w:type="spellEnd"/>
      <w:r w:rsidRPr="000A10CD">
        <w:t xml:space="preserve">. Толщина слоя </w:t>
      </w:r>
      <w:proofErr w:type="spellStart"/>
      <w:r w:rsidRPr="000A10CD">
        <w:t>пригрузки</w:t>
      </w:r>
      <w:proofErr w:type="spellEnd"/>
      <w:r w:rsidRPr="000A10CD">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6C3A09" w:rsidRPr="000A10CD" w:rsidRDefault="006C3A09" w:rsidP="005C657F">
      <w:pPr>
        <w:ind w:firstLine="851"/>
        <w:jc w:val="both"/>
      </w:pPr>
      <w:r w:rsidRPr="000A10CD">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6C3A09" w:rsidRPr="000A10CD" w:rsidRDefault="006C3A09" w:rsidP="005C657F">
      <w:pPr>
        <w:ind w:firstLine="851"/>
        <w:jc w:val="both"/>
      </w:pPr>
      <w:r w:rsidRPr="000A10CD">
        <w:t xml:space="preserve">Система инженерной защиты от подтопления является территориально единой, объединяющей все локальные системы отдельных участков и объектов. </w:t>
      </w:r>
    </w:p>
    <w:p w:rsidR="006C3A09" w:rsidRPr="000A10CD" w:rsidRDefault="006C3A09" w:rsidP="00ED721D">
      <w:pPr>
        <w:spacing w:before="240"/>
        <w:ind w:firstLine="851"/>
        <w:jc w:val="both"/>
        <w:rPr>
          <w:b/>
          <w:i/>
        </w:rPr>
      </w:pPr>
      <w:r w:rsidRPr="000A10CD">
        <w:rPr>
          <w:b/>
          <w:i/>
        </w:rPr>
        <w:t>Сооружения и мероприятия для защиты от затопления</w:t>
      </w:r>
    </w:p>
    <w:p w:rsidR="006C3A09" w:rsidRPr="000A10CD" w:rsidRDefault="006C3A09" w:rsidP="005C657F">
      <w:pPr>
        <w:ind w:firstLine="851"/>
        <w:jc w:val="both"/>
      </w:pPr>
      <w:r w:rsidRPr="000A10CD">
        <w:t xml:space="preserve">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0A10CD">
        <w:t>руслорегулирующие</w:t>
      </w:r>
      <w:proofErr w:type="spellEnd"/>
      <w:r w:rsidRPr="000A10CD">
        <w:t xml:space="preserve"> сооружения и сооружения по регулированию и отводу поверхностного стока, дренажные системы и другие сооружения инженерной защиты.</w:t>
      </w:r>
    </w:p>
    <w:p w:rsidR="006C3A09" w:rsidRPr="000A10CD" w:rsidRDefault="006C3A09" w:rsidP="005C657F">
      <w:pPr>
        <w:ind w:firstLine="851"/>
        <w:jc w:val="both"/>
      </w:pPr>
      <w:r w:rsidRPr="000A10CD">
        <w:t>В состав проекта инженерной защиты территории следует включать организационно-технические мероприятия, предусматривающие пропуск весеннего половодья и дождевых паводков.</w:t>
      </w:r>
    </w:p>
    <w:p w:rsidR="006C3A09" w:rsidRPr="000A10CD" w:rsidRDefault="006C3A09" w:rsidP="005C657F">
      <w:pPr>
        <w:ind w:firstLine="851"/>
        <w:jc w:val="both"/>
      </w:pPr>
      <w:r w:rsidRPr="000A10CD">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6C3A09" w:rsidRPr="000A10CD" w:rsidRDefault="006C3A09" w:rsidP="005C657F">
      <w:pPr>
        <w:ind w:firstLine="851"/>
        <w:jc w:val="both"/>
      </w:pPr>
      <w:proofErr w:type="gramStart"/>
      <w:r w:rsidRPr="000A10CD">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C3A09" w:rsidRPr="000A10CD" w:rsidRDefault="006C3A09" w:rsidP="00ED721D">
      <w:pPr>
        <w:spacing w:before="240"/>
        <w:ind w:firstLine="851"/>
        <w:jc w:val="both"/>
        <w:rPr>
          <w:b/>
          <w:i/>
        </w:rPr>
      </w:pPr>
      <w:r w:rsidRPr="000A10CD">
        <w:rPr>
          <w:b/>
          <w:i/>
        </w:rPr>
        <w:t>Мероприятия для защиты от морозного пучения грунтов</w:t>
      </w:r>
    </w:p>
    <w:p w:rsidR="006C3A09" w:rsidRPr="000A10CD" w:rsidRDefault="006C3A09" w:rsidP="005C657F">
      <w:pPr>
        <w:ind w:firstLine="851"/>
        <w:jc w:val="both"/>
      </w:pPr>
      <w:r w:rsidRPr="000A10CD">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6C3A09" w:rsidRPr="000A10CD" w:rsidRDefault="006C3A09" w:rsidP="005C657F">
      <w:pPr>
        <w:ind w:firstLine="851"/>
        <w:jc w:val="both"/>
      </w:pPr>
      <w:proofErr w:type="spellStart"/>
      <w:r w:rsidRPr="000A10CD">
        <w:t>Противопучинные</w:t>
      </w:r>
      <w:proofErr w:type="spellEnd"/>
      <w:r w:rsidRPr="000A10CD">
        <w:t xml:space="preserve"> мероприятия подразделяют на следующие виды:</w:t>
      </w:r>
    </w:p>
    <w:p w:rsidR="006C3A09" w:rsidRPr="000A10CD" w:rsidRDefault="006C3A09" w:rsidP="005C657F">
      <w:pPr>
        <w:ind w:firstLine="851"/>
        <w:jc w:val="both"/>
      </w:pPr>
      <w:r w:rsidRPr="000A10CD">
        <w:t xml:space="preserve">- </w:t>
      </w:r>
      <w:proofErr w:type="gramStart"/>
      <w:r w:rsidRPr="000A10CD">
        <w:t>инженерно-мелиоративные</w:t>
      </w:r>
      <w:proofErr w:type="gramEnd"/>
      <w:r w:rsidRPr="000A10CD">
        <w:t xml:space="preserve"> (</w:t>
      </w:r>
      <w:proofErr w:type="spellStart"/>
      <w:r w:rsidRPr="000A10CD">
        <w:t>тепломелиорация</w:t>
      </w:r>
      <w:proofErr w:type="spellEnd"/>
      <w:r w:rsidRPr="000A10CD">
        <w:t xml:space="preserve"> и гидромелиорация);</w:t>
      </w:r>
    </w:p>
    <w:p w:rsidR="006C3A09" w:rsidRPr="000A10CD" w:rsidRDefault="006C3A09" w:rsidP="005C657F">
      <w:pPr>
        <w:ind w:firstLine="851"/>
        <w:jc w:val="both"/>
      </w:pPr>
      <w:r w:rsidRPr="000A10CD">
        <w:t>- конструктивные;</w:t>
      </w:r>
    </w:p>
    <w:p w:rsidR="006C3A09" w:rsidRPr="000A10CD" w:rsidRDefault="006C3A09" w:rsidP="005C657F">
      <w:pPr>
        <w:ind w:firstLine="851"/>
        <w:jc w:val="both"/>
      </w:pPr>
      <w:r w:rsidRPr="000A10CD">
        <w:t xml:space="preserve">- </w:t>
      </w:r>
      <w:proofErr w:type="gramStart"/>
      <w:r w:rsidRPr="000A10CD">
        <w:t>физико-химические</w:t>
      </w:r>
      <w:proofErr w:type="gramEnd"/>
      <w:r w:rsidRPr="000A10CD">
        <w:t xml:space="preserve"> (засоление, </w:t>
      </w:r>
      <w:proofErr w:type="spellStart"/>
      <w:r w:rsidRPr="000A10CD">
        <w:t>гидрофобизация</w:t>
      </w:r>
      <w:proofErr w:type="spellEnd"/>
      <w:r w:rsidRPr="000A10CD">
        <w:t xml:space="preserve"> грунтов и др.);</w:t>
      </w:r>
    </w:p>
    <w:p w:rsidR="006C3A09" w:rsidRPr="000A10CD" w:rsidRDefault="006C3A09" w:rsidP="005C657F">
      <w:pPr>
        <w:ind w:firstLine="851"/>
        <w:jc w:val="both"/>
      </w:pPr>
      <w:r w:rsidRPr="000A10CD">
        <w:t>- комбинированные.</w:t>
      </w:r>
    </w:p>
    <w:p w:rsidR="006C3A09" w:rsidRPr="000A10CD" w:rsidRDefault="006C3A09" w:rsidP="005C657F">
      <w:pPr>
        <w:ind w:firstLine="851"/>
        <w:jc w:val="both"/>
      </w:pPr>
      <w:proofErr w:type="spellStart"/>
      <w:r w:rsidRPr="000A10CD">
        <w:t>Тепломелиоративные</w:t>
      </w:r>
      <w:proofErr w:type="spellEnd"/>
      <w:r w:rsidRPr="000A10CD">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6C3A09" w:rsidRPr="000A10CD" w:rsidRDefault="006C3A09" w:rsidP="005C657F">
      <w:pPr>
        <w:ind w:firstLine="851"/>
        <w:jc w:val="both"/>
      </w:pPr>
      <w:r w:rsidRPr="000A10CD">
        <w:t xml:space="preserve">Конструктивные </w:t>
      </w:r>
      <w:proofErr w:type="spellStart"/>
      <w:r w:rsidRPr="000A10CD">
        <w:t>противопучинные</w:t>
      </w:r>
      <w:proofErr w:type="spellEnd"/>
      <w:r w:rsidRPr="000A10CD">
        <w:t xml:space="preserve"> мероприятия предусматривают повышение эффективности работы конструкций фундаментов и сооружений в </w:t>
      </w:r>
      <w:proofErr w:type="spellStart"/>
      <w:r w:rsidRPr="000A10CD">
        <w:t>пучиноопасных</w:t>
      </w:r>
      <w:proofErr w:type="spellEnd"/>
      <w:r w:rsidRPr="000A10CD">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0A10CD">
        <w:t>пучинистых</w:t>
      </w:r>
      <w:proofErr w:type="spellEnd"/>
      <w:r w:rsidRPr="000A10CD">
        <w:t xml:space="preserve"> грунтов.</w:t>
      </w:r>
    </w:p>
    <w:p w:rsidR="006C3A09" w:rsidRPr="000A10CD" w:rsidRDefault="006C3A09" w:rsidP="005C657F">
      <w:pPr>
        <w:ind w:firstLine="851"/>
        <w:jc w:val="both"/>
      </w:pPr>
      <w:r w:rsidRPr="000A10CD">
        <w:lastRenderedPageBreak/>
        <w:t xml:space="preserve">Физико-химические </w:t>
      </w:r>
      <w:proofErr w:type="spellStart"/>
      <w:r w:rsidRPr="000A10CD">
        <w:t>противопучинные</w:t>
      </w:r>
      <w:proofErr w:type="spellEnd"/>
      <w:r w:rsidRPr="000A10CD">
        <w:t xml:space="preserve"> мероприятия предусматривают специальную обработку грунта вяжущими и стабилизирующими веществами.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6C3A09" w:rsidRPr="000A10CD" w:rsidRDefault="006C3A09" w:rsidP="005C657F">
      <w:pPr>
        <w:jc w:val="both"/>
      </w:pPr>
    </w:p>
    <w:p w:rsidR="006C3A09" w:rsidRPr="000A10CD" w:rsidRDefault="006C3A09" w:rsidP="005C657F">
      <w:pPr>
        <w:jc w:val="both"/>
        <w:sectPr w:rsidR="006C3A09" w:rsidRPr="000A10CD" w:rsidSect="006D479A">
          <w:pgSz w:w="11906" w:h="16838"/>
          <w:pgMar w:top="1134" w:right="850" w:bottom="1134" w:left="1134" w:header="708" w:footer="708" w:gutter="0"/>
          <w:cols w:space="708"/>
          <w:docGrid w:linePitch="360"/>
        </w:sectPr>
      </w:pPr>
    </w:p>
    <w:p w:rsidR="006C3A09" w:rsidRPr="000A10CD" w:rsidRDefault="006C3A09" w:rsidP="005C657F">
      <w:pPr>
        <w:pStyle w:val="1"/>
        <w:spacing w:before="0" w:beforeAutospacing="0" w:after="0" w:afterAutospacing="0"/>
        <w:jc w:val="both"/>
        <w:rPr>
          <w:bCs w:val="0"/>
          <w:sz w:val="24"/>
          <w:szCs w:val="24"/>
        </w:rPr>
      </w:pPr>
      <w:bookmarkStart w:id="144" w:name="_Toc381955378"/>
      <w:r w:rsidRPr="000A10CD">
        <w:rPr>
          <w:bCs w:val="0"/>
          <w:sz w:val="24"/>
          <w:szCs w:val="24"/>
        </w:rPr>
        <w:lastRenderedPageBreak/>
        <w:t>РАЗДЕЛ 2: ОБОСНОВАНИЕ ВАРИАНТОВ РЕШЕНИЯ ЗАДАЧ ТЕРРИТОРИАЛЬНОГО ПЛАНИРОВАНИЯ И ПРЕДЛОЖЕНИЙ ПО ТЕРРИТОРИАЛЬНОМУ ПЛАНИРОВАНИЮ</w:t>
      </w:r>
      <w:bookmarkEnd w:id="144"/>
    </w:p>
    <w:p w:rsidR="006C3A09" w:rsidRPr="000A10CD" w:rsidRDefault="006C3A09" w:rsidP="005C657F">
      <w:pPr>
        <w:ind w:firstLine="851"/>
        <w:jc w:val="both"/>
      </w:pPr>
      <w:r w:rsidRPr="000A10CD">
        <w:t xml:space="preserve">Настоящий раздел содержит материалы по обоснованию </w:t>
      </w:r>
      <w:proofErr w:type="gramStart"/>
      <w:r w:rsidRPr="000A10CD">
        <w:t>вариантов решения задач территориального планирования территории сельского</w:t>
      </w:r>
      <w:proofErr w:type="gramEnd"/>
      <w:r w:rsidRPr="000A10CD">
        <w:t xml:space="preserve"> поселения; обоснование предложений по территориальному планированию и этапы их реализации, а также перечень мероприятий по территориальному планированию.</w:t>
      </w:r>
    </w:p>
    <w:p w:rsidR="006C3A09" w:rsidRPr="000A10CD" w:rsidRDefault="006C3A09" w:rsidP="005C657F">
      <w:pPr>
        <w:ind w:firstLine="851"/>
        <w:jc w:val="both"/>
      </w:pPr>
      <w:r w:rsidRPr="000A10CD">
        <w:t>Предложения по территориальному планированию и мероприятия направлены на создание и развитие территорий и объектов капитального строительства местного значения, на исполнение полномочий органа местного самоуправления Новокривошеинского сельского поселения. Структура настоящего раздела соответствует структуре раздела 1 II части «</w:t>
      </w:r>
      <w:r w:rsidRPr="000A10CD">
        <w:rPr>
          <w:bCs/>
        </w:rPr>
        <w:t>А</w:t>
      </w:r>
      <w:r w:rsidRPr="000A10CD">
        <w:t>нализ состояния, проблем и перспектив комплексного развития территории сельского поселения. Перечень основных факторов риска возникновения чрезвычайных ситуаций природного и техногенного характера».</w:t>
      </w:r>
    </w:p>
    <w:p w:rsidR="006C3A09" w:rsidRPr="000A10CD" w:rsidRDefault="006C3A09" w:rsidP="005C657F">
      <w:pPr>
        <w:ind w:firstLine="851"/>
        <w:jc w:val="both"/>
      </w:pPr>
      <w:r w:rsidRPr="000A10CD">
        <w:t>Содержание разделов и схем генерального плана сельского поселения тесно связано с полномочиями органов местного самоуправления. Согласно ст. 14 Федерального закона №131-ФЗ от 06.10.2003г непосредственно к полномочиям администрации сельского поселения относятся следующие предложения по территориальному планированию:</w:t>
      </w:r>
    </w:p>
    <w:p w:rsidR="006C3A09" w:rsidRPr="000A10CD" w:rsidRDefault="006C3A09" w:rsidP="005C657F">
      <w:pPr>
        <w:ind w:firstLine="851"/>
        <w:jc w:val="both"/>
      </w:pPr>
      <w:proofErr w:type="gramStart"/>
      <w:r w:rsidRPr="000A10CD">
        <w:t>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w:t>
      </w:r>
      <w:proofErr w:type="gramEnd"/>
      <w:r w:rsidRPr="000A10CD">
        <w:t xml:space="preserve"> </w:t>
      </w:r>
      <w:proofErr w:type="gramStart"/>
      <w:r w:rsidRPr="000A10CD">
        <w:t>границах</w:t>
      </w:r>
      <w:proofErr w:type="gramEnd"/>
      <w:r w:rsidRPr="000A10CD">
        <w:t xml:space="preserve"> поселения для муниципальных нужд, осуществление земельного контроля за использованием земель поселения;</w:t>
      </w:r>
    </w:p>
    <w:p w:rsidR="006C3A09" w:rsidRPr="000A10CD" w:rsidRDefault="006C3A09" w:rsidP="005C657F">
      <w:pPr>
        <w:ind w:firstLine="851"/>
        <w:jc w:val="both"/>
      </w:pPr>
      <w:r w:rsidRPr="000A10CD">
        <w:t>предложения по размещению на территории сельского поселения объектов капитального строительства местного значения, включающие в себя следующие подразделы:</w:t>
      </w:r>
    </w:p>
    <w:p w:rsidR="006C3A09" w:rsidRPr="000A10CD" w:rsidRDefault="006C3A09" w:rsidP="005C657F">
      <w:pPr>
        <w:ind w:firstLine="851"/>
        <w:jc w:val="both"/>
        <w:rPr>
          <w:i/>
          <w:iCs/>
        </w:rPr>
      </w:pPr>
      <w:r w:rsidRPr="000A10CD">
        <w:rPr>
          <w:i/>
          <w:iCs/>
        </w:rPr>
        <w:t>Предложения по обеспечению территории сельского поселения объектами инженерной инфраструктуры:</w:t>
      </w:r>
    </w:p>
    <w:p w:rsidR="006C3A09" w:rsidRPr="000A10CD" w:rsidRDefault="006C3A09" w:rsidP="005C657F">
      <w:pPr>
        <w:ind w:firstLine="851"/>
        <w:jc w:val="both"/>
      </w:pPr>
      <w:r w:rsidRPr="000A10CD">
        <w:t xml:space="preserve">организация в границах поселения </w:t>
      </w:r>
      <w:proofErr w:type="spellStart"/>
      <w:r w:rsidRPr="000A10CD">
        <w:t>электро</w:t>
      </w:r>
      <w:proofErr w:type="spellEnd"/>
      <w:r w:rsidRPr="000A10CD">
        <w:t>-, тепл</w:t>
      </w:r>
      <w:proofErr w:type="gramStart"/>
      <w:r w:rsidRPr="000A10CD">
        <w:t>о-</w:t>
      </w:r>
      <w:proofErr w:type="gramEnd"/>
      <w:r w:rsidRPr="000A10CD">
        <w:t xml:space="preserve">, </w:t>
      </w:r>
      <w:proofErr w:type="spellStart"/>
      <w:r w:rsidRPr="000A10CD">
        <w:t>газо</w:t>
      </w:r>
      <w:proofErr w:type="spellEnd"/>
      <w:r w:rsidRPr="000A10CD">
        <w:t>- и водоснабжения населения, водоотведения, снабжения населения топливом;</w:t>
      </w:r>
    </w:p>
    <w:p w:rsidR="006C3A09" w:rsidRPr="000A10CD" w:rsidRDefault="006C3A09" w:rsidP="005C657F">
      <w:pPr>
        <w:ind w:firstLine="851"/>
        <w:jc w:val="both"/>
      </w:pPr>
      <w:r w:rsidRPr="000A10CD">
        <w:t>организация освещения улиц и установки указателей с названиями улиц и номерами домов.</w:t>
      </w:r>
    </w:p>
    <w:p w:rsidR="006C3A09" w:rsidRPr="000A10CD" w:rsidRDefault="006C3A09" w:rsidP="005C657F">
      <w:pPr>
        <w:ind w:firstLine="851"/>
        <w:jc w:val="both"/>
        <w:rPr>
          <w:i/>
          <w:iCs/>
        </w:rPr>
      </w:pPr>
      <w:r w:rsidRPr="000A10CD">
        <w:rPr>
          <w:i/>
          <w:iCs/>
        </w:rPr>
        <w:t>Предложения по обеспечению территории сельского поселения объектами транспортной инфраструктуры:</w:t>
      </w:r>
    </w:p>
    <w:p w:rsidR="006C3A09" w:rsidRPr="000A10CD" w:rsidRDefault="006C3A09" w:rsidP="005C657F">
      <w:pPr>
        <w:ind w:firstLine="851"/>
        <w:jc w:val="both"/>
      </w:pPr>
      <w:r w:rsidRPr="000A10CD">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3A09" w:rsidRPr="000A10CD" w:rsidRDefault="006C3A09" w:rsidP="005C657F">
      <w:pPr>
        <w:ind w:firstLine="851"/>
        <w:jc w:val="both"/>
      </w:pPr>
      <w:r w:rsidRPr="000A10CD">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C3A09" w:rsidRPr="000A10CD" w:rsidRDefault="006C3A09" w:rsidP="005C657F">
      <w:pPr>
        <w:ind w:firstLine="851"/>
        <w:jc w:val="both"/>
        <w:rPr>
          <w:i/>
          <w:iCs/>
        </w:rPr>
      </w:pPr>
      <w:r w:rsidRPr="000A10CD">
        <w:rPr>
          <w:i/>
          <w:iCs/>
        </w:rPr>
        <w:t>Предложения по обеспечению территории сельского поселения объектами жилой социальной инфраструктуры:</w:t>
      </w:r>
    </w:p>
    <w:p w:rsidR="006C3A09" w:rsidRPr="000A10CD" w:rsidRDefault="006C3A09" w:rsidP="005C657F">
      <w:pPr>
        <w:ind w:firstLine="851"/>
        <w:jc w:val="both"/>
      </w:pPr>
      <w:r w:rsidRPr="000A10CD">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C3A09" w:rsidRPr="000A10CD" w:rsidRDefault="006C3A09" w:rsidP="005C657F">
      <w:pPr>
        <w:ind w:firstLine="851"/>
        <w:jc w:val="both"/>
        <w:rPr>
          <w:i/>
          <w:iCs/>
        </w:rPr>
      </w:pPr>
      <w:r w:rsidRPr="000A10CD">
        <w:rPr>
          <w:i/>
          <w:iCs/>
        </w:rPr>
        <w:t>Предложения по обеспечению территории сельского поселения объектами связи, торговли, общественного питания, бытового обслуживания:</w:t>
      </w:r>
    </w:p>
    <w:p w:rsidR="006C3A09" w:rsidRPr="000A10CD" w:rsidRDefault="006C3A09" w:rsidP="005C657F">
      <w:pPr>
        <w:ind w:firstLine="851"/>
        <w:jc w:val="both"/>
      </w:pPr>
      <w:r w:rsidRPr="000A10CD">
        <w:t xml:space="preserve">создание условий для обеспечения жителей поселения услугами связи, общественного </w:t>
      </w:r>
      <w:r w:rsidRPr="000A10CD">
        <w:lastRenderedPageBreak/>
        <w:t>питания, торговли и бытового обслуживания.</w:t>
      </w:r>
    </w:p>
    <w:p w:rsidR="006C3A09" w:rsidRPr="000A10CD" w:rsidRDefault="006C3A09" w:rsidP="005C657F">
      <w:pPr>
        <w:ind w:firstLine="851"/>
        <w:jc w:val="both"/>
        <w:rPr>
          <w:i/>
          <w:iCs/>
        </w:rPr>
      </w:pPr>
      <w:r w:rsidRPr="000A10CD">
        <w:rPr>
          <w:i/>
          <w:iCs/>
        </w:rPr>
        <w:t>Предложения по обеспечению территории сельского поселения объектами библиотечного обслуживания, культуры, народного художественного творчества, музеями поселений, объектами физкультуры и спорта:</w:t>
      </w:r>
    </w:p>
    <w:p w:rsidR="006C3A09" w:rsidRPr="000A10CD" w:rsidRDefault="006C3A09" w:rsidP="005C657F">
      <w:pPr>
        <w:ind w:firstLine="851"/>
        <w:jc w:val="both"/>
      </w:pPr>
      <w:r w:rsidRPr="000A10CD">
        <w:t>организация библиотечного обслуживания населения;</w:t>
      </w:r>
    </w:p>
    <w:p w:rsidR="006C3A09" w:rsidRPr="000A10CD" w:rsidRDefault="006C3A09" w:rsidP="005C657F">
      <w:pPr>
        <w:ind w:firstLine="851"/>
        <w:jc w:val="both"/>
      </w:pPr>
      <w:r w:rsidRPr="000A10CD">
        <w:t>создание условий для организации досуга и обеспечения жителей поселения услугами организаций культуры;</w:t>
      </w:r>
    </w:p>
    <w:p w:rsidR="006C3A09" w:rsidRPr="000A10CD" w:rsidRDefault="006C3A09" w:rsidP="005C657F">
      <w:pPr>
        <w:ind w:firstLine="851"/>
        <w:jc w:val="both"/>
      </w:pPr>
      <w:r w:rsidRPr="000A10CD">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6C3A09" w:rsidRPr="000A10CD" w:rsidRDefault="006C3A09" w:rsidP="005C657F">
      <w:pPr>
        <w:ind w:firstLine="851"/>
        <w:jc w:val="both"/>
      </w:pPr>
      <w:r w:rsidRPr="000A10CD">
        <w:t>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3A09" w:rsidRPr="000A10CD" w:rsidRDefault="006C3A09" w:rsidP="005C657F">
      <w:pPr>
        <w:ind w:firstLine="851"/>
        <w:jc w:val="both"/>
      </w:pPr>
      <w:r w:rsidRPr="000A10CD">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A09" w:rsidRPr="000A10CD" w:rsidRDefault="006C3A09" w:rsidP="005C657F">
      <w:pPr>
        <w:ind w:firstLine="851"/>
        <w:jc w:val="both"/>
      </w:pPr>
      <w:r w:rsidRPr="000A10CD">
        <w:t>обеспечение условий для развития на территории поселения физической культуры и массового спорта.</w:t>
      </w:r>
    </w:p>
    <w:p w:rsidR="006C3A09" w:rsidRPr="000A10CD" w:rsidRDefault="006C3A09" w:rsidP="005C657F">
      <w:pPr>
        <w:ind w:firstLine="851"/>
        <w:jc w:val="both"/>
        <w:rPr>
          <w:i/>
          <w:iCs/>
        </w:rPr>
      </w:pPr>
      <w:r w:rsidRPr="000A10CD">
        <w:rPr>
          <w:i/>
          <w:iCs/>
        </w:rPr>
        <w:t>Предложения по обеспечению территории сельского поселения объектами массового отдыха жителей поселения, благоустройства и озеленения территории поселения:</w:t>
      </w:r>
    </w:p>
    <w:p w:rsidR="006C3A09" w:rsidRPr="000A10CD" w:rsidRDefault="006C3A09" w:rsidP="005C657F">
      <w:pPr>
        <w:ind w:firstLine="851"/>
        <w:jc w:val="both"/>
      </w:pPr>
      <w:r w:rsidRPr="000A10CD">
        <w:t>создание условий для массового отдыха жителей поселения и организация обустройства мест массового отдыха населения;</w:t>
      </w:r>
    </w:p>
    <w:p w:rsidR="006C3A09" w:rsidRPr="000A10CD" w:rsidRDefault="006C3A09" w:rsidP="005C657F">
      <w:pPr>
        <w:ind w:firstLine="851"/>
        <w:jc w:val="both"/>
      </w:pPr>
      <w:r w:rsidRPr="000A10CD">
        <w:t>осуществление мероприятий по обеспечению безопасности людей на водных объектах;</w:t>
      </w:r>
    </w:p>
    <w:p w:rsidR="006C3A09" w:rsidRPr="000A10CD" w:rsidRDefault="006C3A09" w:rsidP="005C657F">
      <w:pPr>
        <w:ind w:firstLine="851"/>
        <w:jc w:val="both"/>
      </w:pPr>
      <w:r w:rsidRPr="000A10CD">
        <w:t>организация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6C3A09" w:rsidRPr="000A10CD" w:rsidRDefault="006C3A09" w:rsidP="005C657F">
      <w:pPr>
        <w:ind w:firstLine="851"/>
        <w:jc w:val="both"/>
        <w:rPr>
          <w:i/>
          <w:iCs/>
        </w:rPr>
      </w:pPr>
      <w:r w:rsidRPr="000A10CD">
        <w:rPr>
          <w:i/>
          <w:iCs/>
        </w:rPr>
        <w:t>Предложения по обеспечению территории сельского поселения местами сбора бытовых отходов:</w:t>
      </w:r>
    </w:p>
    <w:p w:rsidR="006C3A09" w:rsidRPr="000A10CD" w:rsidRDefault="006C3A09" w:rsidP="005C657F">
      <w:pPr>
        <w:ind w:firstLine="851"/>
        <w:jc w:val="both"/>
      </w:pPr>
      <w:r w:rsidRPr="000A10CD">
        <w:t>организация сбора и вывоза бытовых отходов и мусора.</w:t>
      </w:r>
    </w:p>
    <w:p w:rsidR="006C3A09" w:rsidRPr="000A10CD" w:rsidRDefault="006C3A09" w:rsidP="005C657F">
      <w:pPr>
        <w:ind w:firstLine="851"/>
        <w:jc w:val="both"/>
        <w:rPr>
          <w:i/>
          <w:iCs/>
        </w:rPr>
      </w:pPr>
      <w:r w:rsidRPr="000A10CD">
        <w:rPr>
          <w:i/>
          <w:iCs/>
        </w:rPr>
        <w:t>Предложения по обеспечению территории сельского поселения местами захоронения:</w:t>
      </w:r>
    </w:p>
    <w:p w:rsidR="006C3A09" w:rsidRPr="000A10CD" w:rsidRDefault="006C3A09" w:rsidP="005C657F">
      <w:pPr>
        <w:ind w:firstLine="851"/>
        <w:jc w:val="both"/>
      </w:pPr>
      <w:r w:rsidRPr="000A10CD">
        <w:t>содержание мест захоронения.</w:t>
      </w:r>
    </w:p>
    <w:p w:rsidR="006C3A09" w:rsidRPr="000A10CD" w:rsidRDefault="006C3A09" w:rsidP="005C657F">
      <w:pPr>
        <w:ind w:firstLine="851"/>
        <w:jc w:val="both"/>
      </w:pPr>
      <w:r w:rsidRPr="000A10CD">
        <w:t>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федерального, регионального и муниципального значения, а также мероприятия по их снижению, приводятся в пунктах 1.10.-1.11. раздела 1 настоящей части. В разделе 2 предложений по территориальному планированию рассмотрены вопросы, касающиеся обеспечения первичных мер пожарной безопасности в границах населенных пунктов поселения.</w:t>
      </w:r>
    </w:p>
    <w:p w:rsidR="006C3A09" w:rsidRPr="000A10CD" w:rsidRDefault="006C3A09" w:rsidP="005C657F">
      <w:pPr>
        <w:pStyle w:val="2"/>
        <w:ind w:firstLine="851"/>
        <w:jc w:val="both"/>
        <w:rPr>
          <w:rFonts w:ascii="Times New Roman" w:hAnsi="Times New Roman"/>
          <w:sz w:val="24"/>
          <w:szCs w:val="24"/>
        </w:rPr>
      </w:pPr>
      <w:bookmarkStart w:id="145" w:name="_Toc381955379"/>
      <w:r w:rsidRPr="000A10CD">
        <w:rPr>
          <w:rFonts w:ascii="Times New Roman" w:hAnsi="Times New Roman"/>
          <w:sz w:val="24"/>
          <w:szCs w:val="24"/>
        </w:rPr>
        <w:t>2.1. Базовый прогноз численности населения Новокривошеинского сельского поселения</w:t>
      </w:r>
      <w:bookmarkEnd w:id="145"/>
      <w:r w:rsidRPr="000A10CD">
        <w:rPr>
          <w:rFonts w:ascii="Times New Roman" w:hAnsi="Times New Roman"/>
          <w:sz w:val="24"/>
          <w:szCs w:val="24"/>
        </w:rPr>
        <w:t xml:space="preserve"> </w:t>
      </w:r>
    </w:p>
    <w:p w:rsidR="006C3A09" w:rsidRPr="000A10CD" w:rsidRDefault="006C3A09" w:rsidP="005C657F">
      <w:pPr>
        <w:ind w:firstLine="851"/>
        <w:jc w:val="both"/>
      </w:pPr>
      <w:r w:rsidRPr="000A10CD">
        <w:t xml:space="preserve">Демографический прогноз имеет чрезвычайно </w:t>
      </w:r>
      <w:proofErr w:type="gramStart"/>
      <w:r w:rsidRPr="000A10CD">
        <w:t>важное значение</w:t>
      </w:r>
      <w:proofErr w:type="gramEnd"/>
      <w:r w:rsidRPr="000A10CD">
        <w:t xml:space="preserve"> для целей планирования развития территории, так как позволяет дать оценку основных параметров развития демографического потенциала, таких как половозрастной состав, обеспеченность трудовыми ресурсами, дальнейшие перспективы воспроизводства, на основе выбранных гипотез изменения уровней рождаемости, смертности и миграционных потоков.</w:t>
      </w:r>
    </w:p>
    <w:p w:rsidR="006C3A09" w:rsidRPr="000A10CD" w:rsidRDefault="006C3A09" w:rsidP="005C657F">
      <w:pPr>
        <w:ind w:firstLine="851"/>
        <w:jc w:val="both"/>
        <w:rPr>
          <w:bCs/>
          <w:shd w:val="clear" w:color="auto" w:fill="FFFFFF"/>
        </w:rPr>
      </w:pPr>
      <w:r w:rsidRPr="000A10CD">
        <w:t xml:space="preserve">Прогнозируемая демографическая ситуация в </w:t>
      </w:r>
      <w:proofErr w:type="spellStart"/>
      <w:r w:rsidRPr="000A10CD">
        <w:t>Новокривошеинском</w:t>
      </w:r>
      <w:proofErr w:type="spellEnd"/>
      <w:r w:rsidRPr="000A10CD">
        <w:t xml:space="preserve"> сельском поселении, как и в целом по области и по муниципальному району, характеризуется сохранением тенденции убыли населения, превышения смертности над рождаемостью.  </w:t>
      </w:r>
    </w:p>
    <w:p w:rsidR="006C3A09" w:rsidRPr="000A10CD" w:rsidRDefault="006C3A09" w:rsidP="005C657F">
      <w:pPr>
        <w:ind w:firstLine="851"/>
        <w:jc w:val="both"/>
      </w:pPr>
      <w:r w:rsidRPr="000A10CD">
        <w:t>Слабая управляемость демографических процессов, их инертность определяют необходимость заблаговременного формирования социально-экономических механизмов регулирования демографических процессов с использованием наиболее управляемых факторов.</w:t>
      </w:r>
    </w:p>
    <w:p w:rsidR="006C3A09" w:rsidRPr="000A10CD" w:rsidRDefault="006C3A09" w:rsidP="005C657F">
      <w:pPr>
        <w:ind w:firstLine="851"/>
        <w:jc w:val="both"/>
      </w:pPr>
      <w:r w:rsidRPr="000A10CD">
        <w:t xml:space="preserve">Анализ осуществляемых мер по сохранению человеческих ресурсов области показывает, что в силу значительной инерционности демографических процессов </w:t>
      </w:r>
      <w:r w:rsidRPr="000A10CD">
        <w:lastRenderedPageBreak/>
        <w:t>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реализации основных параметров  стратегии социально-экономического развития.</w:t>
      </w:r>
    </w:p>
    <w:p w:rsidR="006C3A09" w:rsidRPr="000A10CD" w:rsidRDefault="006C3A09" w:rsidP="005C657F">
      <w:pPr>
        <w:ind w:firstLine="851"/>
        <w:jc w:val="both"/>
      </w:pPr>
      <w:r w:rsidRPr="000A10CD">
        <w:t xml:space="preserve">При составлении прогноза численности населения генеральным планом учтена сложившаяся в </w:t>
      </w:r>
      <w:proofErr w:type="spellStart"/>
      <w:r w:rsidRPr="000A10CD">
        <w:t>Новокривошеинсокм</w:t>
      </w:r>
      <w:proofErr w:type="spellEnd"/>
      <w:r w:rsidRPr="000A10CD">
        <w:t xml:space="preserve"> сельском поселении демографическая ситуация, комплексный потенциал поселения, а так же общенациональная и областная политика в сфере демографии.</w:t>
      </w:r>
    </w:p>
    <w:p w:rsidR="006C3A09" w:rsidRPr="000A10CD" w:rsidRDefault="006C3A09" w:rsidP="005C657F">
      <w:pPr>
        <w:ind w:firstLine="851"/>
        <w:jc w:val="both"/>
      </w:pPr>
      <w:r w:rsidRPr="000A10CD">
        <w:t xml:space="preserve">За исходную базу перспективных расчетов взяты сложившиеся в сельском поселении в 2012 году уровни рождаемости и смертности населения, его возрастная структура. </w:t>
      </w:r>
    </w:p>
    <w:p w:rsidR="006C3A09" w:rsidRPr="000A10CD" w:rsidRDefault="006C3A09" w:rsidP="005C657F">
      <w:pPr>
        <w:ind w:firstLine="851"/>
        <w:jc w:val="both"/>
      </w:pPr>
      <w:r w:rsidRPr="000A10CD">
        <w:t>Расчеты и анализ перспективного изменения численности населения и других демографических показателей производились по трем сценариям развития:</w:t>
      </w:r>
    </w:p>
    <w:p w:rsidR="006C3A09" w:rsidRPr="000A10CD" w:rsidRDefault="006C3A09" w:rsidP="0045135E">
      <w:pPr>
        <w:numPr>
          <w:ilvl w:val="0"/>
          <w:numId w:val="15"/>
        </w:numPr>
        <w:ind w:firstLine="851"/>
        <w:jc w:val="both"/>
      </w:pPr>
      <w:r w:rsidRPr="000A10CD">
        <w:t>инерционному;</w:t>
      </w:r>
    </w:p>
    <w:p w:rsidR="006C3A09" w:rsidRPr="000A10CD" w:rsidRDefault="006C3A09" w:rsidP="0045135E">
      <w:pPr>
        <w:numPr>
          <w:ilvl w:val="0"/>
          <w:numId w:val="15"/>
        </w:numPr>
        <w:ind w:firstLine="851"/>
        <w:jc w:val="both"/>
      </w:pPr>
      <w:r w:rsidRPr="000A10CD">
        <w:t>базовому;</w:t>
      </w:r>
    </w:p>
    <w:p w:rsidR="006C3A09" w:rsidRPr="000A10CD" w:rsidRDefault="006C3A09" w:rsidP="0045135E">
      <w:pPr>
        <w:numPr>
          <w:ilvl w:val="0"/>
          <w:numId w:val="15"/>
        </w:numPr>
        <w:ind w:firstLine="851"/>
        <w:jc w:val="both"/>
      </w:pPr>
      <w:r w:rsidRPr="000A10CD">
        <w:t>оптимистическому.</w:t>
      </w:r>
    </w:p>
    <w:p w:rsidR="006C3A09" w:rsidRPr="000A10CD" w:rsidRDefault="006C3A09" w:rsidP="005C657F">
      <w:pPr>
        <w:ind w:firstLine="851"/>
        <w:jc w:val="both"/>
      </w:pPr>
      <w:r w:rsidRPr="000A10CD">
        <w:t>Вероятность каждого из них определяется сложным сочетанием социальных, экономических и политических факторов, но, в конечном итоге возможный сценарий развития демографических процессов зависит от трех основных показателей: уровня рождаемости, смертности, средней ожидаемой продолжительности предстоящей жизни и сальдо миграций.</w:t>
      </w:r>
    </w:p>
    <w:p w:rsidR="006C3A09" w:rsidRPr="000A10CD" w:rsidRDefault="006C3A09" w:rsidP="005C657F">
      <w:pPr>
        <w:ind w:firstLine="851"/>
        <w:jc w:val="both"/>
      </w:pPr>
      <w:r w:rsidRPr="000A10CD">
        <w:t>Масштабы убыли населения определяются различиями в уровнях рождаемости и смертности при реализации того или иного демографического сценария.</w:t>
      </w:r>
    </w:p>
    <w:p w:rsidR="006C3A09" w:rsidRPr="000A10CD" w:rsidRDefault="006C3A09" w:rsidP="005C657F">
      <w:pPr>
        <w:ind w:firstLine="851"/>
        <w:jc w:val="both"/>
      </w:pPr>
      <w:r w:rsidRPr="000A10CD">
        <w:t xml:space="preserve">Оптимистический сценарий предполагает экономический рост, повышение уровня жизни, а потому увеличение рождаемости, средней ожидаемой продолжительности предстоящей жизни, а также достаточно высокую миграционную подвижность. </w:t>
      </w:r>
    </w:p>
    <w:p w:rsidR="006C3A09" w:rsidRPr="000A10CD" w:rsidRDefault="006C3A09" w:rsidP="005C657F">
      <w:pPr>
        <w:ind w:firstLine="851"/>
        <w:jc w:val="both"/>
      </w:pPr>
      <w:r w:rsidRPr="000A10CD">
        <w:t>В базовом сценарии предполагается постепенное улучшение социально-экономической ситуации и соответственно основных демографических характеристик, но гораздо более медленными темпами, чем в оптимистическом сценарии.</w:t>
      </w:r>
    </w:p>
    <w:p w:rsidR="006C3A09" w:rsidRPr="000A10CD" w:rsidRDefault="006C3A09" w:rsidP="005C657F">
      <w:pPr>
        <w:ind w:firstLine="851"/>
        <w:jc w:val="both"/>
      </w:pPr>
      <w:r w:rsidRPr="000A10CD">
        <w:t xml:space="preserve">В инерционном сценарии стагнация сложившейся экономической ситуации влечет сохранение негативных тенденций в области смертности и незначительное повышение рождаемости. </w:t>
      </w:r>
    </w:p>
    <w:p w:rsidR="006C3A09" w:rsidRDefault="006C3A09" w:rsidP="005C657F">
      <w:pPr>
        <w:ind w:firstLine="851"/>
        <w:jc w:val="both"/>
      </w:pPr>
      <w:r w:rsidRPr="000A10CD">
        <w:t>За основу для расчетов по настоящему генеральному плану принят оптимистический прогноз численности.</w:t>
      </w:r>
    </w:p>
    <w:p w:rsidR="000501DA" w:rsidRPr="000501DA" w:rsidRDefault="000501DA" w:rsidP="000501DA">
      <w:pPr>
        <w:spacing w:before="240"/>
        <w:ind w:firstLine="851"/>
        <w:jc w:val="center"/>
        <w:rPr>
          <w:b/>
          <w:i/>
        </w:rPr>
      </w:pPr>
      <w:r w:rsidRPr="000501DA">
        <w:rPr>
          <w:b/>
          <w:i/>
        </w:rPr>
        <w:t>Расчет численности населения методом демографического прогноза.</w:t>
      </w:r>
    </w:p>
    <w:tbl>
      <w:tblPr>
        <w:tblStyle w:val="af7"/>
        <w:tblW w:w="0" w:type="auto"/>
        <w:tblLook w:val="04A0"/>
      </w:tblPr>
      <w:tblGrid>
        <w:gridCol w:w="1101"/>
        <w:gridCol w:w="2953"/>
        <w:gridCol w:w="2028"/>
        <w:gridCol w:w="2028"/>
        <w:gridCol w:w="2028"/>
      </w:tblGrid>
      <w:tr w:rsidR="000501DA" w:rsidRPr="000501DA" w:rsidTr="000501DA">
        <w:tc>
          <w:tcPr>
            <w:tcW w:w="1101" w:type="dxa"/>
          </w:tcPr>
          <w:p w:rsidR="000501DA" w:rsidRPr="000501DA" w:rsidRDefault="000501DA" w:rsidP="000501DA">
            <w:pPr>
              <w:pStyle w:val="aa"/>
              <w:spacing w:after="0"/>
              <w:ind w:left="0"/>
              <w:jc w:val="center"/>
              <w:rPr>
                <w:rFonts w:ascii="Times New Roman" w:hAnsi="Times New Roman"/>
                <w:b/>
                <w:i/>
                <w:sz w:val="24"/>
                <w:szCs w:val="24"/>
              </w:rPr>
            </w:pPr>
            <w:r w:rsidRPr="000501DA">
              <w:rPr>
                <w:rFonts w:ascii="Times New Roman" w:hAnsi="Times New Roman"/>
                <w:b/>
                <w:i/>
                <w:sz w:val="24"/>
                <w:szCs w:val="24"/>
              </w:rPr>
              <w:t>№ п./п.</w:t>
            </w:r>
          </w:p>
        </w:tc>
        <w:tc>
          <w:tcPr>
            <w:tcW w:w="2953" w:type="dxa"/>
          </w:tcPr>
          <w:p w:rsidR="000501DA" w:rsidRPr="000501DA" w:rsidRDefault="000501DA" w:rsidP="000501DA">
            <w:pPr>
              <w:jc w:val="center"/>
              <w:rPr>
                <w:b/>
                <w:i/>
              </w:rPr>
            </w:pPr>
            <w:r>
              <w:rPr>
                <w:b/>
                <w:i/>
              </w:rPr>
              <w:t>Населённый пункт</w:t>
            </w:r>
          </w:p>
        </w:tc>
        <w:tc>
          <w:tcPr>
            <w:tcW w:w="2028" w:type="dxa"/>
          </w:tcPr>
          <w:p w:rsidR="000501DA" w:rsidRPr="000501DA" w:rsidRDefault="000501DA" w:rsidP="000501DA">
            <w:pPr>
              <w:jc w:val="center"/>
              <w:rPr>
                <w:b/>
                <w:i/>
              </w:rPr>
            </w:pPr>
            <w:r>
              <w:rPr>
                <w:b/>
                <w:i/>
              </w:rPr>
              <w:t>Численность 2012 г.</w:t>
            </w:r>
          </w:p>
        </w:tc>
        <w:tc>
          <w:tcPr>
            <w:tcW w:w="2028" w:type="dxa"/>
          </w:tcPr>
          <w:p w:rsidR="000501DA" w:rsidRPr="000501DA" w:rsidRDefault="000501DA" w:rsidP="000501DA">
            <w:pPr>
              <w:jc w:val="center"/>
              <w:rPr>
                <w:b/>
                <w:i/>
              </w:rPr>
            </w:pPr>
            <w:r>
              <w:rPr>
                <w:b/>
                <w:i/>
              </w:rPr>
              <w:t>Численность 2023 г.</w:t>
            </w:r>
          </w:p>
        </w:tc>
        <w:tc>
          <w:tcPr>
            <w:tcW w:w="2028" w:type="dxa"/>
          </w:tcPr>
          <w:p w:rsidR="000501DA" w:rsidRPr="000501DA" w:rsidRDefault="000501DA" w:rsidP="000501DA">
            <w:pPr>
              <w:jc w:val="center"/>
              <w:rPr>
                <w:b/>
                <w:i/>
              </w:rPr>
            </w:pPr>
            <w:r>
              <w:rPr>
                <w:b/>
                <w:i/>
              </w:rPr>
              <w:t>Численность 2033 г.</w:t>
            </w:r>
          </w:p>
        </w:tc>
      </w:tr>
      <w:tr w:rsidR="000501DA" w:rsidTr="000501DA">
        <w:tc>
          <w:tcPr>
            <w:tcW w:w="1101" w:type="dxa"/>
          </w:tcPr>
          <w:p w:rsidR="000501DA" w:rsidRPr="000501DA" w:rsidRDefault="000501DA" w:rsidP="0045135E">
            <w:pPr>
              <w:pStyle w:val="aa"/>
              <w:numPr>
                <w:ilvl w:val="0"/>
                <w:numId w:val="53"/>
              </w:numPr>
              <w:spacing w:after="0"/>
              <w:jc w:val="both"/>
              <w:rPr>
                <w:rFonts w:ascii="Times New Roman" w:hAnsi="Times New Roman"/>
                <w:sz w:val="24"/>
                <w:szCs w:val="24"/>
              </w:rPr>
            </w:pPr>
          </w:p>
        </w:tc>
        <w:tc>
          <w:tcPr>
            <w:tcW w:w="2953" w:type="dxa"/>
          </w:tcPr>
          <w:p w:rsidR="000501DA" w:rsidRDefault="000501DA" w:rsidP="005C657F">
            <w:pPr>
              <w:jc w:val="both"/>
            </w:pPr>
            <w:r>
              <w:t>Село Новокривошеино</w:t>
            </w:r>
          </w:p>
        </w:tc>
        <w:tc>
          <w:tcPr>
            <w:tcW w:w="2028" w:type="dxa"/>
          </w:tcPr>
          <w:p w:rsidR="000501DA" w:rsidRDefault="000501DA" w:rsidP="000501DA">
            <w:pPr>
              <w:jc w:val="center"/>
            </w:pPr>
            <w:r>
              <w:t>612</w:t>
            </w:r>
          </w:p>
        </w:tc>
        <w:tc>
          <w:tcPr>
            <w:tcW w:w="2028" w:type="dxa"/>
          </w:tcPr>
          <w:p w:rsidR="000501DA" w:rsidRDefault="000501DA" w:rsidP="000501DA">
            <w:pPr>
              <w:jc w:val="center"/>
            </w:pPr>
            <w:r>
              <w:t>685</w:t>
            </w:r>
          </w:p>
        </w:tc>
        <w:tc>
          <w:tcPr>
            <w:tcW w:w="2028" w:type="dxa"/>
          </w:tcPr>
          <w:p w:rsidR="000501DA" w:rsidRDefault="000501DA" w:rsidP="000501DA">
            <w:pPr>
              <w:jc w:val="center"/>
            </w:pPr>
            <w:r>
              <w:t>727</w:t>
            </w:r>
          </w:p>
        </w:tc>
      </w:tr>
      <w:tr w:rsidR="000501DA" w:rsidTr="000501DA">
        <w:tc>
          <w:tcPr>
            <w:tcW w:w="1101" w:type="dxa"/>
          </w:tcPr>
          <w:p w:rsidR="000501DA" w:rsidRPr="000501DA" w:rsidRDefault="000501DA" w:rsidP="0045135E">
            <w:pPr>
              <w:pStyle w:val="aa"/>
              <w:numPr>
                <w:ilvl w:val="0"/>
                <w:numId w:val="53"/>
              </w:numPr>
              <w:spacing w:after="0"/>
              <w:jc w:val="both"/>
              <w:rPr>
                <w:rFonts w:ascii="Times New Roman" w:hAnsi="Times New Roman"/>
                <w:sz w:val="24"/>
                <w:szCs w:val="24"/>
              </w:rPr>
            </w:pPr>
          </w:p>
        </w:tc>
        <w:tc>
          <w:tcPr>
            <w:tcW w:w="2953" w:type="dxa"/>
          </w:tcPr>
          <w:p w:rsidR="000501DA" w:rsidRDefault="000501DA" w:rsidP="005C657F">
            <w:pPr>
              <w:jc w:val="both"/>
            </w:pPr>
            <w:r>
              <w:t>Село Малиновка</w:t>
            </w:r>
          </w:p>
        </w:tc>
        <w:tc>
          <w:tcPr>
            <w:tcW w:w="2028" w:type="dxa"/>
          </w:tcPr>
          <w:p w:rsidR="000501DA" w:rsidRDefault="000501DA" w:rsidP="000501DA">
            <w:pPr>
              <w:jc w:val="center"/>
            </w:pPr>
            <w:r>
              <w:t>433</w:t>
            </w:r>
          </w:p>
        </w:tc>
        <w:tc>
          <w:tcPr>
            <w:tcW w:w="2028" w:type="dxa"/>
          </w:tcPr>
          <w:p w:rsidR="000501DA" w:rsidRDefault="000501DA" w:rsidP="000501DA">
            <w:pPr>
              <w:jc w:val="center"/>
            </w:pPr>
            <w:r>
              <w:t>485</w:t>
            </w:r>
          </w:p>
        </w:tc>
        <w:tc>
          <w:tcPr>
            <w:tcW w:w="2028" w:type="dxa"/>
          </w:tcPr>
          <w:p w:rsidR="000501DA" w:rsidRDefault="000501DA" w:rsidP="000501DA">
            <w:pPr>
              <w:jc w:val="center"/>
            </w:pPr>
            <w:r>
              <w:t>514</w:t>
            </w:r>
          </w:p>
        </w:tc>
      </w:tr>
      <w:tr w:rsidR="000501DA" w:rsidRPr="000501DA" w:rsidTr="000501DA">
        <w:tc>
          <w:tcPr>
            <w:tcW w:w="1101" w:type="dxa"/>
          </w:tcPr>
          <w:p w:rsidR="000501DA" w:rsidRPr="000501DA" w:rsidRDefault="000501DA" w:rsidP="0045135E">
            <w:pPr>
              <w:pStyle w:val="aa"/>
              <w:numPr>
                <w:ilvl w:val="0"/>
                <w:numId w:val="53"/>
              </w:numPr>
              <w:spacing w:after="0"/>
              <w:jc w:val="both"/>
              <w:rPr>
                <w:rFonts w:ascii="Times New Roman" w:hAnsi="Times New Roman"/>
                <w:b/>
                <w:sz w:val="24"/>
                <w:szCs w:val="24"/>
              </w:rPr>
            </w:pPr>
          </w:p>
        </w:tc>
        <w:tc>
          <w:tcPr>
            <w:tcW w:w="2953" w:type="dxa"/>
          </w:tcPr>
          <w:p w:rsidR="000501DA" w:rsidRPr="000501DA" w:rsidRDefault="000501DA" w:rsidP="005C657F">
            <w:pPr>
              <w:jc w:val="both"/>
              <w:rPr>
                <w:b/>
              </w:rPr>
            </w:pPr>
            <w:r w:rsidRPr="000501DA">
              <w:rPr>
                <w:b/>
              </w:rPr>
              <w:t>Всего:</w:t>
            </w:r>
          </w:p>
        </w:tc>
        <w:tc>
          <w:tcPr>
            <w:tcW w:w="2028" w:type="dxa"/>
          </w:tcPr>
          <w:p w:rsidR="000501DA" w:rsidRPr="000501DA" w:rsidRDefault="000501DA" w:rsidP="000501DA">
            <w:pPr>
              <w:jc w:val="center"/>
              <w:rPr>
                <w:b/>
              </w:rPr>
            </w:pPr>
            <w:r>
              <w:rPr>
                <w:b/>
              </w:rPr>
              <w:t>1045</w:t>
            </w:r>
          </w:p>
        </w:tc>
        <w:tc>
          <w:tcPr>
            <w:tcW w:w="2028" w:type="dxa"/>
          </w:tcPr>
          <w:p w:rsidR="000501DA" w:rsidRPr="000501DA" w:rsidRDefault="000501DA" w:rsidP="000501DA">
            <w:pPr>
              <w:jc w:val="center"/>
              <w:rPr>
                <w:b/>
              </w:rPr>
            </w:pPr>
            <w:r>
              <w:rPr>
                <w:b/>
              </w:rPr>
              <w:t>1170</w:t>
            </w:r>
          </w:p>
        </w:tc>
        <w:tc>
          <w:tcPr>
            <w:tcW w:w="2028" w:type="dxa"/>
          </w:tcPr>
          <w:p w:rsidR="000501DA" w:rsidRPr="000501DA" w:rsidRDefault="000501DA" w:rsidP="000501DA">
            <w:pPr>
              <w:jc w:val="center"/>
              <w:rPr>
                <w:b/>
              </w:rPr>
            </w:pPr>
            <w:r>
              <w:rPr>
                <w:b/>
              </w:rPr>
              <w:t>1241</w:t>
            </w:r>
          </w:p>
        </w:tc>
      </w:tr>
    </w:tbl>
    <w:p w:rsidR="006C3A09" w:rsidRPr="000A10CD" w:rsidRDefault="006C3A09" w:rsidP="005C657F">
      <w:pPr>
        <w:pStyle w:val="2"/>
        <w:ind w:firstLine="851"/>
        <w:jc w:val="both"/>
        <w:rPr>
          <w:rFonts w:ascii="Times New Roman" w:hAnsi="Times New Roman"/>
          <w:sz w:val="24"/>
          <w:szCs w:val="24"/>
        </w:rPr>
      </w:pPr>
      <w:bookmarkStart w:id="146" w:name="_Toc381955380"/>
      <w:r w:rsidRPr="000A10CD">
        <w:rPr>
          <w:rFonts w:ascii="Times New Roman" w:hAnsi="Times New Roman"/>
          <w:sz w:val="24"/>
          <w:szCs w:val="24"/>
        </w:rPr>
        <w:t>2.</w:t>
      </w:r>
      <w:r w:rsidR="000501DA">
        <w:rPr>
          <w:rFonts w:ascii="Times New Roman" w:hAnsi="Times New Roman"/>
          <w:sz w:val="24"/>
          <w:szCs w:val="24"/>
        </w:rPr>
        <w:t>2</w:t>
      </w:r>
      <w:r w:rsidRPr="000A10CD">
        <w:rPr>
          <w:rFonts w:ascii="Times New Roman" w:hAnsi="Times New Roman"/>
          <w:sz w:val="24"/>
          <w:szCs w:val="24"/>
        </w:rPr>
        <w:t>. Экономическая база</w:t>
      </w:r>
      <w:bookmarkEnd w:id="146"/>
      <w:r w:rsidRPr="000A10CD">
        <w:rPr>
          <w:rFonts w:ascii="Times New Roman" w:hAnsi="Times New Roman"/>
          <w:sz w:val="24"/>
          <w:szCs w:val="24"/>
        </w:rPr>
        <w:t xml:space="preserve"> </w:t>
      </w:r>
    </w:p>
    <w:p w:rsidR="006C3A09" w:rsidRPr="000A10CD" w:rsidRDefault="000501DA" w:rsidP="005C657F">
      <w:pPr>
        <w:ind w:firstLine="851"/>
        <w:jc w:val="both"/>
      </w:pPr>
      <w:r>
        <w:t>Население, проживающее</w:t>
      </w:r>
      <w:r w:rsidR="006C3A09" w:rsidRPr="000A10CD">
        <w:t xml:space="preserve"> в </w:t>
      </w:r>
      <w:proofErr w:type="spellStart"/>
      <w:r w:rsidR="006C3A09" w:rsidRPr="000A10CD">
        <w:t>Кривошеинском</w:t>
      </w:r>
      <w:proofErr w:type="spellEnd"/>
      <w:r w:rsidR="006C3A09" w:rsidRPr="000A10CD">
        <w:t xml:space="preserve"> районе, занимается производством сельхозпродуктов, заготовкой дикоросов, рыбной ловлей, предпринимательской деятельностью. Сельское хозяйство является отраслью специализации</w:t>
      </w:r>
      <w:r w:rsidR="006C3A09">
        <w:t xml:space="preserve"> Кривошеинского района. На долю </w:t>
      </w:r>
      <w:proofErr w:type="gramStart"/>
      <w:r w:rsidR="006C3A09" w:rsidRPr="000A10CD">
        <w:t>занятых</w:t>
      </w:r>
      <w:proofErr w:type="gramEnd"/>
      <w:r w:rsidR="006C3A09" w:rsidRPr="000A10CD">
        <w:t xml:space="preserve"> в сельском хозяйстве</w:t>
      </w:r>
      <w:r w:rsidR="006C3A09">
        <w:t>,</w:t>
      </w:r>
      <w:r w:rsidR="006C3A09" w:rsidRPr="000A10CD">
        <w:t xml:space="preserve"> приходится пятая часть  работающего населения района. </w:t>
      </w:r>
    </w:p>
    <w:p w:rsidR="006C3A09" w:rsidRPr="000A10CD" w:rsidRDefault="006C3A09" w:rsidP="005C657F">
      <w:pPr>
        <w:ind w:firstLine="851"/>
        <w:jc w:val="both"/>
      </w:pPr>
      <w:r w:rsidRPr="000A10CD">
        <w:t xml:space="preserve">На территории Новокривошеинского сельского поселения зарегистрировано одно сельскохозяйственное предприятие - сельскохозяйственный производственный кооператив "Кривошеинский" и одно крестьянско-фермерское хозяйство </w:t>
      </w:r>
      <w:proofErr w:type="spellStart"/>
      <w:r w:rsidRPr="000A10CD">
        <w:t>Жарковой</w:t>
      </w:r>
      <w:proofErr w:type="spellEnd"/>
      <w:r w:rsidRPr="000A10CD">
        <w:t xml:space="preserve"> Г.И.</w:t>
      </w:r>
    </w:p>
    <w:p w:rsidR="006C3A09" w:rsidRPr="000A10CD" w:rsidRDefault="006C3A09" w:rsidP="005C657F">
      <w:pPr>
        <w:ind w:firstLine="851"/>
        <w:jc w:val="both"/>
      </w:pPr>
      <w:r w:rsidRPr="000A10CD">
        <w:t xml:space="preserve">Торговое обслуживание населения осуществляют семь предприятий торговли, которые обслуживают население продовольственными и промышленными товарами, основная задача которых направлена на высококвалифицированное и культурное обслуживание населения, а так </w:t>
      </w:r>
      <w:r w:rsidRPr="000A10CD">
        <w:lastRenderedPageBreak/>
        <w:t>же удовлетворение возрастающих потребностей населения в продуктах питания.</w:t>
      </w:r>
    </w:p>
    <w:p w:rsidR="006C3A09" w:rsidRPr="000A10CD" w:rsidRDefault="006C3A09" w:rsidP="005C657F">
      <w:pPr>
        <w:ind w:firstLine="851"/>
        <w:jc w:val="both"/>
      </w:pPr>
      <w:r w:rsidRPr="000A10CD">
        <w:t>Основными видами продукции пищевой промышленности являются хлеб, хлебобулочные изделия, кондитерские изделия.</w:t>
      </w:r>
    </w:p>
    <w:p w:rsidR="006C3A09" w:rsidRPr="000A10CD" w:rsidRDefault="006C3A09" w:rsidP="005C657F">
      <w:pPr>
        <w:ind w:firstLine="709"/>
        <w:jc w:val="both"/>
        <w:rPr>
          <w:bCs/>
        </w:rPr>
      </w:pPr>
      <w:r w:rsidRPr="000A10CD">
        <w:rPr>
          <w:bCs/>
        </w:rPr>
        <w:t>В течение расчетного срока предполагается техническое перевооружение и модернизация сельскохозяйственного производства, строительство нескольких животноводческих комплексов, перерабатывающих производств, сохранение значимой роли личного сектора в производстве сельхозпродукции.</w:t>
      </w:r>
    </w:p>
    <w:p w:rsidR="006C3A09" w:rsidRPr="000A10CD" w:rsidRDefault="006C3A09" w:rsidP="005C657F">
      <w:pPr>
        <w:pStyle w:val="2"/>
        <w:ind w:firstLine="851"/>
        <w:jc w:val="both"/>
        <w:rPr>
          <w:rFonts w:ascii="Times New Roman" w:hAnsi="Times New Roman"/>
          <w:i w:val="0"/>
          <w:sz w:val="24"/>
          <w:szCs w:val="24"/>
        </w:rPr>
      </w:pPr>
      <w:bookmarkStart w:id="147" w:name="_Toc381955381"/>
      <w:r w:rsidRPr="000A10CD">
        <w:rPr>
          <w:rFonts w:ascii="Times New Roman" w:hAnsi="Times New Roman"/>
          <w:i w:val="0"/>
          <w:sz w:val="24"/>
          <w:szCs w:val="24"/>
        </w:rPr>
        <w:t>2.</w:t>
      </w:r>
      <w:r w:rsidR="000501DA">
        <w:rPr>
          <w:rFonts w:ascii="Times New Roman" w:hAnsi="Times New Roman"/>
          <w:i w:val="0"/>
          <w:sz w:val="24"/>
          <w:szCs w:val="24"/>
        </w:rPr>
        <w:t>3</w:t>
      </w:r>
      <w:r w:rsidRPr="000A10CD">
        <w:rPr>
          <w:rFonts w:ascii="Times New Roman" w:hAnsi="Times New Roman"/>
          <w:i w:val="0"/>
          <w:sz w:val="24"/>
          <w:szCs w:val="24"/>
        </w:rPr>
        <w:t>. Предложения по усовершенствованию и развитию планировочной структуры сельского поселения, функциональное и градостроительное зонирование</w:t>
      </w:r>
      <w:bookmarkEnd w:id="147"/>
    </w:p>
    <w:p w:rsidR="006C3A09" w:rsidRPr="000A10CD" w:rsidRDefault="006C3A09" w:rsidP="005C657F">
      <w:pPr>
        <w:pStyle w:val="3"/>
        <w:ind w:firstLine="851"/>
        <w:jc w:val="both"/>
        <w:rPr>
          <w:rFonts w:ascii="Times New Roman" w:hAnsi="Times New Roman"/>
          <w:sz w:val="24"/>
          <w:szCs w:val="24"/>
        </w:rPr>
      </w:pPr>
      <w:bookmarkStart w:id="148" w:name="_Toc381955382"/>
      <w:r w:rsidRPr="000A10CD">
        <w:rPr>
          <w:rFonts w:ascii="Times New Roman" w:hAnsi="Times New Roman"/>
          <w:sz w:val="24"/>
          <w:szCs w:val="24"/>
        </w:rPr>
        <w:t>2.</w:t>
      </w:r>
      <w:r w:rsidR="000501DA">
        <w:rPr>
          <w:rFonts w:ascii="Times New Roman" w:hAnsi="Times New Roman"/>
          <w:sz w:val="24"/>
          <w:szCs w:val="24"/>
        </w:rPr>
        <w:t>3</w:t>
      </w:r>
      <w:r w:rsidRPr="000A10CD">
        <w:rPr>
          <w:rFonts w:ascii="Times New Roman" w:hAnsi="Times New Roman"/>
          <w:sz w:val="24"/>
          <w:szCs w:val="24"/>
        </w:rPr>
        <w:t>.1. Функциональное  зонирование</w:t>
      </w:r>
      <w:bookmarkEnd w:id="148"/>
    </w:p>
    <w:p w:rsidR="006C3A09" w:rsidRPr="000A10CD" w:rsidRDefault="006C3A09" w:rsidP="005C657F">
      <w:pPr>
        <w:ind w:firstLine="851"/>
        <w:jc w:val="both"/>
      </w:pPr>
      <w:r w:rsidRPr="000A10CD">
        <w:t>Согласно ст.23 п.6 Гр</w:t>
      </w:r>
      <w:proofErr w:type="gramStart"/>
      <w:r w:rsidRPr="000A10CD">
        <w:t xml:space="preserve"> К</w:t>
      </w:r>
      <w:proofErr w:type="gramEnd"/>
      <w:r w:rsidRPr="000A10CD">
        <w:t xml:space="preserve"> РФ на картах (схемах), содержащихся в генеральных планах, отображаются границы функциональных зон с параметрами планируемого развития таких зон.</w:t>
      </w:r>
    </w:p>
    <w:p w:rsidR="006C3A09" w:rsidRPr="000A10CD" w:rsidRDefault="006C3A09" w:rsidP="005C657F">
      <w:pPr>
        <w:ind w:firstLine="851"/>
        <w:jc w:val="both"/>
      </w:pPr>
      <w:r w:rsidRPr="000A10CD">
        <w:t>Для оптимального использования территории сельского поселения в документах территориального планирования определяются функциональные зоны, их границы и функциональное назначение. Функциональные зоны в существующих границах населенных пунктов поселения определяются по фактическому использованию.</w:t>
      </w:r>
    </w:p>
    <w:p w:rsidR="006C3A09" w:rsidRPr="000A10CD" w:rsidRDefault="006C3A09" w:rsidP="005C657F">
      <w:pPr>
        <w:ind w:firstLine="851"/>
        <w:jc w:val="both"/>
      </w:pPr>
      <w:r w:rsidRPr="000A10CD">
        <w:t>Функциональные зоны в границах земельных участков, планируемых для перспективного освоения, определяются как жилые, производственные, рекреационные, общественно-деловые.</w:t>
      </w:r>
    </w:p>
    <w:p w:rsidR="006C3A09" w:rsidRPr="000A10CD" w:rsidRDefault="006C3A09" w:rsidP="005C657F">
      <w:pPr>
        <w:ind w:firstLine="851"/>
        <w:jc w:val="both"/>
        <w:rPr>
          <w:rFonts w:eastAsia="Times New Roman"/>
          <w:iCs/>
        </w:rPr>
      </w:pPr>
      <w:r w:rsidRPr="000A10CD">
        <w:rPr>
          <w:rFonts w:eastAsia="Times New Roman"/>
          <w:iCs/>
        </w:rPr>
        <w:t>Разработанное в Генеральном плане сельского поселения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в правилах землепользования и застройки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6C3A09" w:rsidRPr="000A10CD" w:rsidRDefault="006C3A09" w:rsidP="005C657F">
      <w:pPr>
        <w:pStyle w:val="3"/>
        <w:ind w:firstLine="851"/>
        <w:jc w:val="both"/>
        <w:rPr>
          <w:rFonts w:ascii="Times New Roman" w:hAnsi="Times New Roman"/>
          <w:sz w:val="24"/>
          <w:szCs w:val="24"/>
        </w:rPr>
      </w:pPr>
      <w:bookmarkStart w:id="149" w:name="_Toc381955383"/>
      <w:r w:rsidRPr="000A10CD">
        <w:rPr>
          <w:rFonts w:ascii="Times New Roman" w:hAnsi="Times New Roman"/>
          <w:sz w:val="24"/>
          <w:szCs w:val="24"/>
        </w:rPr>
        <w:t>2.</w:t>
      </w:r>
      <w:r w:rsidR="000501DA">
        <w:rPr>
          <w:rFonts w:ascii="Times New Roman" w:hAnsi="Times New Roman"/>
          <w:sz w:val="24"/>
          <w:szCs w:val="24"/>
        </w:rPr>
        <w:t>3</w:t>
      </w:r>
      <w:r w:rsidRPr="000A10CD">
        <w:rPr>
          <w:rFonts w:ascii="Times New Roman" w:hAnsi="Times New Roman"/>
          <w:sz w:val="24"/>
          <w:szCs w:val="24"/>
        </w:rPr>
        <w:t>.2. Градостроительное  зонирование</w:t>
      </w:r>
      <w:bookmarkEnd w:id="149"/>
    </w:p>
    <w:p w:rsidR="006C3A09" w:rsidRPr="000A10CD" w:rsidRDefault="006C3A09" w:rsidP="005C657F">
      <w:pPr>
        <w:ind w:firstLine="851"/>
        <w:jc w:val="both"/>
      </w:pPr>
      <w:r w:rsidRPr="000A10CD">
        <w:t xml:space="preserve">На основании функционального зонирования, в рамках подготовки правил землепользования и застройки, производится градостроительное зонирование - зонирование в целях определения территориальных зон и установления градостроительных регламентов. Функциональные зоны получают статус территориальных зон после утверждения в правилах землепользования и застройки границ этих зон и установления градостроительных регламентов для каждой зоны. Градостроительным Кодексом РФ, ст. 35,  установлен перечень видов и состав территориальных зон населенных пунктов. </w:t>
      </w:r>
    </w:p>
    <w:p w:rsidR="006C3A09" w:rsidRPr="000A10CD" w:rsidRDefault="006C3A09" w:rsidP="005C657F">
      <w:pPr>
        <w:ind w:firstLine="851"/>
        <w:jc w:val="both"/>
      </w:pPr>
      <w:r w:rsidRPr="000A10CD">
        <w:t xml:space="preserve">Применительно к </w:t>
      </w:r>
      <w:proofErr w:type="spellStart"/>
      <w:r w:rsidRPr="000A10CD">
        <w:t>Новокривошеинскому</w:t>
      </w:r>
      <w:proofErr w:type="spellEnd"/>
      <w:r w:rsidRPr="000A10CD">
        <w:t xml:space="preserve"> сельскому поселению это:</w:t>
      </w:r>
    </w:p>
    <w:p w:rsidR="006C3A09" w:rsidRPr="000A10CD" w:rsidRDefault="006C3A09" w:rsidP="005C657F">
      <w:pPr>
        <w:ind w:firstLine="851"/>
        <w:jc w:val="both"/>
      </w:pPr>
      <w:r w:rsidRPr="000A10CD">
        <w:t xml:space="preserve">Жилые зоны:  </w:t>
      </w:r>
    </w:p>
    <w:p w:rsidR="006C3A09" w:rsidRPr="000A10CD" w:rsidRDefault="006C3A09" w:rsidP="005C657F">
      <w:pPr>
        <w:ind w:firstLine="851"/>
        <w:jc w:val="both"/>
      </w:pPr>
      <w:r w:rsidRPr="000A10CD">
        <w:t>1) зоны застройки индивидуальными жилыми домами;</w:t>
      </w:r>
    </w:p>
    <w:p w:rsidR="006C3A09" w:rsidRPr="000A10CD" w:rsidRDefault="006C3A09" w:rsidP="005C657F">
      <w:pPr>
        <w:ind w:firstLine="851"/>
        <w:jc w:val="both"/>
      </w:pPr>
      <w:r w:rsidRPr="000A10CD">
        <w:t>2) зоны жилой застройки иных видов.</w:t>
      </w:r>
    </w:p>
    <w:p w:rsidR="006C3A09" w:rsidRPr="000A10CD" w:rsidRDefault="006C3A09" w:rsidP="005C657F">
      <w:pPr>
        <w:ind w:firstLine="851"/>
        <w:jc w:val="both"/>
      </w:pPr>
      <w:r w:rsidRPr="000A10CD">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C3A09" w:rsidRPr="000A10CD" w:rsidRDefault="006C3A09" w:rsidP="005C657F">
      <w:pPr>
        <w:ind w:firstLine="851"/>
        <w:jc w:val="both"/>
      </w:pPr>
      <w:r w:rsidRPr="000A10CD">
        <w:t xml:space="preserve">Общественно-деловые зоны:  </w:t>
      </w:r>
    </w:p>
    <w:p w:rsidR="006C3A09" w:rsidRPr="000A10CD" w:rsidRDefault="006C3A09" w:rsidP="005C657F">
      <w:pPr>
        <w:ind w:firstLine="851"/>
        <w:jc w:val="both"/>
      </w:pPr>
      <w:r w:rsidRPr="000A10CD">
        <w:t>1) зоны делового, общественного и коммерческого назначения;</w:t>
      </w:r>
    </w:p>
    <w:p w:rsidR="006C3A09" w:rsidRPr="000A10CD" w:rsidRDefault="006C3A09" w:rsidP="005C657F">
      <w:pPr>
        <w:ind w:firstLine="851"/>
        <w:jc w:val="both"/>
      </w:pPr>
      <w:r w:rsidRPr="000A10CD">
        <w:t>2) зоны размещения объектов социального и коммунально-бытового назначения;</w:t>
      </w:r>
    </w:p>
    <w:p w:rsidR="006C3A09" w:rsidRPr="000A10CD" w:rsidRDefault="006C3A09" w:rsidP="005C657F">
      <w:pPr>
        <w:ind w:firstLine="851"/>
        <w:jc w:val="both"/>
      </w:pPr>
      <w:r w:rsidRPr="000A10CD">
        <w:lastRenderedPageBreak/>
        <w:t>3) зоны обслуживания объектов, необходимых для осуществления производственной и предпринимательской деятельности;</w:t>
      </w:r>
    </w:p>
    <w:p w:rsidR="006C3A09" w:rsidRPr="000A10CD" w:rsidRDefault="006C3A09" w:rsidP="005C657F">
      <w:pPr>
        <w:ind w:firstLine="851"/>
        <w:jc w:val="both"/>
      </w:pPr>
      <w:r w:rsidRPr="000A10CD">
        <w:t>4) общественно-деловые зоны иных видов.</w:t>
      </w:r>
    </w:p>
    <w:p w:rsidR="006C3A09" w:rsidRPr="000A10CD" w:rsidRDefault="006C3A09" w:rsidP="005C657F">
      <w:pPr>
        <w:ind w:firstLine="851"/>
        <w:jc w:val="both"/>
      </w:pPr>
      <w:proofErr w:type="gramStart"/>
      <w:r w:rsidRPr="000A10CD">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6C3A09" w:rsidRPr="000A10CD" w:rsidRDefault="006C3A09" w:rsidP="005C657F">
      <w:pPr>
        <w:ind w:firstLine="851"/>
        <w:jc w:val="both"/>
      </w:pPr>
      <w:r w:rsidRPr="000A10CD">
        <w:t>Производственные зоны, зоны инженерной и транспортной инфраструктуры:</w:t>
      </w:r>
    </w:p>
    <w:p w:rsidR="006C3A09" w:rsidRPr="000A10CD" w:rsidRDefault="006C3A09" w:rsidP="005C657F">
      <w:pPr>
        <w:ind w:firstLine="851"/>
        <w:jc w:val="both"/>
      </w:pPr>
      <w:r w:rsidRPr="000A10CD">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C3A09" w:rsidRPr="000A10CD" w:rsidRDefault="006C3A09" w:rsidP="005C657F">
      <w:pPr>
        <w:ind w:firstLine="851"/>
        <w:jc w:val="both"/>
      </w:pPr>
      <w:r w:rsidRPr="000A10CD">
        <w:t>2) производственные зоны - зоны размещения производственных объектов с различными нормативами воздействия на окружающую среду;</w:t>
      </w:r>
    </w:p>
    <w:p w:rsidR="006C3A09" w:rsidRPr="000A10CD" w:rsidRDefault="006C3A09" w:rsidP="005C657F">
      <w:pPr>
        <w:ind w:firstLine="851"/>
        <w:jc w:val="both"/>
      </w:pPr>
      <w:r w:rsidRPr="000A10CD">
        <w:t>3) иные виды производственной, инженерной и транспортной инфраструктур.</w:t>
      </w:r>
    </w:p>
    <w:p w:rsidR="006C3A09" w:rsidRPr="000A10CD" w:rsidRDefault="006C3A09" w:rsidP="005C657F">
      <w:pPr>
        <w:ind w:firstLine="851"/>
        <w:jc w:val="both"/>
      </w:pPr>
      <w:proofErr w:type="gramStart"/>
      <w:r w:rsidRPr="000A10CD">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6C3A09" w:rsidRPr="000A10CD" w:rsidRDefault="006C3A09" w:rsidP="005C657F">
      <w:pPr>
        <w:ind w:firstLine="851"/>
        <w:jc w:val="both"/>
      </w:pPr>
      <w:r w:rsidRPr="000A10CD">
        <w:t>Зоны сельскохозяйственного использования:</w:t>
      </w:r>
    </w:p>
    <w:p w:rsidR="006C3A09" w:rsidRPr="000A10CD" w:rsidRDefault="006C3A09" w:rsidP="005C657F">
      <w:pPr>
        <w:ind w:firstLine="851"/>
        <w:jc w:val="both"/>
      </w:pPr>
      <w:proofErr w:type="gramStart"/>
      <w:r w:rsidRPr="000A10CD">
        <w:t>1) зоны сельскохозяйственных угодий - пашни, сенокосы, пастбища, залежи, земли, занятые многолетними насаждениями (садами и другими);</w:t>
      </w:r>
      <w:proofErr w:type="gramEnd"/>
    </w:p>
    <w:p w:rsidR="006C3A09" w:rsidRPr="000A10CD" w:rsidRDefault="006C3A09" w:rsidP="005C657F">
      <w:pPr>
        <w:ind w:firstLine="851"/>
        <w:jc w:val="both"/>
      </w:pPr>
      <w:proofErr w:type="gramStart"/>
      <w:r w:rsidRPr="000A10CD">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6C3A09" w:rsidRPr="000A10CD" w:rsidRDefault="006C3A09" w:rsidP="005C657F">
      <w:pPr>
        <w:ind w:firstLine="851"/>
        <w:jc w:val="both"/>
      </w:pPr>
      <w:r w:rsidRPr="000A10CD">
        <w:rPr>
          <w:bCs/>
        </w:rPr>
        <w:t>З</w:t>
      </w:r>
      <w:r w:rsidRPr="000A10CD">
        <w:t>оны специального назначения:</w:t>
      </w:r>
    </w:p>
    <w:p w:rsidR="006C3A09" w:rsidRPr="000A10CD" w:rsidRDefault="006C3A09" w:rsidP="005C657F">
      <w:pPr>
        <w:ind w:firstLine="851"/>
        <w:jc w:val="both"/>
      </w:pPr>
      <w:r w:rsidRPr="000A10CD">
        <w:t xml:space="preserve">1) зоны, занятые кладбищами; </w:t>
      </w:r>
    </w:p>
    <w:p w:rsidR="006C3A09" w:rsidRPr="000A10CD" w:rsidRDefault="006C3A09" w:rsidP="005C657F">
      <w:pPr>
        <w:ind w:firstLine="851"/>
        <w:jc w:val="both"/>
      </w:pPr>
      <w:r w:rsidRPr="000A10CD">
        <w:t>2) зоны, занятые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C3A09" w:rsidRPr="000A10CD" w:rsidRDefault="006C3A09" w:rsidP="005C657F">
      <w:pPr>
        <w:ind w:firstLine="851"/>
        <w:jc w:val="both"/>
      </w:pPr>
      <w:r w:rsidRPr="000A10CD">
        <w:t xml:space="preserve">Часть 15 ст. 35 </w:t>
      </w:r>
      <w:proofErr w:type="spellStart"/>
      <w:r w:rsidRPr="000A10CD">
        <w:t>ГрК</w:t>
      </w:r>
      <w:proofErr w:type="spellEnd"/>
      <w:r w:rsidRPr="000A10CD">
        <w:t xml:space="preserve"> устанавливает, что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C3A09" w:rsidRPr="000A10CD" w:rsidRDefault="006C3A09" w:rsidP="005C657F">
      <w:pPr>
        <w:ind w:firstLine="851"/>
        <w:jc w:val="both"/>
      </w:pPr>
      <w:proofErr w:type="gramStart"/>
      <w:r w:rsidRPr="000A10CD">
        <w:t>Однако градостроительное зонирование  потребует в дальнейшем дополнительных мероприятий по определению координат характерных точек границ территориальных зон, поскольку, согласно Постановлению Правительства Российской Федерации от 18 августа 2008 г. № 618 «Об информационном взаимодействии при ведении государственного кадастра недвижимости»: «орган местного самоуправления представляет в орган кадастрового учета выписку из раздела правил землепользования и застройки, определяющего границы и содержание территориальных зон, перечень координат характерных</w:t>
      </w:r>
      <w:proofErr w:type="gramEnd"/>
      <w:r w:rsidRPr="000A10CD">
        <w:t xml:space="preserve"> точек границ территориальных зон в установленной системе координат, а также перечень видов разрешенного использования земельных участков для каждой территориальной зоны либо реквизиты правового акта, которым такой перечень утвержден».</w:t>
      </w:r>
    </w:p>
    <w:p w:rsidR="006C3A09" w:rsidRPr="000A10CD" w:rsidRDefault="006C3A09" w:rsidP="005C657F">
      <w:pPr>
        <w:pStyle w:val="3"/>
        <w:ind w:firstLine="851"/>
        <w:jc w:val="both"/>
        <w:rPr>
          <w:rFonts w:ascii="Times New Roman" w:hAnsi="Times New Roman"/>
          <w:sz w:val="24"/>
          <w:szCs w:val="24"/>
          <w:shd w:val="clear" w:color="auto" w:fill="FFFFFF"/>
        </w:rPr>
      </w:pPr>
      <w:bookmarkStart w:id="150" w:name="_Toc381955384"/>
      <w:r w:rsidRPr="000A10CD">
        <w:rPr>
          <w:rFonts w:ascii="Times New Roman" w:hAnsi="Times New Roman"/>
          <w:sz w:val="24"/>
          <w:szCs w:val="24"/>
          <w:shd w:val="clear" w:color="auto" w:fill="FFFFFF"/>
        </w:rPr>
        <w:t>2.</w:t>
      </w:r>
      <w:r w:rsidR="000501DA">
        <w:rPr>
          <w:rFonts w:ascii="Times New Roman" w:hAnsi="Times New Roman"/>
          <w:sz w:val="24"/>
          <w:szCs w:val="24"/>
          <w:shd w:val="clear" w:color="auto" w:fill="FFFFFF"/>
        </w:rPr>
        <w:t>3</w:t>
      </w:r>
      <w:r w:rsidRPr="000A10CD">
        <w:rPr>
          <w:rFonts w:ascii="Times New Roman" w:hAnsi="Times New Roman"/>
          <w:sz w:val="24"/>
          <w:szCs w:val="24"/>
          <w:shd w:val="clear" w:color="auto" w:fill="FFFFFF"/>
        </w:rPr>
        <w:t>.3. Архитектурно-планировочное освоение</w:t>
      </w:r>
      <w:bookmarkEnd w:id="150"/>
    </w:p>
    <w:p w:rsidR="006C3A09" w:rsidRPr="000A10CD" w:rsidRDefault="006C3A09" w:rsidP="005C657F">
      <w:pPr>
        <w:ind w:firstLine="851"/>
        <w:jc w:val="both"/>
      </w:pPr>
      <w:r w:rsidRPr="000A10CD">
        <w:t>В рамках проекта генерального плана предлагается ряд мероприятий по  усовершенствованию и развитию планировочной структуры сельского поселения, функциональному и градостроительному зонированию.</w:t>
      </w:r>
    </w:p>
    <w:p w:rsidR="006C3A09" w:rsidRPr="000A10CD" w:rsidRDefault="006C3A09" w:rsidP="005C657F">
      <w:pPr>
        <w:ind w:firstLine="851"/>
        <w:jc w:val="both"/>
        <w:rPr>
          <w:rFonts w:eastAsia="Times New Roman"/>
          <w:i/>
          <w:kern w:val="0"/>
          <w:u w:val="single"/>
          <w:lang w:eastAsia="ru-RU"/>
        </w:rPr>
      </w:pPr>
      <w:r w:rsidRPr="000A10CD">
        <w:rPr>
          <w:i/>
          <w:kern w:val="0"/>
          <w:u w:val="single"/>
          <w:lang w:eastAsia="ru-RU"/>
        </w:rPr>
        <w:t>Основные принципы проектной организации территории</w:t>
      </w:r>
    </w:p>
    <w:p w:rsidR="006C3A09" w:rsidRPr="000A10CD" w:rsidRDefault="006C3A09" w:rsidP="0045135E">
      <w:pPr>
        <w:numPr>
          <w:ilvl w:val="0"/>
          <w:numId w:val="16"/>
        </w:numPr>
        <w:ind w:left="851" w:firstLine="0"/>
        <w:jc w:val="both"/>
        <w:rPr>
          <w:rFonts w:eastAsia="Times New Roman"/>
          <w:kern w:val="0"/>
          <w:lang w:eastAsia="ru-RU"/>
        </w:rPr>
      </w:pPr>
      <w:r w:rsidRPr="000A10CD">
        <w:rPr>
          <w:kern w:val="0"/>
          <w:lang w:eastAsia="ru-RU"/>
        </w:rPr>
        <w:t xml:space="preserve">Улучшение условий проживания в населенных пунктах с учетом доступности мест приложения труда, общественного центра, мест отдыха намечено на основе </w:t>
      </w:r>
      <w:r w:rsidRPr="000A10CD">
        <w:rPr>
          <w:kern w:val="0"/>
          <w:lang w:eastAsia="ru-RU"/>
        </w:rPr>
        <w:lastRenderedPageBreak/>
        <w:t>следующих основополагающих принципов:</w:t>
      </w:r>
    </w:p>
    <w:p w:rsidR="006C3A09" w:rsidRPr="000A10CD" w:rsidRDefault="006C3A09" w:rsidP="0045135E">
      <w:pPr>
        <w:numPr>
          <w:ilvl w:val="0"/>
          <w:numId w:val="16"/>
        </w:numPr>
        <w:ind w:left="851" w:firstLine="0"/>
        <w:jc w:val="both"/>
        <w:rPr>
          <w:kern w:val="0"/>
          <w:lang w:eastAsia="ru-RU"/>
        </w:rPr>
      </w:pPr>
      <w:r w:rsidRPr="000A10CD">
        <w:rPr>
          <w:kern w:val="0"/>
          <w:lang w:eastAsia="ru-RU"/>
        </w:rPr>
        <w:t>Совершенствование и упорядочение функционального зонирования территории населенного пункта.</w:t>
      </w:r>
    </w:p>
    <w:p w:rsidR="006C3A09" w:rsidRPr="000A10CD" w:rsidRDefault="006C3A09" w:rsidP="0045135E">
      <w:pPr>
        <w:numPr>
          <w:ilvl w:val="0"/>
          <w:numId w:val="16"/>
        </w:numPr>
        <w:ind w:left="851" w:firstLine="0"/>
        <w:jc w:val="both"/>
        <w:rPr>
          <w:rFonts w:eastAsia="Times New Roman"/>
          <w:kern w:val="0"/>
          <w:lang w:eastAsia="ru-RU"/>
        </w:rPr>
      </w:pPr>
      <w:r w:rsidRPr="000A10CD">
        <w:rPr>
          <w:kern w:val="0"/>
          <w:lang w:eastAsia="ru-RU"/>
        </w:rPr>
        <w:t>Совершенствование сферы культурно-бытового обслужи</w:t>
      </w:r>
      <w:r w:rsidRPr="000A10CD">
        <w:rPr>
          <w:kern w:val="0"/>
          <w:lang w:eastAsia="ru-RU"/>
        </w:rPr>
        <w:softHyphen/>
        <w:t>вания.</w:t>
      </w:r>
    </w:p>
    <w:p w:rsidR="006C3A09" w:rsidRPr="000A10CD" w:rsidRDefault="006C3A09" w:rsidP="0045135E">
      <w:pPr>
        <w:numPr>
          <w:ilvl w:val="0"/>
          <w:numId w:val="16"/>
        </w:numPr>
        <w:ind w:left="851" w:firstLine="0"/>
        <w:jc w:val="both"/>
        <w:rPr>
          <w:rFonts w:eastAsia="Times New Roman"/>
          <w:kern w:val="0"/>
          <w:lang w:eastAsia="ru-RU"/>
        </w:rPr>
      </w:pPr>
      <w:r w:rsidRPr="000A10CD">
        <w:rPr>
          <w:kern w:val="0"/>
          <w:lang w:eastAsia="ru-RU"/>
        </w:rPr>
        <w:t>Улучшение условий проживания в населенных пунктах за счет постепенного решения транспортных проблем.</w:t>
      </w:r>
    </w:p>
    <w:p w:rsidR="006C3A09" w:rsidRPr="000A10CD" w:rsidRDefault="006C3A09" w:rsidP="0045135E">
      <w:pPr>
        <w:numPr>
          <w:ilvl w:val="0"/>
          <w:numId w:val="16"/>
        </w:numPr>
        <w:ind w:left="851" w:firstLine="0"/>
        <w:jc w:val="both"/>
        <w:rPr>
          <w:rFonts w:eastAsia="Times New Roman"/>
          <w:kern w:val="0"/>
          <w:lang w:eastAsia="ru-RU"/>
        </w:rPr>
      </w:pPr>
      <w:r w:rsidRPr="000A10CD">
        <w:rPr>
          <w:kern w:val="0"/>
          <w:lang w:eastAsia="ru-RU"/>
        </w:rPr>
        <w:t>Развитие системы зеленых насаждений.</w:t>
      </w:r>
    </w:p>
    <w:p w:rsidR="006C3A09" w:rsidRPr="000A10CD" w:rsidRDefault="006C3A09" w:rsidP="0045135E">
      <w:pPr>
        <w:numPr>
          <w:ilvl w:val="0"/>
          <w:numId w:val="16"/>
        </w:numPr>
        <w:ind w:left="851" w:firstLine="0"/>
        <w:jc w:val="both"/>
        <w:rPr>
          <w:rFonts w:eastAsia="Times New Roman"/>
          <w:kern w:val="0"/>
          <w:lang w:eastAsia="ru-RU"/>
        </w:rPr>
      </w:pPr>
      <w:r w:rsidRPr="000A10CD">
        <w:rPr>
          <w:kern w:val="0"/>
          <w:lang w:eastAsia="ru-RU"/>
        </w:rPr>
        <w:t>В процессе работы над проектом были оценены возможности для дальнейшего развития сельского поселения и населенного пункта, которые являются наиболее перспективными</w:t>
      </w:r>
    </w:p>
    <w:p w:rsidR="006C3A09" w:rsidRPr="000A10CD" w:rsidRDefault="006C3A09" w:rsidP="005C657F">
      <w:pPr>
        <w:ind w:firstLine="851"/>
        <w:jc w:val="both"/>
        <w:rPr>
          <w:i/>
        </w:rPr>
      </w:pPr>
      <w:r w:rsidRPr="000A10CD">
        <w:rPr>
          <w:i/>
        </w:rPr>
        <w:t>Мероприятия по  усовершенствованию и развитию планировочной структуры:</w:t>
      </w:r>
    </w:p>
    <w:p w:rsidR="006C3A09" w:rsidRPr="000A10CD" w:rsidRDefault="006C3A09" w:rsidP="0045135E">
      <w:pPr>
        <w:numPr>
          <w:ilvl w:val="0"/>
          <w:numId w:val="17"/>
        </w:numPr>
        <w:ind w:left="851" w:firstLine="0"/>
        <w:jc w:val="both"/>
      </w:pPr>
      <w:r w:rsidRPr="000A10CD">
        <w:t>Максимальное сохранение сложившейся архитектурно-планировочной и объемно-пространственной структуры территории сельской поселения при обеспечении условий улучшения состояния окружающей среды градостроительными средствами - первая очередь;</w:t>
      </w:r>
    </w:p>
    <w:p w:rsidR="006C3A09" w:rsidRPr="000A10CD" w:rsidRDefault="006C3A09" w:rsidP="0045135E">
      <w:pPr>
        <w:numPr>
          <w:ilvl w:val="0"/>
          <w:numId w:val="17"/>
        </w:numPr>
        <w:ind w:left="851" w:firstLine="0"/>
        <w:jc w:val="both"/>
      </w:pPr>
      <w:r w:rsidRPr="000A10CD">
        <w:t>Сохранение и развитие системы планировочных связей, обеспечивающей усиление связности территории внутри поселения - первая очередь;</w:t>
      </w:r>
    </w:p>
    <w:p w:rsidR="006C3A09" w:rsidRPr="000A10CD" w:rsidRDefault="006C3A09" w:rsidP="0045135E">
      <w:pPr>
        <w:numPr>
          <w:ilvl w:val="0"/>
          <w:numId w:val="17"/>
        </w:numPr>
        <w:ind w:left="851" w:firstLine="0"/>
        <w:jc w:val="both"/>
      </w:pPr>
      <w:r w:rsidRPr="000A10CD">
        <w:t>Сохранение масштабности планировочных элементов сельского поселения - первая очередь;</w:t>
      </w:r>
    </w:p>
    <w:p w:rsidR="006C3A09" w:rsidRPr="000A10CD" w:rsidRDefault="006C3A09" w:rsidP="0045135E">
      <w:pPr>
        <w:numPr>
          <w:ilvl w:val="0"/>
          <w:numId w:val="17"/>
        </w:numPr>
        <w:ind w:left="851" w:firstLine="0"/>
        <w:jc w:val="both"/>
      </w:pPr>
      <w:r w:rsidRPr="000A10CD">
        <w:t xml:space="preserve">Формирование структуры центров общественного значения в соответствии </w:t>
      </w:r>
      <w:proofErr w:type="gramStart"/>
      <w:r w:rsidRPr="000A10CD">
        <w:t>с</w:t>
      </w:r>
      <w:proofErr w:type="gramEnd"/>
      <w:r w:rsidRPr="000A10CD">
        <w:t xml:space="preserve"> сложившимся и планируемым транспортно-коммуникационным каркасом сельского поселения, градостроительными и природными особенностями - первая очередь.</w:t>
      </w:r>
    </w:p>
    <w:p w:rsidR="006C3A09" w:rsidRPr="000A10CD" w:rsidRDefault="006C3A09" w:rsidP="005C657F">
      <w:pPr>
        <w:ind w:firstLine="851"/>
        <w:jc w:val="both"/>
        <w:rPr>
          <w:rFonts w:eastAsia="Times New Roman"/>
          <w:kern w:val="0"/>
          <w:lang w:eastAsia="ru-RU"/>
        </w:rPr>
      </w:pPr>
      <w:r w:rsidRPr="000A10CD">
        <w:rPr>
          <w:kern w:val="0"/>
          <w:lang w:eastAsia="ru-RU"/>
        </w:rPr>
        <w:t xml:space="preserve">В населенных пунктах </w:t>
      </w:r>
      <w:proofErr w:type="spellStart"/>
      <w:r w:rsidRPr="000A10CD">
        <w:rPr>
          <w:kern w:val="0"/>
          <w:lang w:eastAsia="ru-RU"/>
        </w:rPr>
        <w:t>с</w:t>
      </w:r>
      <w:proofErr w:type="gramStart"/>
      <w:r w:rsidRPr="000A10CD">
        <w:rPr>
          <w:kern w:val="0"/>
          <w:lang w:eastAsia="ru-RU"/>
        </w:rPr>
        <w:t>.Н</w:t>
      </w:r>
      <w:proofErr w:type="gramEnd"/>
      <w:r w:rsidRPr="000A10CD">
        <w:rPr>
          <w:kern w:val="0"/>
          <w:lang w:eastAsia="ru-RU"/>
        </w:rPr>
        <w:t>овокривошеино</w:t>
      </w:r>
      <w:proofErr w:type="spellEnd"/>
      <w:r w:rsidRPr="000A10CD">
        <w:rPr>
          <w:kern w:val="0"/>
          <w:lang w:eastAsia="ru-RU"/>
        </w:rPr>
        <w:t xml:space="preserve"> и с.Малиновка сложились и получают дальнейшее развитие следующие функциональные зоны:</w:t>
      </w:r>
    </w:p>
    <w:p w:rsidR="006C3A09" w:rsidRPr="000A10CD" w:rsidRDefault="006C3A09" w:rsidP="005C657F">
      <w:pPr>
        <w:numPr>
          <w:ilvl w:val="0"/>
          <w:numId w:val="5"/>
        </w:numPr>
        <w:ind w:firstLine="851"/>
        <w:jc w:val="both"/>
      </w:pPr>
      <w:r w:rsidRPr="000A10CD">
        <w:rPr>
          <w:bCs/>
        </w:rPr>
        <w:t>Общественно-деловые зоны;</w:t>
      </w:r>
    </w:p>
    <w:p w:rsidR="006C3A09" w:rsidRPr="000A10CD" w:rsidRDefault="006C3A09" w:rsidP="005C657F">
      <w:pPr>
        <w:numPr>
          <w:ilvl w:val="0"/>
          <w:numId w:val="5"/>
        </w:numPr>
        <w:ind w:firstLine="851"/>
        <w:jc w:val="both"/>
      </w:pPr>
      <w:r w:rsidRPr="000A10CD">
        <w:rPr>
          <w:bCs/>
        </w:rPr>
        <w:t xml:space="preserve">Производственные зоны; </w:t>
      </w:r>
    </w:p>
    <w:p w:rsidR="006C3A09" w:rsidRPr="000A10CD" w:rsidRDefault="006C3A09" w:rsidP="005C657F">
      <w:pPr>
        <w:numPr>
          <w:ilvl w:val="0"/>
          <w:numId w:val="5"/>
        </w:numPr>
        <w:ind w:firstLine="851"/>
        <w:jc w:val="both"/>
      </w:pPr>
      <w:r w:rsidRPr="000A10CD">
        <w:rPr>
          <w:bCs/>
        </w:rPr>
        <w:t>Зоны инженерной и транспортной инфраструктуры;</w:t>
      </w:r>
    </w:p>
    <w:p w:rsidR="006C3A09" w:rsidRPr="000A10CD" w:rsidRDefault="006C3A09" w:rsidP="00F33016">
      <w:pPr>
        <w:spacing w:before="240"/>
        <w:ind w:firstLine="851"/>
        <w:jc w:val="both"/>
        <w:rPr>
          <w:i/>
        </w:rPr>
      </w:pPr>
      <w:r w:rsidRPr="000A10CD">
        <w:rPr>
          <w:i/>
        </w:rPr>
        <w:t>Мероприятия по функциональному и градостроительному зонированию:</w:t>
      </w:r>
    </w:p>
    <w:p w:rsidR="006C3A09" w:rsidRPr="000A10CD" w:rsidRDefault="006C3A09" w:rsidP="005C657F">
      <w:pPr>
        <w:ind w:firstLine="851"/>
        <w:jc w:val="both"/>
        <w:rPr>
          <w:u w:val="single"/>
        </w:rPr>
      </w:pPr>
      <w:r w:rsidRPr="000A10CD">
        <w:t>1.</w:t>
      </w:r>
      <w:r w:rsidRPr="000A10CD">
        <w:tab/>
      </w:r>
      <w:r w:rsidRPr="000A10CD">
        <w:rPr>
          <w:u w:val="single"/>
        </w:rPr>
        <w:t>Развитие общественно-деловой зоны:</w:t>
      </w:r>
    </w:p>
    <w:p w:rsidR="006C3A09" w:rsidRPr="000A10CD" w:rsidRDefault="006C3A09" w:rsidP="005C657F">
      <w:pPr>
        <w:ind w:firstLine="851"/>
        <w:jc w:val="both"/>
      </w:pPr>
      <w:r w:rsidRPr="000A10CD">
        <w:t>1.1. Формирование новых и развитие сложившихся общественных центров, включающих: объекты образования, торгового, культурно-развлекательного, коммунально-бытового и иного назначения - первая очередь;</w:t>
      </w:r>
    </w:p>
    <w:p w:rsidR="006C3A09" w:rsidRPr="000A10CD" w:rsidRDefault="006C3A09" w:rsidP="005C657F">
      <w:pPr>
        <w:ind w:firstLine="851"/>
        <w:jc w:val="both"/>
      </w:pPr>
      <w:r w:rsidRPr="000A10CD">
        <w:t>1.2. Реконструкция существующих учреждений общественно-делового назначения, имеющих степень износа свыше 50% - первая очередь;</w:t>
      </w:r>
    </w:p>
    <w:p w:rsidR="006C3A09" w:rsidRPr="000A10CD" w:rsidRDefault="006C3A09" w:rsidP="005C657F">
      <w:pPr>
        <w:ind w:firstLine="851"/>
        <w:jc w:val="both"/>
        <w:rPr>
          <w:u w:val="single"/>
        </w:rPr>
      </w:pPr>
      <w:r w:rsidRPr="000A10CD">
        <w:t>2.</w:t>
      </w:r>
      <w:r w:rsidRPr="000A10CD">
        <w:tab/>
      </w:r>
      <w:r w:rsidRPr="000A10CD">
        <w:rPr>
          <w:u w:val="single"/>
        </w:rPr>
        <w:t>Развитие производственной зоны:</w:t>
      </w:r>
    </w:p>
    <w:p w:rsidR="006C3A09" w:rsidRPr="000A10CD" w:rsidRDefault="0024639B" w:rsidP="005C657F">
      <w:pPr>
        <w:ind w:firstLine="851"/>
        <w:jc w:val="both"/>
      </w:pPr>
      <w:r>
        <w:t xml:space="preserve">2.1. </w:t>
      </w:r>
      <w:r w:rsidR="006C3A09" w:rsidRPr="000A10CD">
        <w:t xml:space="preserve">Обозначение зон возможного размещения инвестиционных площадок — расчетный срок; </w:t>
      </w:r>
    </w:p>
    <w:p w:rsidR="006C3A09" w:rsidRPr="000A10CD" w:rsidRDefault="006C3A09" w:rsidP="005C657F">
      <w:pPr>
        <w:ind w:firstLine="851"/>
        <w:jc w:val="both"/>
      </w:pPr>
      <w:r w:rsidRPr="000A10CD">
        <w:t>2.2. Реанимация существующих недействующих промышленных предприятий с использованием существующей инженерной и транспортной инфраструктуры - первая очередь.</w:t>
      </w:r>
    </w:p>
    <w:p w:rsidR="006C3A09" w:rsidRPr="000A10CD" w:rsidRDefault="006C3A09" w:rsidP="005C657F">
      <w:pPr>
        <w:ind w:firstLine="851"/>
        <w:jc w:val="both"/>
        <w:rPr>
          <w:u w:val="single"/>
        </w:rPr>
      </w:pPr>
      <w:r w:rsidRPr="000A10CD">
        <w:t>3.</w:t>
      </w:r>
      <w:r w:rsidRPr="000A10CD">
        <w:tab/>
      </w:r>
      <w:r w:rsidRPr="000A10CD">
        <w:rPr>
          <w:u w:val="single"/>
        </w:rPr>
        <w:t>Развитие рекреационной зоны:</w:t>
      </w:r>
    </w:p>
    <w:p w:rsidR="006C3A09" w:rsidRPr="000A10CD" w:rsidRDefault="0024639B" w:rsidP="005C657F">
      <w:pPr>
        <w:ind w:firstLine="851"/>
        <w:jc w:val="both"/>
      </w:pPr>
      <w:r>
        <w:t xml:space="preserve">3.1. </w:t>
      </w:r>
      <w:r w:rsidR="006C3A09" w:rsidRPr="000A10CD">
        <w:t>Создание многофункциональной системы зеленых насаждений - первая очередь.</w:t>
      </w:r>
    </w:p>
    <w:p w:rsidR="006C3A09" w:rsidRPr="000A10CD" w:rsidRDefault="0024639B" w:rsidP="005C657F">
      <w:pPr>
        <w:ind w:firstLine="851"/>
        <w:jc w:val="both"/>
      </w:pPr>
      <w:r>
        <w:t xml:space="preserve">3.2. </w:t>
      </w:r>
      <w:r w:rsidR="006C3A09" w:rsidRPr="000A10CD">
        <w:t>Создание в населенном пункте развитой системы озелененных пространств с целью организации рекреационного и спортивного обслуживания - первая очередь;</w:t>
      </w:r>
    </w:p>
    <w:p w:rsidR="006C3A09" w:rsidRPr="000A10CD" w:rsidRDefault="0024639B" w:rsidP="005C657F">
      <w:pPr>
        <w:ind w:firstLine="851"/>
        <w:jc w:val="both"/>
      </w:pPr>
      <w:r>
        <w:t xml:space="preserve">3.3. </w:t>
      </w:r>
      <w:r w:rsidR="006C3A09" w:rsidRPr="000A10CD">
        <w:t>Организация рекреационных зон сезонного использования с оборудованием пляжей на сложившихся местах массового отдыха – первая очередь.</w:t>
      </w:r>
    </w:p>
    <w:p w:rsidR="006C3A09" w:rsidRPr="000A10CD" w:rsidRDefault="006C3A09" w:rsidP="005C657F">
      <w:pPr>
        <w:pStyle w:val="2"/>
        <w:ind w:firstLine="851"/>
        <w:jc w:val="both"/>
        <w:rPr>
          <w:rFonts w:ascii="Times New Roman" w:hAnsi="Times New Roman"/>
          <w:i w:val="0"/>
          <w:sz w:val="24"/>
          <w:szCs w:val="24"/>
        </w:rPr>
      </w:pPr>
      <w:bookmarkStart w:id="151" w:name="_Toc381955385"/>
      <w:r w:rsidRPr="000A10CD">
        <w:rPr>
          <w:rFonts w:ascii="Times New Roman" w:hAnsi="Times New Roman"/>
          <w:i w:val="0"/>
          <w:sz w:val="24"/>
          <w:szCs w:val="24"/>
        </w:rPr>
        <w:t>2.</w:t>
      </w:r>
      <w:r w:rsidR="000501DA">
        <w:rPr>
          <w:rFonts w:ascii="Times New Roman" w:hAnsi="Times New Roman"/>
          <w:i w:val="0"/>
          <w:sz w:val="24"/>
          <w:szCs w:val="24"/>
        </w:rPr>
        <w:t>4</w:t>
      </w:r>
      <w:r w:rsidRPr="000A10CD">
        <w:rPr>
          <w:rFonts w:ascii="Times New Roman" w:hAnsi="Times New Roman"/>
          <w:i w:val="0"/>
          <w:sz w:val="24"/>
          <w:szCs w:val="24"/>
        </w:rPr>
        <w:t>. Предложения по оптимизации административно-территориального устройства Новокривошеинского сельского поселения</w:t>
      </w:r>
      <w:bookmarkEnd w:id="151"/>
      <w:r w:rsidRPr="000A10CD">
        <w:rPr>
          <w:rFonts w:ascii="Times New Roman" w:hAnsi="Times New Roman"/>
          <w:i w:val="0"/>
          <w:sz w:val="24"/>
          <w:szCs w:val="24"/>
        </w:rPr>
        <w:t xml:space="preserve"> </w:t>
      </w:r>
    </w:p>
    <w:p w:rsidR="006C3A09" w:rsidRPr="000A10CD" w:rsidRDefault="006C3A09" w:rsidP="005C657F">
      <w:pPr>
        <w:ind w:firstLine="851"/>
        <w:jc w:val="both"/>
        <w:rPr>
          <w:kern w:val="0"/>
          <w:lang w:eastAsia="ru-RU"/>
        </w:rPr>
      </w:pPr>
      <w:r w:rsidRPr="000A10CD">
        <w:rPr>
          <w:kern w:val="0"/>
          <w:lang w:eastAsia="ru-RU"/>
        </w:rPr>
        <w:t>Задачами территориального планирования в сфере административно территориального устройства является приведение границ муниципального образования и населенных пунктов поселения в соответствии требованиям федерального и областного законодательства.</w:t>
      </w:r>
    </w:p>
    <w:p w:rsidR="006C3A09" w:rsidRPr="000A10CD" w:rsidRDefault="006C3A09" w:rsidP="005C657F">
      <w:pPr>
        <w:ind w:firstLine="851"/>
        <w:jc w:val="both"/>
      </w:pPr>
      <w:r w:rsidRPr="000A10CD">
        <w:lastRenderedPageBreak/>
        <w:t xml:space="preserve">Границы  и статус территории сельского поселения установлены законом Томской области от 10.09. 2004 № 203 - </w:t>
      </w:r>
      <w:proofErr w:type="gramStart"/>
      <w:r w:rsidRPr="000A10CD">
        <w:t>ОЗ</w:t>
      </w:r>
      <w:proofErr w:type="gramEnd"/>
      <w:r w:rsidRPr="000A10CD">
        <w:t xml:space="preserve">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6C3A09" w:rsidRPr="000A10CD" w:rsidRDefault="006C3A09" w:rsidP="005C657F">
      <w:pPr>
        <w:ind w:firstLine="709"/>
        <w:jc w:val="both"/>
      </w:pPr>
      <w:r w:rsidRPr="000A10CD">
        <w:t>Настоящим проектом предлагается изменение границ населенных пунктов с.</w:t>
      </w:r>
      <w:r w:rsidR="00174692">
        <w:t xml:space="preserve"> </w:t>
      </w:r>
      <w:r w:rsidRPr="000A10CD">
        <w:t xml:space="preserve">Новокривошеино и </w:t>
      </w:r>
      <w:proofErr w:type="gramStart"/>
      <w:r w:rsidRPr="000A10CD">
        <w:t>с</w:t>
      </w:r>
      <w:proofErr w:type="gramEnd"/>
      <w:r w:rsidRPr="000A10CD">
        <w:t>.</w:t>
      </w:r>
      <w:r w:rsidR="00174692">
        <w:t xml:space="preserve"> </w:t>
      </w:r>
      <w:r w:rsidRPr="000A10CD">
        <w:t>Малиновка.</w:t>
      </w:r>
    </w:p>
    <w:p w:rsidR="006C3A09" w:rsidRPr="000A10CD" w:rsidRDefault="006C3A09" w:rsidP="00F33016">
      <w:pPr>
        <w:spacing w:before="240"/>
        <w:ind w:firstLine="851"/>
        <w:jc w:val="both"/>
        <w:rPr>
          <w:b/>
          <w:i/>
        </w:rPr>
      </w:pPr>
      <w:r w:rsidRPr="000A10CD">
        <w:rPr>
          <w:b/>
          <w:i/>
        </w:rPr>
        <w:t>В границы населенного пункта села Новокривошеино включается 2 участка:</w:t>
      </w:r>
    </w:p>
    <w:p w:rsidR="006C3A09" w:rsidRPr="000A10CD" w:rsidRDefault="006C3A09" w:rsidP="0045135E">
      <w:pPr>
        <w:numPr>
          <w:ilvl w:val="0"/>
          <w:numId w:val="37"/>
        </w:numPr>
        <w:ind w:left="0" w:firstLine="851"/>
        <w:jc w:val="both"/>
      </w:pPr>
      <w:r w:rsidRPr="000A10CD">
        <w:t>Включение в границы населенного пункта участка общей площадью 9,5 га, примыкающий с северо-запада к границе населенного пункта с целью возведения индивидуальной жилой застройки.</w:t>
      </w:r>
    </w:p>
    <w:p w:rsidR="006C3A09" w:rsidRPr="000A10CD" w:rsidRDefault="006C3A09" w:rsidP="005C657F">
      <w:pPr>
        <w:ind w:firstLine="851"/>
        <w:jc w:val="both"/>
      </w:pPr>
      <w:r w:rsidRPr="000A10CD">
        <w:t>Кадастровый номер участка - 70:09:0100024. Категория земель не установлена. В дальнейшем необходим перевод земель включенного участка в «Земли населенного пункта».</w:t>
      </w:r>
    </w:p>
    <w:p w:rsidR="006C3A09" w:rsidRPr="000A10CD" w:rsidRDefault="006C3A09" w:rsidP="0045135E">
      <w:pPr>
        <w:numPr>
          <w:ilvl w:val="0"/>
          <w:numId w:val="37"/>
        </w:numPr>
        <w:ind w:left="0" w:firstLine="851"/>
        <w:jc w:val="both"/>
      </w:pPr>
      <w:r w:rsidRPr="000A10CD">
        <w:t>Включение в границы населенного пункта участка общей площадью 6,4 га, примыкающий с запада к границе населенного пункта с целью возведения индивидуальной жилой застройки.</w:t>
      </w:r>
    </w:p>
    <w:p w:rsidR="006C3A09" w:rsidRPr="000A10CD" w:rsidRDefault="006C3A09" w:rsidP="005C657F">
      <w:pPr>
        <w:ind w:firstLine="851"/>
        <w:jc w:val="both"/>
      </w:pPr>
      <w:r w:rsidRPr="000A10CD">
        <w:t>Кадастровый номер участка - 70:09:0100024. Категория земель не установлена. В дальнейшем необходим перевод земель включенного участка в «Земли населенного пункта».</w:t>
      </w:r>
    </w:p>
    <w:p w:rsidR="006C3A09" w:rsidRPr="000A10CD" w:rsidRDefault="006C3A09" w:rsidP="00F33016">
      <w:pPr>
        <w:spacing w:before="240"/>
        <w:ind w:firstLine="851"/>
        <w:jc w:val="both"/>
        <w:rPr>
          <w:b/>
          <w:i/>
        </w:rPr>
      </w:pPr>
      <w:r w:rsidRPr="000A10CD">
        <w:rPr>
          <w:b/>
          <w:i/>
        </w:rPr>
        <w:t>В границы населенного пункта села Малиновка включается 1 участок:</w:t>
      </w:r>
    </w:p>
    <w:p w:rsidR="006C3A09" w:rsidRPr="000A10CD" w:rsidRDefault="006C3A09" w:rsidP="005C657F">
      <w:pPr>
        <w:ind w:firstLine="851"/>
        <w:jc w:val="both"/>
      </w:pPr>
      <w:r w:rsidRPr="000A10CD">
        <w:t>Включение в границы населенного пункта участка</w:t>
      </w:r>
      <w:r w:rsidRPr="000A10CD">
        <w:rPr>
          <w:rFonts w:ascii="Arial" w:hAnsi="Arial" w:cs="Arial"/>
          <w:b/>
          <w:bCs/>
          <w:sz w:val="15"/>
          <w:szCs w:val="15"/>
        </w:rPr>
        <w:t xml:space="preserve"> </w:t>
      </w:r>
      <w:r w:rsidRPr="000A10CD">
        <w:t>общей площадью 2,8 га, примыкающего с севера к границе населенного пункта,</w:t>
      </w:r>
      <w:r w:rsidRPr="000A10CD">
        <w:rPr>
          <w:kern w:val="0"/>
          <w:lang w:eastAsia="ru-RU"/>
        </w:rPr>
        <w:t xml:space="preserve"> т.к. на данный момент существующая индивидуальная застройка, находящаяся на этом участке выходит за границы населенного пункта.</w:t>
      </w:r>
    </w:p>
    <w:p w:rsidR="006C3A09" w:rsidRPr="000A10CD" w:rsidRDefault="006C3A09" w:rsidP="005C657F">
      <w:pPr>
        <w:ind w:firstLine="851"/>
        <w:jc w:val="both"/>
      </w:pPr>
      <w:r w:rsidRPr="000A10CD">
        <w:rPr>
          <w:kern w:val="0"/>
          <w:lang w:eastAsia="ru-RU"/>
        </w:rPr>
        <w:t>Кадастровый номер участка - 70:09:0100023.  Категория</w:t>
      </w:r>
      <w:r w:rsidRPr="000A10CD">
        <w:t xml:space="preserve"> земель не установлена. В дальнейшем необходим перевод земель включенного участка в «Земли населенного пункта».</w:t>
      </w:r>
    </w:p>
    <w:p w:rsidR="006C3A09" w:rsidRPr="000A10CD" w:rsidRDefault="006C3A09" w:rsidP="00174692">
      <w:pPr>
        <w:spacing w:before="240"/>
        <w:ind w:firstLine="851"/>
        <w:jc w:val="both"/>
        <w:rPr>
          <w:kern w:val="0"/>
          <w:lang w:eastAsia="ru-RU"/>
        </w:rPr>
      </w:pPr>
      <w:r w:rsidRPr="000A10CD">
        <w:rPr>
          <w:kern w:val="0"/>
          <w:lang w:eastAsia="ru-RU"/>
        </w:rPr>
        <w:t xml:space="preserve">Границы населенных </w:t>
      </w:r>
      <w:r w:rsidR="00174692">
        <w:rPr>
          <w:kern w:val="0"/>
          <w:lang w:eastAsia="ru-RU"/>
        </w:rPr>
        <w:t xml:space="preserve">пунктов </w:t>
      </w:r>
      <w:r w:rsidRPr="000A10CD">
        <w:rPr>
          <w:kern w:val="0"/>
          <w:lang w:eastAsia="ru-RU"/>
        </w:rPr>
        <w:t>отображены на схеме Генерального плана.</w:t>
      </w:r>
    </w:p>
    <w:p w:rsidR="006C3A09" w:rsidRPr="000A10CD" w:rsidRDefault="006C3A09" w:rsidP="005C657F">
      <w:pPr>
        <w:pStyle w:val="2"/>
        <w:ind w:firstLine="851"/>
        <w:jc w:val="both"/>
        <w:rPr>
          <w:rFonts w:ascii="Times New Roman" w:hAnsi="Times New Roman"/>
          <w:i w:val="0"/>
          <w:sz w:val="24"/>
          <w:szCs w:val="24"/>
        </w:rPr>
      </w:pPr>
      <w:bookmarkStart w:id="152" w:name="_Toc381955386"/>
      <w:r w:rsidRPr="000A10CD">
        <w:rPr>
          <w:rFonts w:ascii="Times New Roman" w:hAnsi="Times New Roman"/>
          <w:i w:val="0"/>
          <w:sz w:val="24"/>
          <w:szCs w:val="24"/>
        </w:rPr>
        <w:t>2.</w:t>
      </w:r>
      <w:r w:rsidR="000501DA">
        <w:rPr>
          <w:rFonts w:ascii="Times New Roman" w:hAnsi="Times New Roman"/>
          <w:i w:val="0"/>
          <w:sz w:val="24"/>
          <w:szCs w:val="24"/>
        </w:rPr>
        <w:t>5</w:t>
      </w:r>
      <w:r w:rsidRPr="000A10CD">
        <w:rPr>
          <w:rFonts w:ascii="Times New Roman" w:hAnsi="Times New Roman"/>
          <w:i w:val="0"/>
          <w:sz w:val="24"/>
          <w:szCs w:val="24"/>
        </w:rPr>
        <w:t>. Предложения по сохранению, использованию и популяризации объектов культурного наследия на территории Новокривошеинского сельского поселения</w:t>
      </w:r>
      <w:bookmarkEnd w:id="152"/>
    </w:p>
    <w:p w:rsidR="006C3A09" w:rsidRPr="000A10CD" w:rsidRDefault="006C3A09" w:rsidP="005C657F">
      <w:pPr>
        <w:ind w:firstLine="851"/>
        <w:jc w:val="both"/>
      </w:pPr>
      <w:r w:rsidRPr="000A10CD">
        <w:rPr>
          <w:rFonts w:eastAsia="Times New Roman"/>
          <w:iCs/>
        </w:rPr>
        <w:t xml:space="preserve">Согласно ст. 14 и  ФЗ-131 к полномочиям органов местного самоуправления сельского поселения относятся предложения </w:t>
      </w:r>
      <w:r w:rsidRPr="000A10CD">
        <w:t>по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6C3A09" w:rsidRPr="000A10CD" w:rsidRDefault="006C3A09" w:rsidP="005C657F">
      <w:pPr>
        <w:ind w:firstLine="851"/>
        <w:jc w:val="both"/>
        <w:rPr>
          <w:rFonts w:eastAsia="Times New Roman"/>
        </w:rPr>
      </w:pPr>
      <w:proofErr w:type="gramStart"/>
      <w:r w:rsidRPr="000A10CD">
        <w:rPr>
          <w:rFonts w:eastAsia="Times New Roman"/>
          <w:iCs/>
        </w:rPr>
        <w:t xml:space="preserve">Согласно </w:t>
      </w:r>
      <w:r w:rsidRPr="000A10CD">
        <w:rPr>
          <w:rFonts w:eastAsia="Times New Roman"/>
        </w:rPr>
        <w:t>Постановлению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 (в ред. Постановления Правительства РФ от 07.11.2008 N 821)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w:t>
      </w:r>
      <w:proofErr w:type="gramEnd"/>
      <w:r w:rsidRPr="000A10CD">
        <w:rPr>
          <w:rFonts w:eastAsia="Times New Roman"/>
        </w:rPr>
        <w:t xml:space="preserve"> планирования, </w:t>
      </w:r>
      <w:proofErr w:type="gramStart"/>
      <w:r w:rsidRPr="000A10CD">
        <w:rPr>
          <w:rFonts w:eastAsia="Times New Roman"/>
        </w:rPr>
        <w:t>правилах</w:t>
      </w:r>
      <w:proofErr w:type="gramEnd"/>
      <w:r w:rsidRPr="000A10CD">
        <w:rPr>
          <w:rFonts w:eastAsia="Times New Roman"/>
        </w:rPr>
        <w:t xml:space="preserve">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 (п.20).</w:t>
      </w:r>
    </w:p>
    <w:p w:rsidR="006C3A09" w:rsidRPr="000A10CD" w:rsidRDefault="006C3A09" w:rsidP="005C657F">
      <w:pPr>
        <w:ind w:firstLine="851"/>
        <w:jc w:val="both"/>
      </w:pPr>
      <w:r w:rsidRPr="000A10CD">
        <w:t>Для объектов культурного наследия, находящихся на территории сельского поселения, не устанавливались территории объектов культурного наследия, границы охранных зон и режимы их использования.</w:t>
      </w:r>
    </w:p>
    <w:p w:rsidR="006C3A09" w:rsidRPr="000A10CD" w:rsidRDefault="006C3A09" w:rsidP="005C657F">
      <w:pPr>
        <w:ind w:firstLine="851"/>
        <w:jc w:val="both"/>
        <w:rPr>
          <w:rFonts w:eastAsia="Times New Roman"/>
          <w:bCs/>
          <w:iCs/>
        </w:rPr>
      </w:pPr>
      <w:r w:rsidRPr="000A10CD">
        <w:rPr>
          <w:rFonts w:eastAsia="Times New Roman"/>
          <w:bCs/>
          <w:iCs/>
        </w:rPr>
        <w:t xml:space="preserve">На территории поселения расположены объекты культурного наследия регионального значения. Перечень объектов приведен в пункте «1.3. </w:t>
      </w:r>
      <w:r w:rsidRPr="000A10CD">
        <w:rPr>
          <w:rFonts w:cs="Arial"/>
          <w:bCs/>
        </w:rPr>
        <w:t>Краткий историко-градостроительный анализ сельского поселения. Анализ реализации предшествующей градостроительной документации сельского поселения</w:t>
      </w:r>
      <w:r w:rsidRPr="000A10CD">
        <w:rPr>
          <w:rFonts w:eastAsia="Times New Roman"/>
          <w:bCs/>
          <w:iCs/>
        </w:rPr>
        <w:t xml:space="preserve">» настоящего тома. </w:t>
      </w:r>
    </w:p>
    <w:p w:rsidR="006C3A09" w:rsidRPr="000A10CD" w:rsidRDefault="006C3A09" w:rsidP="005C657F">
      <w:pPr>
        <w:ind w:firstLine="851"/>
        <w:jc w:val="both"/>
        <w:rPr>
          <w:i/>
        </w:rPr>
      </w:pPr>
      <w:r w:rsidRPr="000A10CD">
        <w:rPr>
          <w:i/>
        </w:rPr>
        <w:t>В отношении объектов историко-культурного наследия регионального значения, расположенных на территории сельского поселения предлагаются следующие мероприятия:</w:t>
      </w:r>
    </w:p>
    <w:p w:rsidR="006C3A09" w:rsidRPr="000A10CD" w:rsidRDefault="006C3A09" w:rsidP="0045135E">
      <w:pPr>
        <w:numPr>
          <w:ilvl w:val="0"/>
          <w:numId w:val="42"/>
        </w:numPr>
        <w:ind w:left="0" w:firstLine="851"/>
        <w:jc w:val="both"/>
      </w:pPr>
      <w:r w:rsidRPr="000A10CD">
        <w:lastRenderedPageBreak/>
        <w:t>Содействие органов местного самоуправления муниципального образования проведению мероприятий по установлению  границ территорий выявленных объектов культурного наследия - первая очередь;</w:t>
      </w:r>
    </w:p>
    <w:p w:rsidR="006C3A09" w:rsidRPr="000A10CD" w:rsidRDefault="006C3A09" w:rsidP="0045135E">
      <w:pPr>
        <w:numPr>
          <w:ilvl w:val="0"/>
          <w:numId w:val="42"/>
        </w:numPr>
        <w:ind w:left="0" w:firstLine="851"/>
        <w:jc w:val="both"/>
      </w:pPr>
      <w:r w:rsidRPr="000A10CD">
        <w:t>Содействие органов местного самоуправления муниципального образования проведению разработки и утверждению проектов охранных зон объектов культурного наследия, назначение режимов использования территорий в границах охранных зон - первая очередь;</w:t>
      </w:r>
    </w:p>
    <w:p w:rsidR="006C3A09" w:rsidRPr="000A10CD" w:rsidRDefault="006C3A09" w:rsidP="0045135E">
      <w:pPr>
        <w:numPr>
          <w:ilvl w:val="0"/>
          <w:numId w:val="42"/>
        </w:numPr>
        <w:ind w:left="0" w:firstLine="851"/>
        <w:jc w:val="both"/>
      </w:pPr>
      <w:r w:rsidRPr="000A10CD">
        <w:t>Содействие органов местного самоуправления муниципального образования обязательному проведению историко-культурной экспертизы в отношении земельных участков, подлежащих хозяйственному освоению - первая очередь.</w:t>
      </w:r>
    </w:p>
    <w:p w:rsidR="006C3A09" w:rsidRPr="000A10CD" w:rsidRDefault="006C3A09" w:rsidP="0045135E">
      <w:pPr>
        <w:numPr>
          <w:ilvl w:val="0"/>
          <w:numId w:val="42"/>
        </w:numPr>
        <w:ind w:left="0" w:firstLine="851"/>
        <w:jc w:val="both"/>
      </w:pPr>
      <w:r w:rsidRPr="000A10CD">
        <w:t>Согласование работ по сохранению объектов культурного наследия, а также хозяйственной и строительной деятельности на территории сельских поселений с управлением культуры и искусства Томской области – первая очередь.</w:t>
      </w:r>
    </w:p>
    <w:p w:rsidR="006C3A09" w:rsidRPr="000A10CD" w:rsidRDefault="006C3A09" w:rsidP="005C657F">
      <w:pPr>
        <w:pStyle w:val="2"/>
        <w:ind w:firstLine="851"/>
        <w:jc w:val="both"/>
        <w:rPr>
          <w:rFonts w:ascii="Times New Roman" w:hAnsi="Times New Roman"/>
          <w:i w:val="0"/>
          <w:sz w:val="24"/>
          <w:szCs w:val="24"/>
        </w:rPr>
      </w:pPr>
      <w:bookmarkStart w:id="153" w:name="_Toc381955387"/>
      <w:r w:rsidRPr="000A10CD">
        <w:rPr>
          <w:rFonts w:ascii="Times New Roman" w:hAnsi="Times New Roman"/>
          <w:i w:val="0"/>
          <w:sz w:val="24"/>
          <w:szCs w:val="24"/>
        </w:rPr>
        <w:t>2.</w:t>
      </w:r>
      <w:r w:rsidR="000501DA">
        <w:rPr>
          <w:rFonts w:ascii="Times New Roman" w:hAnsi="Times New Roman"/>
          <w:i w:val="0"/>
          <w:sz w:val="24"/>
          <w:szCs w:val="24"/>
        </w:rPr>
        <w:t>6</w:t>
      </w:r>
      <w:r w:rsidRPr="000A10CD">
        <w:rPr>
          <w:rFonts w:ascii="Times New Roman" w:hAnsi="Times New Roman"/>
          <w:i w:val="0"/>
          <w:sz w:val="24"/>
          <w:szCs w:val="24"/>
        </w:rPr>
        <w:t>. Предложения по размещению на территории сельского поселения объектов капитального строительства местного значения</w:t>
      </w:r>
      <w:bookmarkEnd w:id="153"/>
    </w:p>
    <w:p w:rsidR="00174692" w:rsidRDefault="00F333B3" w:rsidP="00174692">
      <w:pPr>
        <w:pStyle w:val="3"/>
        <w:ind w:firstLine="851"/>
        <w:jc w:val="both"/>
        <w:rPr>
          <w:rFonts w:ascii="Times New Roman" w:hAnsi="Times New Roman"/>
          <w:sz w:val="24"/>
          <w:szCs w:val="24"/>
        </w:rPr>
      </w:pPr>
      <w:bookmarkStart w:id="154" w:name="_Toc381955388"/>
      <w:r>
        <w:rPr>
          <w:rFonts w:ascii="Times New Roman" w:hAnsi="Times New Roman"/>
          <w:sz w:val="24"/>
          <w:szCs w:val="24"/>
        </w:rPr>
        <w:t>2.</w:t>
      </w:r>
      <w:r w:rsidR="000501DA">
        <w:rPr>
          <w:rFonts w:ascii="Times New Roman" w:hAnsi="Times New Roman"/>
          <w:sz w:val="24"/>
          <w:szCs w:val="24"/>
        </w:rPr>
        <w:t>6</w:t>
      </w:r>
      <w:r>
        <w:rPr>
          <w:rFonts w:ascii="Times New Roman" w:hAnsi="Times New Roman"/>
          <w:sz w:val="24"/>
          <w:szCs w:val="24"/>
        </w:rPr>
        <w:t>.1.</w:t>
      </w:r>
      <w:r w:rsidR="00174692">
        <w:rPr>
          <w:rFonts w:ascii="Times New Roman" w:hAnsi="Times New Roman"/>
          <w:sz w:val="24"/>
          <w:szCs w:val="24"/>
        </w:rPr>
        <w:t xml:space="preserve"> Предложения по обеспечению территории сельского поселения объектами инженерной инфраструктуры.</w:t>
      </w:r>
      <w:bookmarkEnd w:id="154"/>
    </w:p>
    <w:p w:rsidR="00174692" w:rsidRPr="00316953" w:rsidRDefault="00174692" w:rsidP="00174692">
      <w:pPr>
        <w:ind w:firstLine="851"/>
        <w:jc w:val="both"/>
        <w:rPr>
          <w:rFonts w:eastAsia="Times New Roman"/>
          <w:iCs/>
        </w:rPr>
      </w:pPr>
      <w:r w:rsidRPr="00316953">
        <w:rPr>
          <w:rFonts w:eastAsia="Times New Roman"/>
          <w:iCs/>
        </w:rPr>
        <w:t>Согласно ст. 14 Федерального закона №131-ФЗ от 06.10.2003г. к полномочиям  администрации сельского поселения относятся предложения по обеспечению  территории сельского поселения объектами инженерной инфраструктуры:</w:t>
      </w:r>
    </w:p>
    <w:p w:rsidR="00174692" w:rsidRPr="00B66351" w:rsidRDefault="00174692" w:rsidP="0045135E">
      <w:pPr>
        <w:numPr>
          <w:ilvl w:val="0"/>
          <w:numId w:val="52"/>
        </w:numPr>
        <w:ind w:left="142" w:firstLine="697"/>
        <w:jc w:val="both"/>
        <w:rPr>
          <w:i/>
        </w:rPr>
      </w:pPr>
      <w:r w:rsidRPr="00B66351">
        <w:rPr>
          <w:i/>
        </w:rPr>
        <w:t xml:space="preserve">организация в границах поселения </w:t>
      </w:r>
      <w:proofErr w:type="spellStart"/>
      <w:r w:rsidRPr="00B66351">
        <w:rPr>
          <w:i/>
        </w:rPr>
        <w:t>электро</w:t>
      </w:r>
      <w:proofErr w:type="spellEnd"/>
      <w:r w:rsidRPr="00B66351">
        <w:rPr>
          <w:i/>
        </w:rPr>
        <w:t>-, тепл</w:t>
      </w:r>
      <w:proofErr w:type="gramStart"/>
      <w:r w:rsidRPr="00B66351">
        <w:rPr>
          <w:i/>
        </w:rPr>
        <w:t>о-</w:t>
      </w:r>
      <w:proofErr w:type="gramEnd"/>
      <w:r w:rsidRPr="00B66351">
        <w:rPr>
          <w:i/>
        </w:rPr>
        <w:t xml:space="preserve">, </w:t>
      </w:r>
      <w:proofErr w:type="spellStart"/>
      <w:r w:rsidRPr="00B66351">
        <w:rPr>
          <w:i/>
        </w:rPr>
        <w:t>газо</w:t>
      </w:r>
      <w:proofErr w:type="spellEnd"/>
      <w:r w:rsidRPr="00B66351">
        <w:rPr>
          <w:i/>
        </w:rPr>
        <w:t>- и водоснабжения населения, водоотведения, снабжения населения топливом.</w:t>
      </w:r>
    </w:p>
    <w:p w:rsidR="00F333B3" w:rsidRPr="00174692" w:rsidRDefault="00174692" w:rsidP="00174692">
      <w:pPr>
        <w:pStyle w:val="3"/>
        <w:ind w:firstLine="851"/>
        <w:jc w:val="both"/>
        <w:rPr>
          <w:rFonts w:ascii="Times New Roman" w:hAnsi="Times New Roman"/>
          <w:sz w:val="24"/>
          <w:szCs w:val="24"/>
        </w:rPr>
      </w:pPr>
      <w:bookmarkStart w:id="155" w:name="_Toc381955389"/>
      <w:r>
        <w:rPr>
          <w:rFonts w:ascii="Times New Roman" w:hAnsi="Times New Roman"/>
          <w:sz w:val="24"/>
          <w:szCs w:val="24"/>
        </w:rPr>
        <w:t>2.</w:t>
      </w:r>
      <w:r w:rsidR="000501DA">
        <w:rPr>
          <w:rFonts w:ascii="Times New Roman" w:hAnsi="Times New Roman"/>
          <w:sz w:val="24"/>
          <w:szCs w:val="24"/>
        </w:rPr>
        <w:t>6</w:t>
      </w:r>
      <w:r>
        <w:rPr>
          <w:rFonts w:ascii="Times New Roman" w:hAnsi="Times New Roman"/>
          <w:sz w:val="24"/>
          <w:szCs w:val="24"/>
        </w:rPr>
        <w:t xml:space="preserve">.1.1. </w:t>
      </w:r>
      <w:r w:rsidR="00F333B3" w:rsidRPr="00174692">
        <w:rPr>
          <w:rFonts w:ascii="Times New Roman" w:hAnsi="Times New Roman"/>
          <w:sz w:val="24"/>
          <w:szCs w:val="24"/>
        </w:rPr>
        <w:t>Водоснабжение.</w:t>
      </w:r>
      <w:bookmarkEnd w:id="155"/>
    </w:p>
    <w:p w:rsidR="00F333B3" w:rsidRPr="00B66351" w:rsidRDefault="00F333B3" w:rsidP="00B66351">
      <w:pPr>
        <w:ind w:firstLine="851"/>
        <w:jc w:val="both"/>
        <w:rPr>
          <w:rFonts w:eastAsia="Times New Roman"/>
          <w:iCs/>
        </w:rPr>
      </w:pPr>
      <w:r w:rsidRPr="00B66351">
        <w:rPr>
          <w:rFonts w:eastAsia="Times New Roman"/>
          <w:iCs/>
        </w:rPr>
        <w:t>На данной стадии проектные предложения сводятся к определению расчетного водопотребления, уточнению источников водоснабжения и мероприятий по подаче воды.</w:t>
      </w:r>
    </w:p>
    <w:p w:rsidR="00F333B3" w:rsidRPr="00B66351" w:rsidRDefault="00F333B3" w:rsidP="00B66351">
      <w:pPr>
        <w:ind w:firstLine="851"/>
        <w:jc w:val="both"/>
        <w:rPr>
          <w:rFonts w:eastAsia="Times New Roman"/>
          <w:iCs/>
        </w:rPr>
      </w:pPr>
      <w:r w:rsidRPr="00B66351">
        <w:rPr>
          <w:rFonts w:eastAsia="Times New Roman"/>
          <w:iCs/>
        </w:rPr>
        <w:t>Проектные решения водоснабжения Новокривошеинского сельского поселения базируется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p>
    <w:p w:rsidR="00F333B3" w:rsidRPr="00B66351" w:rsidRDefault="00F333B3" w:rsidP="00B66351">
      <w:pPr>
        <w:ind w:firstLine="851"/>
        <w:jc w:val="both"/>
        <w:rPr>
          <w:rFonts w:eastAsia="Times New Roman"/>
          <w:iCs/>
        </w:rPr>
      </w:pPr>
      <w:r w:rsidRPr="00B66351">
        <w:rPr>
          <w:rFonts w:eastAsia="Times New Roman"/>
          <w:iCs/>
        </w:rPr>
        <w:t>Проектом предусмотрено обеспечение системой централизованного водоснабжения всех объектов капитального строительства на территории населенного пункта и существующей жилой застройки.</w:t>
      </w:r>
    </w:p>
    <w:p w:rsidR="00F333B3" w:rsidRPr="00B66351" w:rsidRDefault="00F333B3" w:rsidP="00B66351">
      <w:pPr>
        <w:ind w:firstLine="851"/>
        <w:jc w:val="both"/>
        <w:rPr>
          <w:rFonts w:eastAsia="Times New Roman"/>
          <w:iCs/>
        </w:rPr>
      </w:pPr>
      <w:r w:rsidRPr="00B66351">
        <w:rPr>
          <w:rFonts w:eastAsia="Times New Roman"/>
          <w:iCs/>
        </w:rPr>
        <w:t>Источником водоснабжения, являются подземные воды. В связи с увеличением жилого фонда и ростом населения, необходимо реконструировать и расширять существующие водопроводные сети.</w:t>
      </w:r>
    </w:p>
    <w:p w:rsidR="00F333B3" w:rsidRPr="00B66351" w:rsidRDefault="00F333B3" w:rsidP="00B66351">
      <w:pPr>
        <w:ind w:firstLine="851"/>
        <w:jc w:val="both"/>
        <w:rPr>
          <w:rFonts w:eastAsia="Times New Roman"/>
          <w:iCs/>
        </w:rPr>
      </w:pPr>
      <w:r w:rsidRPr="00B66351">
        <w:rPr>
          <w:rFonts w:eastAsia="Times New Roman"/>
          <w:iCs/>
        </w:rPr>
        <w:t>В проекте предусмотрено оборудование жилой застройки внутренней системой водоснабжения и канализации с ванными и местными водонагревателями.</w:t>
      </w:r>
    </w:p>
    <w:p w:rsidR="00F333B3" w:rsidRPr="00B66351" w:rsidRDefault="00F333B3" w:rsidP="00B66351">
      <w:pPr>
        <w:ind w:firstLine="851"/>
        <w:jc w:val="both"/>
        <w:rPr>
          <w:rFonts w:eastAsia="Times New Roman"/>
          <w:iCs/>
        </w:rPr>
      </w:pPr>
      <w:r w:rsidRPr="00B66351">
        <w:rPr>
          <w:rFonts w:eastAsia="Times New Roman"/>
          <w:iCs/>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F333B3" w:rsidRPr="00B66351" w:rsidRDefault="00F333B3" w:rsidP="00B66351">
      <w:pPr>
        <w:ind w:firstLine="851"/>
        <w:jc w:val="both"/>
        <w:rPr>
          <w:rFonts w:eastAsia="Times New Roman"/>
          <w:iCs/>
        </w:rPr>
      </w:pPr>
      <w:r w:rsidRPr="00B66351">
        <w:rPr>
          <w:rFonts w:eastAsia="Times New Roman"/>
          <w:iCs/>
        </w:rPr>
        <w:t>Для нормального водоснабжения необходимо провести реконструкцию существующих сетей, с использованием новых технологий, и проложить новые водопроводные сети, для водоснабжения площадок нового строительства, в зонах водоснабжения</w:t>
      </w:r>
      <w:r w:rsidR="00B66351">
        <w:rPr>
          <w:rFonts w:eastAsia="Times New Roman"/>
          <w:iCs/>
        </w:rPr>
        <w:t xml:space="preserve"> от соответствующих водоводов.</w:t>
      </w:r>
    </w:p>
    <w:p w:rsidR="00F333B3" w:rsidRPr="00B66351" w:rsidRDefault="00F333B3" w:rsidP="00B66351">
      <w:pPr>
        <w:ind w:firstLine="851"/>
        <w:jc w:val="both"/>
        <w:rPr>
          <w:rFonts w:eastAsia="Times New Roman"/>
          <w:iCs/>
        </w:rPr>
      </w:pPr>
      <w:r w:rsidRPr="00B66351">
        <w:rPr>
          <w:rFonts w:eastAsia="Times New Roman"/>
          <w:iCs/>
        </w:rPr>
        <w:t xml:space="preserve">При выполнении комплекса мероприятий, а именно: реконструкция водопроводных сетей, замена арматуры и санитарно-технического оборудования, установки водомеров и др. возможно снижение удельной нормы водопотребления на человека порядка 20-30%. </w:t>
      </w:r>
    </w:p>
    <w:p w:rsidR="00F333B3" w:rsidRPr="00B66351" w:rsidRDefault="00F333B3" w:rsidP="00B66351">
      <w:pPr>
        <w:ind w:firstLine="851"/>
        <w:jc w:val="both"/>
        <w:rPr>
          <w:rFonts w:eastAsia="Times New Roman"/>
          <w:iCs/>
        </w:rPr>
      </w:pPr>
      <w:r w:rsidRPr="00B66351">
        <w:rPr>
          <w:rFonts w:eastAsia="Times New Roman"/>
          <w:iCs/>
        </w:rPr>
        <w:t xml:space="preserve">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w:t>
      </w:r>
      <w:r w:rsidRPr="00B66351">
        <w:rPr>
          <w:rFonts w:eastAsia="Times New Roman"/>
          <w:iCs/>
        </w:rPr>
        <w:lastRenderedPageBreak/>
        <w:t xml:space="preserve">экономического стимулирования. </w:t>
      </w:r>
    </w:p>
    <w:p w:rsidR="00F333B3" w:rsidRPr="00B66351" w:rsidRDefault="00F333B3" w:rsidP="00B66351">
      <w:pPr>
        <w:ind w:firstLine="851"/>
        <w:jc w:val="both"/>
        <w:rPr>
          <w:rFonts w:eastAsia="Times New Roman"/>
          <w:iCs/>
        </w:rPr>
      </w:pPr>
      <w:r w:rsidRPr="00B66351">
        <w:rPr>
          <w:rFonts w:eastAsia="Times New Roman"/>
          <w:iCs/>
        </w:rPr>
        <w:t xml:space="preserve">Расчетные (средние за год) суточные расходы воды </w:t>
      </w:r>
      <w:proofErr w:type="spellStart"/>
      <w:proofErr w:type="gramStart"/>
      <w:r w:rsidRPr="00B66351">
        <w:rPr>
          <w:rFonts w:eastAsia="Times New Roman"/>
          <w:iCs/>
        </w:rPr>
        <w:t>Q</w:t>
      </w:r>
      <w:proofErr w:type="gramEnd"/>
      <w:r w:rsidRPr="00B66351">
        <w:rPr>
          <w:rFonts w:eastAsia="Times New Roman"/>
          <w:iCs/>
        </w:rPr>
        <w:t>сут</w:t>
      </w:r>
      <w:proofErr w:type="spellEnd"/>
      <w:r w:rsidRPr="00B66351">
        <w:rPr>
          <w:rFonts w:eastAsia="Times New Roman"/>
          <w:iCs/>
        </w:rPr>
        <w:t xml:space="preserve">, на хозяйственно-питьевые нужды в </w:t>
      </w:r>
      <w:proofErr w:type="spellStart"/>
      <w:r w:rsidRPr="00B66351">
        <w:rPr>
          <w:rFonts w:eastAsia="Times New Roman"/>
          <w:iCs/>
        </w:rPr>
        <w:t>Новокривошеинском</w:t>
      </w:r>
      <w:proofErr w:type="spellEnd"/>
      <w:r w:rsidRPr="00B66351">
        <w:rPr>
          <w:rFonts w:eastAsia="Times New Roman"/>
          <w:iCs/>
        </w:rPr>
        <w:t xml:space="preserve"> сельском поселении определены согласно </w:t>
      </w:r>
      <w:proofErr w:type="spellStart"/>
      <w:r w:rsidRPr="00B66351">
        <w:rPr>
          <w:rFonts w:eastAsia="Times New Roman"/>
          <w:iCs/>
        </w:rPr>
        <w:t>СНиП</w:t>
      </w:r>
      <w:proofErr w:type="spellEnd"/>
      <w:r w:rsidRPr="00B66351">
        <w:rPr>
          <w:rFonts w:eastAsia="Times New Roman"/>
          <w:iCs/>
        </w:rPr>
        <w:t xml:space="preserve"> 2.04.02-84*. Коэффициент суточной неравномерности водопотребления для определения максимальных расходов воды принят 1,2.</w:t>
      </w:r>
    </w:p>
    <w:p w:rsidR="00F333B3" w:rsidRPr="00B66351" w:rsidRDefault="00F333B3" w:rsidP="00B66351">
      <w:pPr>
        <w:ind w:firstLine="851"/>
        <w:jc w:val="both"/>
        <w:rPr>
          <w:rFonts w:eastAsia="Times New Roman"/>
          <w:iCs/>
        </w:rPr>
      </w:pPr>
      <w:r w:rsidRPr="00B66351">
        <w:rPr>
          <w:rFonts w:eastAsia="Times New Roman"/>
          <w:iCs/>
        </w:rPr>
        <w:t xml:space="preserve">Расходы воды на полив улиц, площадей, проездов и зеленых </w:t>
      </w:r>
      <w:r w:rsidR="00B66351">
        <w:rPr>
          <w:rFonts w:eastAsia="Times New Roman"/>
          <w:iCs/>
        </w:rPr>
        <w:t xml:space="preserve">насаждений определены по норме </w:t>
      </w:r>
      <w:r w:rsidRPr="00B66351">
        <w:rPr>
          <w:rFonts w:eastAsia="Times New Roman"/>
          <w:iCs/>
        </w:rPr>
        <w:t>50 л/</w:t>
      </w:r>
      <w:proofErr w:type="spellStart"/>
      <w:r w:rsidRPr="00B66351">
        <w:rPr>
          <w:rFonts w:eastAsia="Times New Roman"/>
          <w:iCs/>
        </w:rPr>
        <w:t>сут</w:t>
      </w:r>
      <w:proofErr w:type="spellEnd"/>
      <w:r w:rsidRPr="00B66351">
        <w:rPr>
          <w:rFonts w:eastAsia="Times New Roman"/>
          <w:iCs/>
        </w:rPr>
        <w:t xml:space="preserve"> на одного жителя.</w:t>
      </w:r>
    </w:p>
    <w:p w:rsidR="00F333B3" w:rsidRPr="00B66351" w:rsidRDefault="00F333B3" w:rsidP="00B66351">
      <w:pPr>
        <w:ind w:firstLine="851"/>
        <w:jc w:val="both"/>
        <w:rPr>
          <w:rFonts w:eastAsia="Times New Roman"/>
          <w:iCs/>
        </w:rPr>
      </w:pPr>
      <w:r w:rsidRPr="00B66351">
        <w:rPr>
          <w:rFonts w:eastAsia="Times New Roman"/>
          <w:iCs/>
        </w:rPr>
        <w:t>Расходы воды питьевого качества для предприятий местной промышленности и прочие расходы приняты в размере 10% от расхода воды на нужды населения.</w:t>
      </w:r>
    </w:p>
    <w:p w:rsidR="00F333B3" w:rsidRPr="00B66351" w:rsidRDefault="00F333B3" w:rsidP="00B66351">
      <w:pPr>
        <w:ind w:firstLine="851"/>
        <w:jc w:val="both"/>
        <w:rPr>
          <w:rFonts w:eastAsia="Times New Roman"/>
          <w:iCs/>
        </w:rPr>
      </w:pPr>
      <w:r w:rsidRPr="00B66351">
        <w:rPr>
          <w:rFonts w:eastAsia="Times New Roman"/>
          <w:iCs/>
        </w:rPr>
        <w:t xml:space="preserve">Расход воды на наружное пожаротушение принят по </w:t>
      </w:r>
      <w:proofErr w:type="spellStart"/>
      <w:r w:rsidRPr="00B66351">
        <w:rPr>
          <w:rFonts w:eastAsia="Times New Roman"/>
          <w:iCs/>
        </w:rPr>
        <w:t>СНиП</w:t>
      </w:r>
      <w:proofErr w:type="spellEnd"/>
      <w:r w:rsidRPr="00B66351">
        <w:rPr>
          <w:rFonts w:eastAsia="Times New Roman"/>
          <w:iCs/>
        </w:rPr>
        <w:t xml:space="preserve"> 2.04.02-84* в соответ</w:t>
      </w:r>
      <w:r w:rsidR="00B66351">
        <w:rPr>
          <w:rFonts w:eastAsia="Times New Roman"/>
          <w:iCs/>
        </w:rPr>
        <w:t>ствии с численностью населения.</w:t>
      </w:r>
    </w:p>
    <w:p w:rsidR="00F333B3" w:rsidRPr="00B66351" w:rsidRDefault="00B66351" w:rsidP="00B66351">
      <w:pPr>
        <w:ind w:firstLine="851"/>
        <w:jc w:val="both"/>
        <w:rPr>
          <w:rFonts w:eastAsia="Times New Roman"/>
          <w:iCs/>
        </w:rPr>
      </w:pPr>
      <w:r>
        <w:rPr>
          <w:rFonts w:eastAsia="Times New Roman"/>
          <w:iCs/>
        </w:rPr>
        <w:t>Расход воды</w:t>
      </w:r>
      <w:r w:rsidR="00F333B3" w:rsidRPr="00B66351">
        <w:rPr>
          <w:rFonts w:eastAsia="Times New Roman"/>
          <w:iCs/>
        </w:rPr>
        <w:t xml:space="preserve"> на внутреннее пожаротушение принят по </w:t>
      </w:r>
      <w:proofErr w:type="spellStart"/>
      <w:r w:rsidR="00F333B3" w:rsidRPr="00B66351">
        <w:rPr>
          <w:rFonts w:eastAsia="Times New Roman"/>
          <w:iCs/>
        </w:rPr>
        <w:t>СНиП</w:t>
      </w:r>
      <w:proofErr w:type="spellEnd"/>
      <w:r w:rsidR="00F333B3" w:rsidRPr="00B66351">
        <w:rPr>
          <w:rFonts w:eastAsia="Times New Roman"/>
          <w:iCs/>
        </w:rPr>
        <w:t xml:space="preserve"> 2.04.01-85*. Продолжительность тушения пожара – 3 часа. Во время тушения пожара допускается сокращение расходов воды на технологические нужды предприятий, поливку и т.п.</w:t>
      </w:r>
    </w:p>
    <w:p w:rsidR="00F333B3" w:rsidRPr="00B66351" w:rsidRDefault="00F333B3" w:rsidP="00B66351">
      <w:pPr>
        <w:ind w:firstLine="851"/>
        <w:jc w:val="both"/>
        <w:rPr>
          <w:rFonts w:eastAsia="Times New Roman"/>
          <w:iCs/>
        </w:rPr>
      </w:pPr>
      <w:r w:rsidRPr="00B66351">
        <w:rPr>
          <w:rFonts w:eastAsia="Times New Roman"/>
          <w:iCs/>
        </w:rPr>
        <w:t>Противопожарный запас хранится в резервуарах запаса воды водозаборных сооружений. На территории промпредприятий необходимо устраивать противопожарные резервуары запаса воды. Пожаротушение на промышленных предприятиях предусматривается обеспечивать из системы технического водоснабжения, собственных резервуаров и частично из системы хозяйственно-питьевого водоснабжения населенных пунктов.</w:t>
      </w:r>
    </w:p>
    <w:p w:rsidR="00F333B3" w:rsidRPr="00B66351" w:rsidRDefault="00F333B3" w:rsidP="00B66351">
      <w:pPr>
        <w:ind w:firstLine="851"/>
        <w:jc w:val="both"/>
        <w:rPr>
          <w:rFonts w:eastAsia="Times New Roman"/>
          <w:iCs/>
        </w:rPr>
      </w:pPr>
      <w:r w:rsidRPr="00B66351">
        <w:rPr>
          <w:rFonts w:eastAsia="Times New Roman"/>
          <w:iCs/>
        </w:rPr>
        <w:t>Дополнительное пожаротушение  возможно из открытых водоёмов, для чего предусмотрено устройство съездов, обеспечивающих забор воды автотранспортом. Наружное пожаротушение осуществляется пожарными машинами с питанием их водой от пожарных гидрантов. Свободные напоры у пожарных гидрантов – не менее 10м.</w:t>
      </w:r>
    </w:p>
    <w:p w:rsidR="00F333B3" w:rsidRPr="00B66351" w:rsidRDefault="00F333B3" w:rsidP="00B66351">
      <w:pPr>
        <w:ind w:firstLine="851"/>
        <w:jc w:val="both"/>
        <w:rPr>
          <w:rFonts w:eastAsia="Times New Roman"/>
          <w:iCs/>
        </w:rPr>
      </w:pPr>
      <w:r w:rsidRPr="00B66351">
        <w:rPr>
          <w:rFonts w:eastAsia="Times New Roman"/>
          <w:iCs/>
        </w:rPr>
        <w:t>Вокруг существующих и проектируемых источников необходима организация зон санитарной охраны I пояса, возможна организация зон санитарной охраны II, III пояса.</w:t>
      </w:r>
    </w:p>
    <w:p w:rsidR="00F333B3" w:rsidRPr="003D1155" w:rsidRDefault="00F333B3" w:rsidP="00B66351">
      <w:pPr>
        <w:pStyle w:val="a5"/>
        <w:suppressAutoHyphens w:val="0"/>
        <w:spacing w:before="240" w:after="0"/>
        <w:jc w:val="center"/>
        <w:rPr>
          <w:b/>
          <w:i/>
          <w:shd w:val="clear" w:color="auto" w:fill="FFFFFF"/>
        </w:rPr>
      </w:pPr>
      <w:r w:rsidRPr="003D1155">
        <w:rPr>
          <w:b/>
          <w:i/>
          <w:shd w:val="clear" w:color="auto" w:fill="FFFFFF"/>
        </w:rPr>
        <w:t>Расходы воды питьевого качества в существующем жилом фонде.</w:t>
      </w:r>
    </w:p>
    <w:tbl>
      <w:tblPr>
        <w:tblW w:w="9868" w:type="dxa"/>
        <w:jc w:val="center"/>
        <w:tblInd w:w="21" w:type="dxa"/>
        <w:tblLayout w:type="fixed"/>
        <w:tblLook w:val="0000"/>
      </w:tblPr>
      <w:tblGrid>
        <w:gridCol w:w="824"/>
        <w:gridCol w:w="2835"/>
        <w:gridCol w:w="1461"/>
        <w:gridCol w:w="1701"/>
        <w:gridCol w:w="1559"/>
        <w:gridCol w:w="1488"/>
      </w:tblGrid>
      <w:tr w:rsidR="00F333B3" w:rsidRPr="00B66351" w:rsidTr="00B66351">
        <w:trPr>
          <w:cantSplit/>
          <w:trHeight w:val="340"/>
          <w:jc w:val="center"/>
        </w:trPr>
        <w:tc>
          <w:tcPr>
            <w:tcW w:w="824" w:type="dxa"/>
            <w:vMerge w:val="restart"/>
            <w:tcBorders>
              <w:top w:val="single" w:sz="4" w:space="0" w:color="000000"/>
              <w:left w:val="single" w:sz="4" w:space="0" w:color="000000"/>
              <w:bottom w:val="single" w:sz="4" w:space="0" w:color="000000"/>
            </w:tcBorders>
          </w:tcPr>
          <w:p w:rsidR="00F333B3" w:rsidRPr="00B66351" w:rsidRDefault="00B66351" w:rsidP="00B66351">
            <w:pPr>
              <w:tabs>
                <w:tab w:val="left" w:pos="3675"/>
              </w:tabs>
              <w:jc w:val="center"/>
              <w:rPr>
                <w:rFonts w:eastAsia="Times New Roman"/>
                <w:b/>
                <w:shd w:val="clear" w:color="auto" w:fill="FFFFFF"/>
              </w:rPr>
            </w:pPr>
            <w:r>
              <w:rPr>
                <w:rFonts w:eastAsia="Times New Roman"/>
                <w:b/>
                <w:shd w:val="clear" w:color="auto" w:fill="FFFFFF"/>
              </w:rPr>
              <w:t>№</w:t>
            </w:r>
            <w:proofErr w:type="spellStart"/>
            <w:proofErr w:type="gramStart"/>
            <w:r w:rsidR="00F333B3" w:rsidRPr="00B66351">
              <w:rPr>
                <w:rFonts w:eastAsia="Times New Roman"/>
                <w:b/>
                <w:shd w:val="clear" w:color="auto" w:fill="FFFFFF"/>
              </w:rPr>
              <w:t>п</w:t>
            </w:r>
            <w:proofErr w:type="spellEnd"/>
            <w:proofErr w:type="gramEnd"/>
            <w:r w:rsidR="00F333B3" w:rsidRPr="00B66351">
              <w:rPr>
                <w:rFonts w:eastAsia="Times New Roman"/>
                <w:b/>
                <w:shd w:val="clear" w:color="auto" w:fill="FFFFFF"/>
              </w:rPr>
              <w:t>/</w:t>
            </w:r>
            <w:proofErr w:type="spellStart"/>
            <w:r w:rsidR="00F333B3" w:rsidRPr="00B66351">
              <w:rPr>
                <w:rFonts w:eastAsia="Times New Roman"/>
                <w:b/>
                <w:shd w:val="clear" w:color="auto" w:fill="FFFFFF"/>
              </w:rPr>
              <w:t>п</w:t>
            </w:r>
            <w:proofErr w:type="spellEnd"/>
          </w:p>
        </w:tc>
        <w:tc>
          <w:tcPr>
            <w:tcW w:w="2835" w:type="dxa"/>
            <w:vMerge w:val="restart"/>
            <w:tcBorders>
              <w:top w:val="single" w:sz="4" w:space="0" w:color="000000"/>
              <w:left w:val="single" w:sz="4" w:space="0" w:color="000000"/>
              <w:bottom w:val="single" w:sz="4" w:space="0" w:color="000000"/>
            </w:tcBorders>
          </w:tcPr>
          <w:p w:rsidR="00F333B3" w:rsidRPr="00B66351" w:rsidRDefault="00F333B3" w:rsidP="00B66351">
            <w:pPr>
              <w:jc w:val="center"/>
              <w:rPr>
                <w:rFonts w:eastAsia="Times New Roman"/>
                <w:b/>
                <w:shd w:val="clear" w:color="auto" w:fill="FFFFFF"/>
              </w:rPr>
            </w:pPr>
            <w:r w:rsidRPr="00B66351">
              <w:rPr>
                <w:rFonts w:eastAsia="Times New Roman"/>
                <w:b/>
                <w:shd w:val="clear" w:color="auto" w:fill="FFFFFF"/>
              </w:rPr>
              <w:t>Наименование потребителей</w:t>
            </w:r>
          </w:p>
        </w:tc>
        <w:tc>
          <w:tcPr>
            <w:tcW w:w="1461" w:type="dxa"/>
            <w:vMerge w:val="restart"/>
            <w:tcBorders>
              <w:top w:val="single" w:sz="4" w:space="0" w:color="000000"/>
              <w:left w:val="single" w:sz="4" w:space="0" w:color="000000"/>
              <w:bottom w:val="single" w:sz="4" w:space="0" w:color="000000"/>
            </w:tcBorders>
          </w:tcPr>
          <w:p w:rsidR="00B66351" w:rsidRDefault="00F333B3" w:rsidP="00B66351">
            <w:pPr>
              <w:snapToGrid w:val="0"/>
              <w:jc w:val="center"/>
              <w:rPr>
                <w:rFonts w:eastAsia="Times New Roman"/>
                <w:b/>
                <w:shd w:val="clear" w:color="auto" w:fill="FFFFFF"/>
              </w:rPr>
            </w:pPr>
            <w:r w:rsidRPr="00B66351">
              <w:rPr>
                <w:rFonts w:eastAsia="Times New Roman"/>
                <w:b/>
                <w:shd w:val="clear" w:color="auto" w:fill="FFFFFF"/>
              </w:rPr>
              <w:t>Население</w:t>
            </w:r>
          </w:p>
          <w:p w:rsidR="00F333B3" w:rsidRPr="00B66351" w:rsidRDefault="00F333B3" w:rsidP="00B66351">
            <w:pPr>
              <w:snapToGrid w:val="0"/>
              <w:jc w:val="center"/>
              <w:rPr>
                <w:rFonts w:eastAsia="Times New Roman"/>
                <w:b/>
                <w:shd w:val="clear" w:color="auto" w:fill="FFFFFF"/>
              </w:rPr>
            </w:pPr>
            <w:r w:rsidRPr="00B66351">
              <w:rPr>
                <w:rFonts w:eastAsia="Times New Roman"/>
                <w:b/>
                <w:shd w:val="clear" w:color="auto" w:fill="FFFFFF"/>
              </w:rPr>
              <w:t>тыс.</w:t>
            </w:r>
            <w:r w:rsidR="00B66351" w:rsidRPr="00B66351">
              <w:rPr>
                <w:rFonts w:eastAsia="Times New Roman"/>
                <w:b/>
                <w:shd w:val="clear" w:color="auto" w:fill="FFFFFF"/>
              </w:rPr>
              <w:t xml:space="preserve"> </w:t>
            </w:r>
            <w:r w:rsidRPr="00B66351">
              <w:rPr>
                <w:rFonts w:eastAsia="Times New Roman"/>
                <w:b/>
                <w:shd w:val="clear" w:color="auto" w:fill="FFFFFF"/>
              </w:rPr>
              <w:t>чел.</w:t>
            </w:r>
          </w:p>
        </w:tc>
        <w:tc>
          <w:tcPr>
            <w:tcW w:w="1701" w:type="dxa"/>
            <w:vMerge w:val="restart"/>
            <w:tcBorders>
              <w:top w:val="single" w:sz="4" w:space="0" w:color="000000"/>
              <w:left w:val="single" w:sz="4" w:space="0" w:color="000000"/>
              <w:bottom w:val="single" w:sz="4" w:space="0" w:color="000000"/>
            </w:tcBorders>
          </w:tcPr>
          <w:p w:rsidR="00F333B3" w:rsidRPr="00B66351" w:rsidRDefault="00F333B3" w:rsidP="00B66351">
            <w:pPr>
              <w:snapToGrid w:val="0"/>
              <w:jc w:val="center"/>
              <w:rPr>
                <w:rFonts w:eastAsia="Times New Roman"/>
                <w:b/>
                <w:shd w:val="clear" w:color="auto" w:fill="FFFFFF"/>
              </w:rPr>
            </w:pPr>
            <w:r w:rsidRPr="00B66351">
              <w:rPr>
                <w:rFonts w:eastAsia="Times New Roman"/>
                <w:b/>
                <w:shd w:val="clear" w:color="auto" w:fill="FFFFFF"/>
              </w:rPr>
              <w:t>Норма</w:t>
            </w:r>
            <w:r w:rsidRPr="00B66351">
              <w:rPr>
                <w:b/>
                <w:shd w:val="clear" w:color="auto" w:fill="FFFFFF"/>
              </w:rPr>
              <w:t xml:space="preserve"> </w:t>
            </w:r>
            <w:proofErr w:type="spellStart"/>
            <w:r w:rsidRPr="00B66351">
              <w:rPr>
                <w:rFonts w:eastAsia="Times New Roman"/>
                <w:b/>
                <w:shd w:val="clear" w:color="auto" w:fill="FFFFFF"/>
              </w:rPr>
              <w:t>водопотребл</w:t>
            </w:r>
            <w:proofErr w:type="spellEnd"/>
            <w:r w:rsidRPr="00B66351">
              <w:rPr>
                <w:b/>
                <w:shd w:val="clear" w:color="auto" w:fill="FFFFFF"/>
              </w:rPr>
              <w:t>.</w:t>
            </w:r>
            <w:r w:rsidR="00B66351" w:rsidRPr="00B66351">
              <w:rPr>
                <w:rFonts w:eastAsia="Times New Roman"/>
                <w:b/>
                <w:shd w:val="clear" w:color="auto" w:fill="FFFFFF"/>
              </w:rPr>
              <w:t xml:space="preserve"> </w:t>
            </w:r>
            <w:r w:rsidRPr="00B66351">
              <w:rPr>
                <w:rFonts w:eastAsia="Times New Roman"/>
                <w:b/>
                <w:shd w:val="clear" w:color="auto" w:fill="FFFFFF"/>
              </w:rPr>
              <w:t>л/</w:t>
            </w:r>
            <w:proofErr w:type="spellStart"/>
            <w:r w:rsidRPr="00B66351">
              <w:rPr>
                <w:rFonts w:eastAsia="Times New Roman"/>
                <w:b/>
                <w:shd w:val="clear" w:color="auto" w:fill="FFFFFF"/>
              </w:rPr>
              <w:t>сут</w:t>
            </w:r>
            <w:proofErr w:type="spellEnd"/>
            <w:r w:rsidRPr="00B66351">
              <w:rPr>
                <w:rFonts w:eastAsia="Times New Roman"/>
                <w:b/>
                <w:shd w:val="clear" w:color="auto" w:fill="FFFFFF"/>
              </w:rPr>
              <w:t>*чел</w:t>
            </w:r>
            <w:r w:rsidR="00B66351" w:rsidRPr="00B66351">
              <w:rPr>
                <w:rFonts w:eastAsia="Times New Roman"/>
                <w:b/>
                <w:shd w:val="clear" w:color="auto" w:fill="FFFFFF"/>
              </w:rPr>
              <w:t>.</w:t>
            </w:r>
          </w:p>
        </w:tc>
        <w:tc>
          <w:tcPr>
            <w:tcW w:w="3047" w:type="dxa"/>
            <w:gridSpan w:val="2"/>
            <w:tcBorders>
              <w:top w:val="single" w:sz="4" w:space="0" w:color="000000"/>
              <w:left w:val="single" w:sz="4" w:space="0" w:color="000000"/>
              <w:bottom w:val="single" w:sz="4" w:space="0" w:color="000000"/>
              <w:right w:val="single" w:sz="4" w:space="0" w:color="000000"/>
            </w:tcBorders>
          </w:tcPr>
          <w:p w:rsidR="00F333B3" w:rsidRPr="00B66351" w:rsidRDefault="00F333B3" w:rsidP="00B66351">
            <w:pPr>
              <w:snapToGrid w:val="0"/>
              <w:jc w:val="center"/>
              <w:rPr>
                <w:rFonts w:eastAsia="Times New Roman"/>
                <w:b/>
                <w:shd w:val="clear" w:color="auto" w:fill="FFFFFF"/>
              </w:rPr>
            </w:pPr>
            <w:r w:rsidRPr="00B66351">
              <w:rPr>
                <w:rFonts w:eastAsia="Times New Roman"/>
                <w:b/>
                <w:shd w:val="clear" w:color="auto" w:fill="FFFFFF"/>
              </w:rPr>
              <w:t>Расходы воды,</w:t>
            </w:r>
            <w:r w:rsidR="00B66351" w:rsidRPr="00B66351">
              <w:rPr>
                <w:rFonts w:eastAsia="Times New Roman"/>
                <w:b/>
                <w:shd w:val="clear" w:color="auto" w:fill="FFFFFF"/>
              </w:rPr>
              <w:t xml:space="preserve"> </w:t>
            </w:r>
            <w:r w:rsidRPr="00B66351">
              <w:rPr>
                <w:rFonts w:eastAsia="Times New Roman"/>
                <w:b/>
                <w:shd w:val="clear" w:color="auto" w:fill="FFFFFF"/>
              </w:rPr>
              <w:t>м</w:t>
            </w:r>
            <w:r w:rsidRPr="00B66351">
              <w:rPr>
                <w:rFonts w:eastAsia="Times New Roman"/>
                <w:b/>
                <w:shd w:val="clear" w:color="auto" w:fill="FFFFFF"/>
                <w:vertAlign w:val="superscript"/>
              </w:rPr>
              <w:t>3</w:t>
            </w:r>
            <w:r w:rsidRPr="00B66351">
              <w:rPr>
                <w:rFonts w:eastAsia="Times New Roman"/>
                <w:b/>
                <w:shd w:val="clear" w:color="auto" w:fill="FFFFFF"/>
              </w:rPr>
              <w:t>/</w:t>
            </w:r>
            <w:proofErr w:type="spellStart"/>
            <w:r w:rsidRPr="00B66351">
              <w:rPr>
                <w:rFonts w:eastAsia="Times New Roman"/>
                <w:b/>
                <w:shd w:val="clear" w:color="auto" w:fill="FFFFFF"/>
              </w:rPr>
              <w:t>сут</w:t>
            </w:r>
            <w:proofErr w:type="spellEnd"/>
          </w:p>
        </w:tc>
      </w:tr>
      <w:tr w:rsidR="00F333B3" w:rsidRPr="00B66351" w:rsidTr="00B66351">
        <w:trPr>
          <w:cantSplit/>
          <w:trHeight w:val="340"/>
          <w:jc w:val="center"/>
        </w:trPr>
        <w:tc>
          <w:tcPr>
            <w:tcW w:w="824" w:type="dxa"/>
            <w:vMerge/>
            <w:tcBorders>
              <w:top w:val="single" w:sz="4" w:space="0" w:color="000000"/>
              <w:left w:val="single" w:sz="4" w:space="0" w:color="000000"/>
              <w:bottom w:val="single" w:sz="4" w:space="0" w:color="000000"/>
            </w:tcBorders>
          </w:tcPr>
          <w:p w:rsidR="00F333B3" w:rsidRPr="00B66351" w:rsidRDefault="00F333B3" w:rsidP="00B66351">
            <w:pPr>
              <w:autoSpaceDE w:val="0"/>
              <w:snapToGrid w:val="0"/>
              <w:jc w:val="center"/>
              <w:rPr>
                <w:rFonts w:eastAsia="Times New Roman"/>
                <w:b/>
                <w:shd w:val="clear" w:color="auto" w:fill="FFFFFF"/>
              </w:rPr>
            </w:pPr>
          </w:p>
        </w:tc>
        <w:tc>
          <w:tcPr>
            <w:tcW w:w="2835" w:type="dxa"/>
            <w:vMerge/>
            <w:tcBorders>
              <w:top w:val="single" w:sz="4" w:space="0" w:color="000000"/>
              <w:left w:val="single" w:sz="4" w:space="0" w:color="000000"/>
              <w:bottom w:val="single" w:sz="4" w:space="0" w:color="000000"/>
            </w:tcBorders>
          </w:tcPr>
          <w:p w:rsidR="00F333B3" w:rsidRPr="00B66351" w:rsidRDefault="00F333B3" w:rsidP="00B66351">
            <w:pPr>
              <w:autoSpaceDE w:val="0"/>
              <w:snapToGrid w:val="0"/>
              <w:jc w:val="center"/>
              <w:rPr>
                <w:rFonts w:eastAsia="Times New Roman"/>
                <w:b/>
                <w:shd w:val="clear" w:color="auto" w:fill="FFFFFF"/>
              </w:rPr>
            </w:pPr>
          </w:p>
        </w:tc>
        <w:tc>
          <w:tcPr>
            <w:tcW w:w="1461" w:type="dxa"/>
            <w:vMerge/>
            <w:tcBorders>
              <w:top w:val="single" w:sz="4" w:space="0" w:color="000000"/>
              <w:left w:val="single" w:sz="4" w:space="0" w:color="000000"/>
              <w:bottom w:val="single" w:sz="4" w:space="0" w:color="000000"/>
            </w:tcBorders>
          </w:tcPr>
          <w:p w:rsidR="00F333B3" w:rsidRPr="00B66351" w:rsidRDefault="00F333B3" w:rsidP="00B66351">
            <w:pPr>
              <w:autoSpaceDE w:val="0"/>
              <w:snapToGrid w:val="0"/>
              <w:jc w:val="center"/>
              <w:rPr>
                <w:rFonts w:eastAsia="Times New Roman"/>
                <w:b/>
                <w:shd w:val="clear" w:color="auto" w:fill="FFFFFF"/>
              </w:rPr>
            </w:pPr>
          </w:p>
        </w:tc>
        <w:tc>
          <w:tcPr>
            <w:tcW w:w="1701" w:type="dxa"/>
            <w:vMerge/>
            <w:tcBorders>
              <w:top w:val="single" w:sz="4" w:space="0" w:color="000000"/>
              <w:left w:val="single" w:sz="4" w:space="0" w:color="000000"/>
              <w:bottom w:val="single" w:sz="4" w:space="0" w:color="000000"/>
            </w:tcBorders>
          </w:tcPr>
          <w:p w:rsidR="00F333B3" w:rsidRPr="00B66351" w:rsidRDefault="00F333B3" w:rsidP="00B66351">
            <w:pPr>
              <w:autoSpaceDE w:val="0"/>
              <w:snapToGrid w:val="0"/>
              <w:jc w:val="center"/>
              <w:rPr>
                <w:rFonts w:eastAsia="Times New Roman"/>
                <w:b/>
                <w:shd w:val="clear" w:color="auto" w:fill="FFFFFF"/>
              </w:rPr>
            </w:pPr>
          </w:p>
        </w:tc>
        <w:tc>
          <w:tcPr>
            <w:tcW w:w="1559" w:type="dxa"/>
            <w:tcBorders>
              <w:left w:val="single" w:sz="4" w:space="0" w:color="000000"/>
              <w:bottom w:val="single" w:sz="4" w:space="0" w:color="000000"/>
            </w:tcBorders>
          </w:tcPr>
          <w:p w:rsidR="00F333B3" w:rsidRPr="00B66351" w:rsidRDefault="00F333B3" w:rsidP="00B66351">
            <w:pPr>
              <w:snapToGrid w:val="0"/>
              <w:jc w:val="center"/>
              <w:rPr>
                <w:rFonts w:eastAsia="Times New Roman"/>
                <w:b/>
                <w:shd w:val="clear" w:color="auto" w:fill="FFFFFF"/>
              </w:rPr>
            </w:pPr>
            <w:r w:rsidRPr="00B66351">
              <w:rPr>
                <w:rFonts w:eastAsia="Times New Roman"/>
                <w:b/>
                <w:shd w:val="clear" w:color="auto" w:fill="FFFFFF"/>
              </w:rPr>
              <w:t>среднесуточные</w:t>
            </w:r>
          </w:p>
        </w:tc>
        <w:tc>
          <w:tcPr>
            <w:tcW w:w="1488" w:type="dxa"/>
            <w:tcBorders>
              <w:left w:val="single" w:sz="4" w:space="0" w:color="000000"/>
              <w:bottom w:val="single" w:sz="4" w:space="0" w:color="000000"/>
              <w:right w:val="single" w:sz="4" w:space="0" w:color="000000"/>
            </w:tcBorders>
          </w:tcPr>
          <w:p w:rsidR="00B66351" w:rsidRDefault="00F333B3" w:rsidP="00B66351">
            <w:pPr>
              <w:snapToGrid w:val="0"/>
              <w:jc w:val="center"/>
              <w:rPr>
                <w:rFonts w:eastAsia="Times New Roman"/>
                <w:b/>
                <w:shd w:val="clear" w:color="auto" w:fill="FFFFFF"/>
              </w:rPr>
            </w:pPr>
            <w:proofErr w:type="spellStart"/>
            <w:r w:rsidRPr="00B66351">
              <w:rPr>
                <w:rFonts w:eastAsia="Times New Roman"/>
                <w:b/>
                <w:shd w:val="clear" w:color="auto" w:fill="FFFFFF"/>
              </w:rPr>
              <w:t>максимальносуточн</w:t>
            </w:r>
            <w:proofErr w:type="spellEnd"/>
            <w:r w:rsidRPr="00B66351">
              <w:rPr>
                <w:rFonts w:eastAsia="Times New Roman"/>
                <w:b/>
                <w:shd w:val="clear" w:color="auto" w:fill="FFFFFF"/>
              </w:rPr>
              <w:t>.</w:t>
            </w:r>
          </w:p>
          <w:p w:rsidR="00F333B3" w:rsidRPr="00B66351" w:rsidRDefault="00F333B3" w:rsidP="00B66351">
            <w:pPr>
              <w:snapToGrid w:val="0"/>
              <w:jc w:val="center"/>
              <w:rPr>
                <w:rFonts w:eastAsia="Times New Roman"/>
                <w:b/>
                <w:shd w:val="clear" w:color="auto" w:fill="FFFFFF"/>
              </w:rPr>
            </w:pPr>
            <w:r w:rsidRPr="00B66351">
              <w:rPr>
                <w:rFonts w:eastAsia="Times New Roman"/>
                <w:b/>
                <w:shd w:val="clear" w:color="auto" w:fill="FFFFFF"/>
              </w:rPr>
              <w:t>К=1,2</w:t>
            </w:r>
          </w:p>
        </w:tc>
      </w:tr>
      <w:tr w:rsidR="00F333B3" w:rsidRPr="003D1155" w:rsidTr="00B66351">
        <w:trPr>
          <w:cantSplit/>
          <w:trHeight w:val="340"/>
          <w:jc w:val="center"/>
        </w:trPr>
        <w:tc>
          <w:tcPr>
            <w:tcW w:w="824" w:type="dxa"/>
            <w:tcBorders>
              <w:left w:val="single" w:sz="4" w:space="0" w:color="000000"/>
              <w:bottom w:val="single" w:sz="4" w:space="0" w:color="000000"/>
            </w:tcBorders>
          </w:tcPr>
          <w:p w:rsidR="00F333B3" w:rsidRPr="00AD52E4" w:rsidRDefault="00F333B3" w:rsidP="00F333B3">
            <w:pPr>
              <w:snapToGrid w:val="0"/>
              <w:rPr>
                <w:rFonts w:eastAsia="Times New Roman"/>
                <w:shd w:val="clear" w:color="auto" w:fill="FFFFFF"/>
              </w:rPr>
            </w:pPr>
            <w:r w:rsidRPr="00AD52E4">
              <w:rPr>
                <w:rFonts w:eastAsia="Times New Roman"/>
                <w:shd w:val="clear" w:color="auto" w:fill="FFFFFF"/>
              </w:rPr>
              <w:t>1</w:t>
            </w:r>
          </w:p>
        </w:tc>
        <w:tc>
          <w:tcPr>
            <w:tcW w:w="2835" w:type="dxa"/>
            <w:tcBorders>
              <w:left w:val="single" w:sz="4" w:space="0" w:color="000000"/>
              <w:bottom w:val="single" w:sz="4" w:space="0" w:color="000000"/>
            </w:tcBorders>
          </w:tcPr>
          <w:p w:rsidR="00F333B3" w:rsidRPr="00AD52E4" w:rsidRDefault="00F333B3" w:rsidP="00F333B3">
            <w:pPr>
              <w:snapToGrid w:val="0"/>
              <w:rPr>
                <w:rFonts w:eastAsia="Times New Roman"/>
                <w:shd w:val="clear" w:color="auto" w:fill="FFFFFF"/>
              </w:rPr>
            </w:pPr>
            <w:proofErr w:type="spellStart"/>
            <w:r>
              <w:rPr>
                <w:b/>
                <w:i/>
                <w:shd w:val="clear" w:color="auto" w:fill="FFFFFF"/>
              </w:rPr>
              <w:t>Новокрившеинское</w:t>
            </w:r>
            <w:proofErr w:type="spellEnd"/>
            <w:r w:rsidRPr="00AD52E4">
              <w:rPr>
                <w:rFonts w:eastAsia="Times New Roman"/>
                <w:b/>
                <w:i/>
                <w:shd w:val="clear" w:color="auto" w:fill="FFFFFF"/>
              </w:rPr>
              <w:t xml:space="preserve"> СП,</w:t>
            </w:r>
            <w:r w:rsidRPr="00AD52E4">
              <w:rPr>
                <w:rFonts w:eastAsia="Times New Roman"/>
                <w:shd w:val="clear" w:color="auto" w:fill="FFFFFF"/>
              </w:rPr>
              <w:t xml:space="preserve"> население </w:t>
            </w:r>
            <w:r>
              <w:rPr>
                <w:rFonts w:eastAsia="Times New Roman"/>
                <w:shd w:val="clear" w:color="auto" w:fill="FFFFFF"/>
              </w:rPr>
              <w:t xml:space="preserve">1,045 </w:t>
            </w:r>
            <w:r w:rsidRPr="00AD52E4">
              <w:rPr>
                <w:rFonts w:eastAsia="Times New Roman"/>
                <w:shd w:val="clear" w:color="auto" w:fill="FFFFFF"/>
              </w:rPr>
              <w:t>тыс. чел</w:t>
            </w:r>
          </w:p>
        </w:tc>
        <w:tc>
          <w:tcPr>
            <w:tcW w:w="1461" w:type="dxa"/>
            <w:vMerge w:val="restart"/>
            <w:tcBorders>
              <w:left w:val="single" w:sz="4" w:space="0" w:color="000000"/>
            </w:tcBorders>
            <w:vAlign w:val="center"/>
          </w:tcPr>
          <w:p w:rsidR="00F333B3" w:rsidRPr="00CA6B0A" w:rsidRDefault="00F333B3" w:rsidP="00F333B3">
            <w:pPr>
              <w:jc w:val="center"/>
              <w:rPr>
                <w:rFonts w:eastAsia="Times New Roman"/>
                <w:shd w:val="clear" w:color="auto" w:fill="FFFFFF"/>
              </w:rPr>
            </w:pPr>
            <w:r>
              <w:rPr>
                <w:rFonts w:eastAsia="Times New Roman"/>
                <w:shd w:val="clear" w:color="auto" w:fill="FFFFFF"/>
              </w:rPr>
              <w:t>1,045</w:t>
            </w:r>
          </w:p>
        </w:tc>
        <w:tc>
          <w:tcPr>
            <w:tcW w:w="1701" w:type="dxa"/>
            <w:tcBorders>
              <w:left w:val="single" w:sz="4" w:space="0" w:color="000000"/>
              <w:bottom w:val="single" w:sz="4" w:space="0" w:color="000000"/>
            </w:tcBorders>
            <w:vAlign w:val="center"/>
          </w:tcPr>
          <w:p w:rsidR="00F333B3" w:rsidRPr="00AD52E4" w:rsidRDefault="00F333B3" w:rsidP="00F333B3">
            <w:pPr>
              <w:jc w:val="center"/>
              <w:rPr>
                <w:rFonts w:eastAsia="Times New Roman"/>
                <w:shd w:val="clear" w:color="auto" w:fill="FFFFFF"/>
              </w:rPr>
            </w:pPr>
            <w:r w:rsidRPr="00AD52E4">
              <w:rPr>
                <w:rFonts w:eastAsia="Times New Roman"/>
                <w:shd w:val="clear" w:color="auto" w:fill="FFFFFF"/>
              </w:rPr>
              <w:t>160</w:t>
            </w:r>
          </w:p>
        </w:tc>
        <w:tc>
          <w:tcPr>
            <w:tcW w:w="1559" w:type="dxa"/>
            <w:tcBorders>
              <w:left w:val="single" w:sz="4" w:space="0" w:color="000000"/>
              <w:bottom w:val="single" w:sz="4" w:space="0" w:color="000000"/>
            </w:tcBorders>
            <w:vAlign w:val="center"/>
          </w:tcPr>
          <w:p w:rsidR="00F333B3" w:rsidRPr="00BD53D6" w:rsidRDefault="00F333B3" w:rsidP="00F333B3">
            <w:pPr>
              <w:jc w:val="center"/>
              <w:rPr>
                <w:rFonts w:eastAsia="Times New Roman"/>
                <w:shd w:val="clear" w:color="auto" w:fill="FFFFFF"/>
              </w:rPr>
            </w:pPr>
            <w:r>
              <w:rPr>
                <w:rFonts w:eastAsia="Times New Roman"/>
                <w:shd w:val="clear" w:color="auto" w:fill="FFFFFF"/>
              </w:rPr>
              <w:t>167,2</w:t>
            </w:r>
          </w:p>
        </w:tc>
        <w:tc>
          <w:tcPr>
            <w:tcW w:w="1488" w:type="dxa"/>
            <w:tcBorders>
              <w:left w:val="single" w:sz="4" w:space="0" w:color="000000"/>
              <w:bottom w:val="single" w:sz="4" w:space="0" w:color="000000"/>
              <w:right w:val="single" w:sz="4" w:space="0" w:color="000000"/>
            </w:tcBorders>
            <w:vAlign w:val="center"/>
          </w:tcPr>
          <w:p w:rsidR="00F333B3" w:rsidRPr="0002172F" w:rsidRDefault="00F333B3" w:rsidP="00F333B3">
            <w:pPr>
              <w:rPr>
                <w:rFonts w:eastAsia="Times New Roman"/>
                <w:shd w:val="clear" w:color="auto" w:fill="FFFFFF"/>
              </w:rPr>
            </w:pPr>
            <w:r>
              <w:rPr>
                <w:rFonts w:eastAsia="Times New Roman"/>
                <w:shd w:val="clear" w:color="auto" w:fill="FFFFFF"/>
              </w:rPr>
              <w:t>200,64</w:t>
            </w:r>
          </w:p>
        </w:tc>
      </w:tr>
      <w:tr w:rsidR="00F333B3" w:rsidRPr="003D1155" w:rsidTr="00B66351">
        <w:trPr>
          <w:cantSplit/>
          <w:trHeight w:val="340"/>
          <w:jc w:val="center"/>
        </w:trPr>
        <w:tc>
          <w:tcPr>
            <w:tcW w:w="824" w:type="dxa"/>
            <w:tcBorders>
              <w:left w:val="single" w:sz="4" w:space="0" w:color="000000"/>
              <w:bottom w:val="single" w:sz="4" w:space="0" w:color="000000"/>
            </w:tcBorders>
          </w:tcPr>
          <w:p w:rsidR="00F333B3" w:rsidRPr="00AD52E4" w:rsidRDefault="00F333B3" w:rsidP="00F333B3">
            <w:pPr>
              <w:snapToGrid w:val="0"/>
              <w:rPr>
                <w:rFonts w:eastAsia="Times New Roman"/>
                <w:shd w:val="clear" w:color="auto" w:fill="FFFFFF"/>
              </w:rPr>
            </w:pPr>
            <w:r w:rsidRPr="00AD52E4">
              <w:rPr>
                <w:rFonts w:eastAsia="Times New Roman"/>
                <w:shd w:val="clear" w:color="auto" w:fill="FFFFFF"/>
              </w:rPr>
              <w:t>2</w:t>
            </w:r>
          </w:p>
        </w:tc>
        <w:tc>
          <w:tcPr>
            <w:tcW w:w="2835" w:type="dxa"/>
            <w:tcBorders>
              <w:left w:val="single" w:sz="4" w:space="0" w:color="000000"/>
              <w:bottom w:val="single" w:sz="4" w:space="0" w:color="000000"/>
            </w:tcBorders>
          </w:tcPr>
          <w:p w:rsidR="00F333B3" w:rsidRPr="00AD52E4" w:rsidRDefault="00F333B3" w:rsidP="00F333B3">
            <w:pPr>
              <w:snapToGrid w:val="0"/>
              <w:rPr>
                <w:rFonts w:eastAsia="Times New Roman"/>
                <w:shd w:val="clear" w:color="auto" w:fill="FFFFFF"/>
              </w:rPr>
            </w:pPr>
            <w:r w:rsidRPr="00AD52E4">
              <w:rPr>
                <w:rFonts w:eastAsia="Times New Roman"/>
              </w:rPr>
              <w:t>Коммунально-бытовые предприятия, промышленность, прочие расходы (10%)</w:t>
            </w:r>
          </w:p>
        </w:tc>
        <w:tc>
          <w:tcPr>
            <w:tcW w:w="1461" w:type="dxa"/>
            <w:vMerge/>
            <w:tcBorders>
              <w:left w:val="single" w:sz="4" w:space="0" w:color="000000"/>
            </w:tcBorders>
            <w:vAlign w:val="center"/>
          </w:tcPr>
          <w:p w:rsidR="00F333B3" w:rsidRPr="00AD52E4" w:rsidRDefault="00F333B3" w:rsidP="00F333B3">
            <w:pPr>
              <w:snapToGrid w:val="0"/>
              <w:jc w:val="center"/>
              <w:rPr>
                <w:rFonts w:eastAsia="Times New Roman"/>
                <w:shd w:val="clear" w:color="auto" w:fill="FFFFFF"/>
              </w:rPr>
            </w:pPr>
          </w:p>
        </w:tc>
        <w:tc>
          <w:tcPr>
            <w:tcW w:w="1701" w:type="dxa"/>
            <w:tcBorders>
              <w:left w:val="single" w:sz="4" w:space="0" w:color="000000"/>
              <w:bottom w:val="single" w:sz="4" w:space="0" w:color="000000"/>
            </w:tcBorders>
            <w:vAlign w:val="center"/>
          </w:tcPr>
          <w:p w:rsidR="00F333B3" w:rsidRPr="00AD52E4" w:rsidRDefault="00F333B3" w:rsidP="00F333B3">
            <w:pPr>
              <w:snapToGrid w:val="0"/>
              <w:jc w:val="center"/>
              <w:rPr>
                <w:rFonts w:eastAsia="Times New Roman"/>
                <w:shd w:val="clear" w:color="auto" w:fill="FFFFFF"/>
              </w:rPr>
            </w:pPr>
            <w:r w:rsidRPr="00AD52E4">
              <w:rPr>
                <w:rFonts w:eastAsia="Times New Roman"/>
                <w:shd w:val="clear" w:color="auto" w:fill="FFFFFF"/>
              </w:rPr>
              <w:t>-</w:t>
            </w:r>
          </w:p>
        </w:tc>
        <w:tc>
          <w:tcPr>
            <w:tcW w:w="1559" w:type="dxa"/>
            <w:tcBorders>
              <w:left w:val="single" w:sz="4" w:space="0" w:color="000000"/>
              <w:bottom w:val="single" w:sz="4" w:space="0" w:color="000000"/>
            </w:tcBorders>
            <w:vAlign w:val="center"/>
          </w:tcPr>
          <w:p w:rsidR="00F333B3" w:rsidRPr="00BD53D6" w:rsidRDefault="00F333B3" w:rsidP="00F333B3">
            <w:pPr>
              <w:snapToGrid w:val="0"/>
              <w:jc w:val="center"/>
              <w:rPr>
                <w:rFonts w:eastAsia="Times New Roman"/>
                <w:shd w:val="clear" w:color="auto" w:fill="FFFFFF"/>
              </w:rPr>
            </w:pPr>
            <w:r>
              <w:rPr>
                <w:rFonts w:eastAsia="Times New Roman"/>
                <w:shd w:val="clear" w:color="auto" w:fill="FFFFFF"/>
              </w:rPr>
              <w:t>16,72</w:t>
            </w:r>
          </w:p>
        </w:tc>
        <w:tc>
          <w:tcPr>
            <w:tcW w:w="1488" w:type="dxa"/>
            <w:tcBorders>
              <w:left w:val="single" w:sz="4" w:space="0" w:color="000000"/>
              <w:bottom w:val="single" w:sz="4" w:space="0" w:color="000000"/>
              <w:right w:val="single" w:sz="4" w:space="0" w:color="000000"/>
            </w:tcBorders>
            <w:vAlign w:val="center"/>
          </w:tcPr>
          <w:p w:rsidR="00F333B3" w:rsidRPr="00BD53D6" w:rsidRDefault="00F333B3" w:rsidP="00F333B3">
            <w:pPr>
              <w:snapToGrid w:val="0"/>
              <w:jc w:val="center"/>
              <w:rPr>
                <w:rFonts w:eastAsia="Times New Roman"/>
                <w:shd w:val="clear" w:color="auto" w:fill="FFFFFF"/>
              </w:rPr>
            </w:pPr>
            <w:r>
              <w:rPr>
                <w:rFonts w:eastAsia="Times New Roman"/>
                <w:shd w:val="clear" w:color="auto" w:fill="FFFFFF"/>
              </w:rPr>
              <w:t>20,06</w:t>
            </w:r>
          </w:p>
        </w:tc>
      </w:tr>
      <w:tr w:rsidR="00F333B3" w:rsidRPr="003D1155" w:rsidTr="00B66351">
        <w:trPr>
          <w:cantSplit/>
          <w:trHeight w:val="340"/>
          <w:jc w:val="center"/>
        </w:trPr>
        <w:tc>
          <w:tcPr>
            <w:tcW w:w="824" w:type="dxa"/>
            <w:tcBorders>
              <w:left w:val="single" w:sz="4" w:space="0" w:color="000000"/>
              <w:bottom w:val="single" w:sz="4" w:space="0" w:color="000000"/>
            </w:tcBorders>
          </w:tcPr>
          <w:p w:rsidR="00F333B3" w:rsidRPr="00AD52E4" w:rsidRDefault="00F333B3" w:rsidP="00F333B3">
            <w:pPr>
              <w:snapToGrid w:val="0"/>
              <w:rPr>
                <w:rFonts w:eastAsia="Times New Roman"/>
                <w:shd w:val="clear" w:color="auto" w:fill="FFFFFF"/>
              </w:rPr>
            </w:pPr>
            <w:r w:rsidRPr="00AD52E4">
              <w:rPr>
                <w:rFonts w:eastAsia="Times New Roman"/>
                <w:shd w:val="clear" w:color="auto" w:fill="FFFFFF"/>
              </w:rPr>
              <w:t>3</w:t>
            </w:r>
          </w:p>
        </w:tc>
        <w:tc>
          <w:tcPr>
            <w:tcW w:w="2835" w:type="dxa"/>
            <w:tcBorders>
              <w:left w:val="single" w:sz="4" w:space="0" w:color="000000"/>
              <w:bottom w:val="single" w:sz="4" w:space="0" w:color="000000"/>
            </w:tcBorders>
          </w:tcPr>
          <w:p w:rsidR="00F333B3" w:rsidRPr="00AD52E4" w:rsidRDefault="00F333B3" w:rsidP="00F333B3">
            <w:pPr>
              <w:snapToGrid w:val="0"/>
              <w:rPr>
                <w:rFonts w:eastAsia="Times New Roman"/>
                <w:shd w:val="clear" w:color="auto" w:fill="FFFFFF"/>
              </w:rPr>
            </w:pPr>
            <w:r w:rsidRPr="00AD52E4">
              <w:rPr>
                <w:rFonts w:eastAsia="Times New Roman"/>
                <w:shd w:val="clear" w:color="auto" w:fill="FFFFFF"/>
              </w:rPr>
              <w:t>Поливочные нужды</w:t>
            </w:r>
          </w:p>
        </w:tc>
        <w:tc>
          <w:tcPr>
            <w:tcW w:w="1461" w:type="dxa"/>
            <w:vMerge/>
            <w:tcBorders>
              <w:left w:val="single" w:sz="4" w:space="0" w:color="000000"/>
              <w:bottom w:val="single" w:sz="4" w:space="0" w:color="000000"/>
            </w:tcBorders>
            <w:vAlign w:val="center"/>
          </w:tcPr>
          <w:p w:rsidR="00F333B3" w:rsidRPr="00AD52E4" w:rsidRDefault="00F333B3" w:rsidP="00F333B3">
            <w:pPr>
              <w:snapToGrid w:val="0"/>
              <w:jc w:val="center"/>
              <w:rPr>
                <w:rFonts w:eastAsia="Times New Roman"/>
                <w:shd w:val="clear" w:color="auto" w:fill="FFFFFF"/>
              </w:rPr>
            </w:pPr>
          </w:p>
        </w:tc>
        <w:tc>
          <w:tcPr>
            <w:tcW w:w="1701" w:type="dxa"/>
            <w:tcBorders>
              <w:left w:val="single" w:sz="4" w:space="0" w:color="000000"/>
              <w:bottom w:val="single" w:sz="4" w:space="0" w:color="000000"/>
            </w:tcBorders>
            <w:vAlign w:val="center"/>
          </w:tcPr>
          <w:p w:rsidR="00F333B3" w:rsidRPr="00AD52E4" w:rsidRDefault="00F333B3" w:rsidP="00F333B3">
            <w:pPr>
              <w:snapToGrid w:val="0"/>
              <w:ind w:right="34"/>
              <w:jc w:val="center"/>
              <w:rPr>
                <w:rFonts w:eastAsia="Times New Roman"/>
                <w:shd w:val="clear" w:color="auto" w:fill="FFFFFF"/>
              </w:rPr>
            </w:pPr>
            <w:r w:rsidRPr="00AD52E4">
              <w:rPr>
                <w:rFonts w:eastAsia="Times New Roman"/>
                <w:shd w:val="clear" w:color="auto" w:fill="FFFFFF"/>
              </w:rPr>
              <w:t>50</w:t>
            </w:r>
          </w:p>
        </w:tc>
        <w:tc>
          <w:tcPr>
            <w:tcW w:w="3047" w:type="dxa"/>
            <w:gridSpan w:val="2"/>
            <w:tcBorders>
              <w:left w:val="single" w:sz="4" w:space="0" w:color="000000"/>
              <w:bottom w:val="single" w:sz="4" w:space="0" w:color="000000"/>
              <w:right w:val="single" w:sz="4" w:space="0" w:color="000000"/>
            </w:tcBorders>
            <w:vAlign w:val="center"/>
          </w:tcPr>
          <w:p w:rsidR="00F333B3" w:rsidRPr="00BD53D6" w:rsidRDefault="00F333B3" w:rsidP="00F333B3">
            <w:pPr>
              <w:snapToGrid w:val="0"/>
              <w:jc w:val="center"/>
              <w:rPr>
                <w:rFonts w:eastAsia="Times New Roman"/>
                <w:shd w:val="clear" w:color="auto" w:fill="FFFFFF"/>
              </w:rPr>
            </w:pPr>
            <w:r>
              <w:rPr>
                <w:rFonts w:eastAsia="Times New Roman"/>
                <w:shd w:val="clear" w:color="auto" w:fill="FFFFFF"/>
              </w:rPr>
              <w:t>52,25</w:t>
            </w:r>
          </w:p>
        </w:tc>
      </w:tr>
      <w:tr w:rsidR="00F333B3" w:rsidRPr="003D1155" w:rsidTr="00B66351">
        <w:trPr>
          <w:cantSplit/>
          <w:trHeight w:val="340"/>
          <w:jc w:val="center"/>
        </w:trPr>
        <w:tc>
          <w:tcPr>
            <w:tcW w:w="824" w:type="dxa"/>
            <w:tcBorders>
              <w:left w:val="single" w:sz="4" w:space="0" w:color="000000"/>
              <w:bottom w:val="single" w:sz="4" w:space="0" w:color="000000"/>
            </w:tcBorders>
          </w:tcPr>
          <w:p w:rsidR="00F333B3" w:rsidRPr="00AD52E4" w:rsidRDefault="00F333B3" w:rsidP="00F333B3">
            <w:pPr>
              <w:snapToGrid w:val="0"/>
              <w:jc w:val="center"/>
              <w:rPr>
                <w:rFonts w:eastAsia="Times New Roman"/>
                <w:shd w:val="clear" w:color="auto" w:fill="FFFFFF"/>
              </w:rPr>
            </w:pPr>
          </w:p>
        </w:tc>
        <w:tc>
          <w:tcPr>
            <w:tcW w:w="2835" w:type="dxa"/>
            <w:tcBorders>
              <w:left w:val="single" w:sz="4" w:space="0" w:color="000000"/>
              <w:bottom w:val="single" w:sz="4" w:space="0" w:color="000000"/>
            </w:tcBorders>
          </w:tcPr>
          <w:p w:rsidR="00F333B3" w:rsidRPr="00BD2929" w:rsidRDefault="00F333B3" w:rsidP="00F333B3">
            <w:pPr>
              <w:snapToGrid w:val="0"/>
              <w:jc w:val="both"/>
              <w:rPr>
                <w:rFonts w:eastAsia="Times New Roman"/>
                <w:b/>
                <w:i/>
                <w:shd w:val="clear" w:color="auto" w:fill="FFFFFF"/>
              </w:rPr>
            </w:pPr>
            <w:r w:rsidRPr="00BD2929">
              <w:rPr>
                <w:rFonts w:eastAsia="Times New Roman"/>
                <w:b/>
                <w:i/>
                <w:shd w:val="clear" w:color="auto" w:fill="FFFFFF"/>
              </w:rPr>
              <w:t>Итого</w:t>
            </w:r>
          </w:p>
        </w:tc>
        <w:tc>
          <w:tcPr>
            <w:tcW w:w="1461" w:type="dxa"/>
            <w:tcBorders>
              <w:left w:val="single" w:sz="4" w:space="0" w:color="000000"/>
              <w:bottom w:val="single" w:sz="4" w:space="0" w:color="000000"/>
            </w:tcBorders>
            <w:vAlign w:val="center"/>
          </w:tcPr>
          <w:p w:rsidR="00F333B3" w:rsidRPr="00AD52E4" w:rsidRDefault="00F333B3" w:rsidP="00F333B3">
            <w:pPr>
              <w:snapToGrid w:val="0"/>
              <w:jc w:val="center"/>
              <w:rPr>
                <w:rFonts w:eastAsia="Times New Roman"/>
                <w:shd w:val="clear" w:color="auto" w:fill="FFFFFF"/>
              </w:rPr>
            </w:pPr>
          </w:p>
        </w:tc>
        <w:tc>
          <w:tcPr>
            <w:tcW w:w="1701" w:type="dxa"/>
            <w:tcBorders>
              <w:left w:val="single" w:sz="4" w:space="0" w:color="000000"/>
              <w:bottom w:val="single" w:sz="4" w:space="0" w:color="000000"/>
            </w:tcBorders>
            <w:vAlign w:val="center"/>
          </w:tcPr>
          <w:p w:rsidR="00F333B3" w:rsidRPr="00AD52E4" w:rsidRDefault="00F333B3" w:rsidP="00F333B3">
            <w:pPr>
              <w:snapToGrid w:val="0"/>
              <w:jc w:val="center"/>
              <w:rPr>
                <w:rFonts w:eastAsia="Times New Roman"/>
                <w:shd w:val="clear" w:color="auto" w:fill="FFFFFF"/>
              </w:rPr>
            </w:pPr>
          </w:p>
        </w:tc>
        <w:tc>
          <w:tcPr>
            <w:tcW w:w="1559" w:type="dxa"/>
            <w:tcBorders>
              <w:left w:val="single" w:sz="4" w:space="0" w:color="000000"/>
              <w:bottom w:val="single" w:sz="4" w:space="0" w:color="000000"/>
            </w:tcBorders>
            <w:vAlign w:val="center"/>
          </w:tcPr>
          <w:p w:rsidR="00F333B3" w:rsidRPr="00BD2929" w:rsidRDefault="00F333B3" w:rsidP="00F333B3">
            <w:pPr>
              <w:snapToGrid w:val="0"/>
              <w:jc w:val="center"/>
              <w:rPr>
                <w:rFonts w:eastAsia="Times New Roman"/>
                <w:b/>
                <w:i/>
                <w:shd w:val="clear" w:color="auto" w:fill="FFFFFF"/>
              </w:rPr>
            </w:pPr>
            <w:r>
              <w:rPr>
                <w:rFonts w:eastAsia="Times New Roman"/>
                <w:b/>
                <w:i/>
                <w:shd w:val="clear" w:color="auto" w:fill="FFFFFF"/>
              </w:rPr>
              <w:t>236,17</w:t>
            </w:r>
          </w:p>
        </w:tc>
        <w:tc>
          <w:tcPr>
            <w:tcW w:w="1488" w:type="dxa"/>
            <w:tcBorders>
              <w:left w:val="single" w:sz="4" w:space="0" w:color="000000"/>
              <w:bottom w:val="single" w:sz="4" w:space="0" w:color="000000"/>
              <w:right w:val="single" w:sz="4" w:space="0" w:color="000000"/>
            </w:tcBorders>
            <w:vAlign w:val="center"/>
          </w:tcPr>
          <w:p w:rsidR="00F333B3" w:rsidRPr="00BD2929" w:rsidRDefault="00F333B3" w:rsidP="00F333B3">
            <w:pPr>
              <w:snapToGrid w:val="0"/>
              <w:jc w:val="center"/>
              <w:rPr>
                <w:rFonts w:eastAsia="Times New Roman"/>
                <w:b/>
                <w:i/>
                <w:shd w:val="clear" w:color="auto" w:fill="FFFFFF"/>
              </w:rPr>
            </w:pPr>
            <w:r>
              <w:rPr>
                <w:rFonts w:eastAsia="Times New Roman"/>
                <w:b/>
                <w:i/>
                <w:shd w:val="clear" w:color="auto" w:fill="FFFFFF"/>
              </w:rPr>
              <w:t>272,95</w:t>
            </w:r>
          </w:p>
        </w:tc>
      </w:tr>
    </w:tbl>
    <w:p w:rsidR="00F333B3" w:rsidRPr="00B66351" w:rsidRDefault="00F333B3" w:rsidP="00B66351">
      <w:pPr>
        <w:pStyle w:val="a5"/>
        <w:suppressAutoHyphens w:val="0"/>
        <w:spacing w:before="240" w:after="0"/>
        <w:jc w:val="center"/>
        <w:rPr>
          <w:b/>
          <w:i/>
          <w:shd w:val="clear" w:color="auto" w:fill="FFFFFF"/>
        </w:rPr>
      </w:pPr>
      <w:r w:rsidRPr="00B66351">
        <w:rPr>
          <w:b/>
          <w:i/>
          <w:shd w:val="clear" w:color="auto" w:fill="FFFFFF"/>
        </w:rPr>
        <w:t>Суммарные расходы воды. Расчетный срок.</w:t>
      </w:r>
    </w:p>
    <w:tbl>
      <w:tblPr>
        <w:tblW w:w="0" w:type="auto"/>
        <w:jc w:val="center"/>
        <w:tblInd w:w="-387" w:type="dxa"/>
        <w:tblLayout w:type="fixed"/>
        <w:tblLook w:val="0000"/>
      </w:tblPr>
      <w:tblGrid>
        <w:gridCol w:w="4181"/>
        <w:gridCol w:w="2872"/>
        <w:gridCol w:w="2798"/>
      </w:tblGrid>
      <w:tr w:rsidR="00F333B3" w:rsidRPr="00B66351" w:rsidTr="00B66351">
        <w:trPr>
          <w:cantSplit/>
          <w:trHeight w:val="283"/>
          <w:jc w:val="center"/>
        </w:trPr>
        <w:tc>
          <w:tcPr>
            <w:tcW w:w="4181" w:type="dxa"/>
            <w:vMerge w:val="restart"/>
            <w:tcBorders>
              <w:top w:val="single" w:sz="4" w:space="0" w:color="000000"/>
              <w:left w:val="single" w:sz="4" w:space="0" w:color="000000"/>
              <w:bottom w:val="single" w:sz="4" w:space="0" w:color="000000"/>
            </w:tcBorders>
          </w:tcPr>
          <w:p w:rsidR="00F333B3" w:rsidRPr="00B66351" w:rsidRDefault="00F333B3" w:rsidP="00B66351">
            <w:pPr>
              <w:snapToGrid w:val="0"/>
              <w:jc w:val="center"/>
              <w:rPr>
                <w:rFonts w:eastAsia="Times New Roman"/>
                <w:b/>
                <w:shd w:val="clear" w:color="auto" w:fill="FFFFFF"/>
              </w:rPr>
            </w:pPr>
            <w:r w:rsidRPr="00B66351">
              <w:rPr>
                <w:rFonts w:eastAsia="Times New Roman"/>
                <w:b/>
                <w:shd w:val="clear" w:color="auto" w:fill="FFFFFF"/>
              </w:rPr>
              <w:t>Наименование потребителей</w:t>
            </w:r>
          </w:p>
        </w:tc>
        <w:tc>
          <w:tcPr>
            <w:tcW w:w="5670" w:type="dxa"/>
            <w:gridSpan w:val="2"/>
            <w:tcBorders>
              <w:top w:val="single" w:sz="4" w:space="0" w:color="000000"/>
              <w:left w:val="single" w:sz="4" w:space="0" w:color="000000"/>
              <w:bottom w:val="single" w:sz="4" w:space="0" w:color="000000"/>
              <w:right w:val="single" w:sz="4" w:space="0" w:color="000000"/>
            </w:tcBorders>
          </w:tcPr>
          <w:p w:rsidR="00F333B3" w:rsidRPr="00B66351" w:rsidRDefault="00F333B3" w:rsidP="00B66351">
            <w:pPr>
              <w:snapToGrid w:val="0"/>
              <w:jc w:val="center"/>
              <w:rPr>
                <w:rFonts w:eastAsia="Times New Roman"/>
                <w:b/>
                <w:shd w:val="clear" w:color="auto" w:fill="FFFFFF"/>
              </w:rPr>
            </w:pPr>
            <w:r w:rsidRPr="00B66351">
              <w:rPr>
                <w:rFonts w:eastAsia="Times New Roman"/>
                <w:b/>
                <w:shd w:val="clear" w:color="auto" w:fill="FFFFFF"/>
              </w:rPr>
              <w:t>Расчетный срок</w:t>
            </w:r>
          </w:p>
        </w:tc>
      </w:tr>
      <w:tr w:rsidR="00F333B3" w:rsidRPr="00B66351" w:rsidTr="00B66351">
        <w:trPr>
          <w:cantSplit/>
          <w:trHeight w:val="283"/>
          <w:jc w:val="center"/>
        </w:trPr>
        <w:tc>
          <w:tcPr>
            <w:tcW w:w="4181" w:type="dxa"/>
            <w:vMerge/>
            <w:tcBorders>
              <w:top w:val="single" w:sz="4" w:space="0" w:color="000000"/>
              <w:left w:val="single" w:sz="4" w:space="0" w:color="000000"/>
              <w:bottom w:val="single" w:sz="4" w:space="0" w:color="000000"/>
            </w:tcBorders>
          </w:tcPr>
          <w:p w:rsidR="00F333B3" w:rsidRPr="00B66351" w:rsidRDefault="00F333B3" w:rsidP="00B66351">
            <w:pPr>
              <w:snapToGrid w:val="0"/>
              <w:jc w:val="center"/>
              <w:rPr>
                <w:rFonts w:eastAsia="Times New Roman"/>
                <w:b/>
                <w:shd w:val="clear" w:color="auto" w:fill="FFFFFF"/>
              </w:rPr>
            </w:pPr>
          </w:p>
        </w:tc>
        <w:tc>
          <w:tcPr>
            <w:tcW w:w="2872" w:type="dxa"/>
            <w:tcBorders>
              <w:left w:val="single" w:sz="4" w:space="0" w:color="000000"/>
              <w:bottom w:val="single" w:sz="4" w:space="0" w:color="000000"/>
            </w:tcBorders>
          </w:tcPr>
          <w:p w:rsidR="00F333B3" w:rsidRPr="00B66351" w:rsidRDefault="00F333B3" w:rsidP="00B66351">
            <w:pPr>
              <w:snapToGrid w:val="0"/>
              <w:jc w:val="center"/>
              <w:rPr>
                <w:rFonts w:eastAsia="Times New Roman"/>
                <w:b/>
                <w:shd w:val="clear" w:color="auto" w:fill="FFFFFF"/>
              </w:rPr>
            </w:pPr>
            <w:proofErr w:type="spellStart"/>
            <w:r w:rsidRPr="00B66351">
              <w:rPr>
                <w:rFonts w:eastAsia="Times New Roman"/>
                <w:b/>
                <w:shd w:val="clear" w:color="auto" w:fill="FFFFFF"/>
              </w:rPr>
              <w:t>Среднесут</w:t>
            </w:r>
            <w:proofErr w:type="spellEnd"/>
            <w:r w:rsidRPr="00B66351">
              <w:rPr>
                <w:rFonts w:eastAsia="Times New Roman"/>
                <w:b/>
                <w:shd w:val="clear" w:color="auto" w:fill="FFFFFF"/>
              </w:rPr>
              <w:t>. расход воды</w:t>
            </w:r>
          </w:p>
          <w:p w:rsidR="00F333B3" w:rsidRPr="00B66351" w:rsidRDefault="00F333B3" w:rsidP="00B66351">
            <w:pPr>
              <w:snapToGrid w:val="0"/>
              <w:jc w:val="center"/>
              <w:rPr>
                <w:rFonts w:eastAsia="Times New Roman"/>
                <w:b/>
                <w:shd w:val="clear" w:color="auto" w:fill="FFFFFF"/>
              </w:rPr>
            </w:pPr>
            <w:r w:rsidRPr="00B66351">
              <w:rPr>
                <w:rFonts w:eastAsia="Times New Roman"/>
                <w:b/>
                <w:shd w:val="clear" w:color="auto" w:fill="FFFFFF"/>
              </w:rPr>
              <w:t>м3/</w:t>
            </w:r>
            <w:proofErr w:type="spellStart"/>
            <w:r w:rsidRPr="00B66351">
              <w:rPr>
                <w:rFonts w:eastAsia="Times New Roman"/>
                <w:b/>
                <w:shd w:val="clear" w:color="auto" w:fill="FFFFFF"/>
              </w:rPr>
              <w:t>сут</w:t>
            </w:r>
            <w:proofErr w:type="spellEnd"/>
            <w:r w:rsidRPr="00B66351">
              <w:rPr>
                <w:rFonts w:eastAsia="Times New Roman"/>
                <w:b/>
                <w:shd w:val="clear" w:color="auto" w:fill="FFFFFF"/>
              </w:rPr>
              <w:t>.</w:t>
            </w:r>
          </w:p>
        </w:tc>
        <w:tc>
          <w:tcPr>
            <w:tcW w:w="2798" w:type="dxa"/>
            <w:tcBorders>
              <w:left w:val="single" w:sz="4" w:space="0" w:color="000000"/>
              <w:bottom w:val="single" w:sz="4" w:space="0" w:color="000000"/>
              <w:right w:val="single" w:sz="4" w:space="0" w:color="000000"/>
            </w:tcBorders>
          </w:tcPr>
          <w:p w:rsidR="00F333B3" w:rsidRPr="00B66351" w:rsidRDefault="00F333B3" w:rsidP="00B66351">
            <w:pPr>
              <w:snapToGrid w:val="0"/>
              <w:jc w:val="center"/>
              <w:rPr>
                <w:rFonts w:eastAsia="Times New Roman"/>
                <w:b/>
                <w:shd w:val="clear" w:color="auto" w:fill="FFFFFF"/>
              </w:rPr>
            </w:pPr>
            <w:proofErr w:type="spellStart"/>
            <w:r w:rsidRPr="00B66351">
              <w:rPr>
                <w:rFonts w:eastAsia="Times New Roman"/>
                <w:b/>
                <w:shd w:val="clear" w:color="auto" w:fill="FFFFFF"/>
              </w:rPr>
              <w:t>Maксимальный</w:t>
            </w:r>
            <w:proofErr w:type="spellEnd"/>
            <w:r w:rsidRPr="00B66351">
              <w:rPr>
                <w:rFonts w:eastAsia="Times New Roman"/>
                <w:b/>
                <w:shd w:val="clear" w:color="auto" w:fill="FFFFFF"/>
              </w:rPr>
              <w:t xml:space="preserve"> </w:t>
            </w:r>
            <w:proofErr w:type="spellStart"/>
            <w:r w:rsidRPr="00B66351">
              <w:rPr>
                <w:rFonts w:eastAsia="Times New Roman"/>
                <w:b/>
                <w:shd w:val="clear" w:color="auto" w:fill="FFFFFF"/>
              </w:rPr>
              <w:t>сут</w:t>
            </w:r>
            <w:proofErr w:type="gramStart"/>
            <w:r w:rsidRPr="00B66351">
              <w:rPr>
                <w:rFonts w:eastAsia="Times New Roman"/>
                <w:b/>
                <w:shd w:val="clear" w:color="auto" w:fill="FFFFFF"/>
              </w:rPr>
              <w:t>.р</w:t>
            </w:r>
            <w:proofErr w:type="gramEnd"/>
            <w:r w:rsidRPr="00B66351">
              <w:rPr>
                <w:rFonts w:eastAsia="Times New Roman"/>
                <w:b/>
                <w:shd w:val="clear" w:color="auto" w:fill="FFFFFF"/>
              </w:rPr>
              <w:t>асход</w:t>
            </w:r>
            <w:proofErr w:type="spellEnd"/>
            <w:r w:rsidRPr="00B66351">
              <w:rPr>
                <w:rFonts w:eastAsia="Times New Roman"/>
                <w:b/>
                <w:shd w:val="clear" w:color="auto" w:fill="FFFFFF"/>
              </w:rPr>
              <w:t xml:space="preserve"> воды</w:t>
            </w:r>
            <w:r w:rsidR="00B66351">
              <w:rPr>
                <w:rFonts w:eastAsia="Times New Roman"/>
                <w:b/>
                <w:shd w:val="clear" w:color="auto" w:fill="FFFFFF"/>
              </w:rPr>
              <w:t xml:space="preserve"> </w:t>
            </w:r>
            <w:r w:rsidRPr="00B66351">
              <w:rPr>
                <w:rFonts w:eastAsia="Times New Roman"/>
                <w:b/>
                <w:shd w:val="clear" w:color="auto" w:fill="FFFFFF"/>
              </w:rPr>
              <w:t>м3/</w:t>
            </w:r>
            <w:proofErr w:type="spellStart"/>
            <w:r w:rsidRPr="00B66351">
              <w:rPr>
                <w:rFonts w:eastAsia="Times New Roman"/>
                <w:b/>
                <w:shd w:val="clear" w:color="auto" w:fill="FFFFFF"/>
              </w:rPr>
              <w:t>сут</w:t>
            </w:r>
            <w:proofErr w:type="spellEnd"/>
            <w:r w:rsidRPr="00B66351">
              <w:rPr>
                <w:rFonts w:eastAsia="Times New Roman"/>
                <w:b/>
                <w:shd w:val="clear" w:color="auto" w:fill="FFFFFF"/>
              </w:rPr>
              <w:t>.</w:t>
            </w:r>
          </w:p>
        </w:tc>
      </w:tr>
      <w:tr w:rsidR="00F333B3" w:rsidRPr="00B66351" w:rsidTr="00B66351">
        <w:trPr>
          <w:trHeight w:val="283"/>
          <w:jc w:val="center"/>
        </w:trPr>
        <w:tc>
          <w:tcPr>
            <w:tcW w:w="4181" w:type="dxa"/>
            <w:tcBorders>
              <w:left w:val="single" w:sz="4" w:space="0" w:color="000000"/>
              <w:bottom w:val="single" w:sz="4" w:space="0" w:color="000000"/>
            </w:tcBorders>
          </w:tcPr>
          <w:p w:rsidR="00F333B3" w:rsidRPr="00B66351" w:rsidRDefault="00F333B3" w:rsidP="00285E2F">
            <w:pPr>
              <w:snapToGrid w:val="0"/>
              <w:rPr>
                <w:rFonts w:eastAsia="Times New Roman"/>
                <w:shd w:val="clear" w:color="auto" w:fill="FFFFFF"/>
              </w:rPr>
            </w:pPr>
            <w:r w:rsidRPr="00B66351">
              <w:rPr>
                <w:rFonts w:eastAsia="Times New Roman"/>
                <w:b/>
                <w:shd w:val="clear" w:color="auto" w:fill="FFFFFF"/>
              </w:rPr>
              <w:t>Новокривошеинское СП</w:t>
            </w:r>
            <w:r w:rsidRPr="00B66351">
              <w:rPr>
                <w:rFonts w:eastAsia="Times New Roman"/>
                <w:shd w:val="clear" w:color="auto" w:fill="FFFFFF"/>
              </w:rPr>
              <w:t>, население 1,2</w:t>
            </w:r>
            <w:r w:rsidR="00285E2F">
              <w:rPr>
                <w:rFonts w:eastAsia="Times New Roman"/>
                <w:shd w:val="clear" w:color="auto" w:fill="FFFFFF"/>
              </w:rPr>
              <w:t>41</w:t>
            </w:r>
            <w:r w:rsidRPr="00B66351">
              <w:rPr>
                <w:rFonts w:eastAsia="Times New Roman"/>
                <w:shd w:val="clear" w:color="auto" w:fill="FFFFFF"/>
              </w:rPr>
              <w:t xml:space="preserve"> тыс.</w:t>
            </w:r>
            <w:r w:rsidR="00B66351">
              <w:rPr>
                <w:rFonts w:eastAsia="Times New Roman"/>
                <w:shd w:val="clear" w:color="auto" w:fill="FFFFFF"/>
              </w:rPr>
              <w:t xml:space="preserve"> </w:t>
            </w:r>
            <w:r w:rsidRPr="00B66351">
              <w:rPr>
                <w:rFonts w:eastAsia="Times New Roman"/>
                <w:shd w:val="clear" w:color="auto" w:fill="FFFFFF"/>
              </w:rPr>
              <w:t xml:space="preserve">чел </w:t>
            </w:r>
          </w:p>
        </w:tc>
        <w:tc>
          <w:tcPr>
            <w:tcW w:w="2872" w:type="dxa"/>
            <w:tcBorders>
              <w:left w:val="single" w:sz="4" w:space="0" w:color="000000"/>
              <w:bottom w:val="single" w:sz="4" w:space="0" w:color="000000"/>
            </w:tcBorders>
            <w:vAlign w:val="center"/>
          </w:tcPr>
          <w:p w:rsidR="00F333B3" w:rsidRPr="00B66351" w:rsidRDefault="00285E2F" w:rsidP="00B66351">
            <w:pPr>
              <w:snapToGrid w:val="0"/>
              <w:jc w:val="center"/>
              <w:rPr>
                <w:rFonts w:eastAsia="Times New Roman"/>
                <w:shd w:val="clear" w:color="auto" w:fill="FFFFFF"/>
              </w:rPr>
            </w:pPr>
            <w:r>
              <w:rPr>
                <w:rFonts w:eastAsia="Times New Roman"/>
                <w:shd w:val="clear" w:color="auto" w:fill="FFFFFF"/>
              </w:rPr>
              <w:t>198,56</w:t>
            </w:r>
          </w:p>
        </w:tc>
        <w:tc>
          <w:tcPr>
            <w:tcW w:w="2798" w:type="dxa"/>
            <w:tcBorders>
              <w:left w:val="single" w:sz="4" w:space="0" w:color="000000"/>
              <w:bottom w:val="single" w:sz="4" w:space="0" w:color="000000"/>
              <w:right w:val="single" w:sz="4" w:space="0" w:color="000000"/>
            </w:tcBorders>
            <w:vAlign w:val="center"/>
          </w:tcPr>
          <w:p w:rsidR="00F333B3" w:rsidRPr="00B66351" w:rsidRDefault="00285E2F" w:rsidP="00B66351">
            <w:pPr>
              <w:snapToGrid w:val="0"/>
              <w:jc w:val="center"/>
              <w:rPr>
                <w:rFonts w:eastAsia="Times New Roman"/>
                <w:shd w:val="clear" w:color="auto" w:fill="FFFFFF"/>
              </w:rPr>
            </w:pPr>
            <w:r>
              <w:rPr>
                <w:rFonts w:eastAsia="Times New Roman"/>
                <w:shd w:val="clear" w:color="auto" w:fill="FFFFFF"/>
              </w:rPr>
              <w:t>238,272</w:t>
            </w:r>
          </w:p>
        </w:tc>
      </w:tr>
      <w:tr w:rsidR="00F333B3" w:rsidRPr="00B66351" w:rsidTr="00B66351">
        <w:trPr>
          <w:trHeight w:val="283"/>
          <w:jc w:val="center"/>
        </w:trPr>
        <w:tc>
          <w:tcPr>
            <w:tcW w:w="4181" w:type="dxa"/>
            <w:tcBorders>
              <w:left w:val="single" w:sz="4" w:space="0" w:color="000000"/>
              <w:bottom w:val="single" w:sz="4" w:space="0" w:color="000000"/>
            </w:tcBorders>
          </w:tcPr>
          <w:p w:rsidR="00F333B3" w:rsidRPr="00B66351" w:rsidRDefault="00F333B3" w:rsidP="00B66351">
            <w:pPr>
              <w:snapToGrid w:val="0"/>
              <w:rPr>
                <w:rFonts w:eastAsia="Times New Roman"/>
                <w:shd w:val="clear" w:color="auto" w:fill="FFFFFF"/>
              </w:rPr>
            </w:pPr>
            <w:r w:rsidRPr="00B66351">
              <w:rPr>
                <w:rFonts w:eastAsia="Times New Roman"/>
                <w:shd w:val="clear" w:color="auto" w:fill="FFFFFF"/>
              </w:rPr>
              <w:t>Поливочные нужды</w:t>
            </w:r>
          </w:p>
        </w:tc>
        <w:tc>
          <w:tcPr>
            <w:tcW w:w="5670" w:type="dxa"/>
            <w:gridSpan w:val="2"/>
            <w:tcBorders>
              <w:left w:val="single" w:sz="4" w:space="0" w:color="000000"/>
              <w:bottom w:val="single" w:sz="4" w:space="0" w:color="000000"/>
              <w:right w:val="single" w:sz="4" w:space="0" w:color="000000"/>
            </w:tcBorders>
            <w:vAlign w:val="center"/>
          </w:tcPr>
          <w:p w:rsidR="00F333B3" w:rsidRPr="00B66351" w:rsidRDefault="00285E2F" w:rsidP="00B66351">
            <w:pPr>
              <w:snapToGrid w:val="0"/>
              <w:jc w:val="center"/>
              <w:rPr>
                <w:rFonts w:eastAsia="Times New Roman"/>
                <w:shd w:val="clear" w:color="auto" w:fill="FFFFFF"/>
              </w:rPr>
            </w:pPr>
            <w:r>
              <w:rPr>
                <w:rFonts w:eastAsia="Times New Roman"/>
                <w:shd w:val="clear" w:color="auto" w:fill="FFFFFF"/>
              </w:rPr>
              <w:t>62,05</w:t>
            </w:r>
          </w:p>
        </w:tc>
      </w:tr>
      <w:tr w:rsidR="00F333B3" w:rsidRPr="00B66351" w:rsidTr="00B66351">
        <w:trPr>
          <w:trHeight w:val="283"/>
          <w:jc w:val="center"/>
        </w:trPr>
        <w:tc>
          <w:tcPr>
            <w:tcW w:w="4181" w:type="dxa"/>
            <w:tcBorders>
              <w:left w:val="single" w:sz="4" w:space="0" w:color="000000"/>
              <w:bottom w:val="single" w:sz="4" w:space="0" w:color="000000"/>
            </w:tcBorders>
          </w:tcPr>
          <w:p w:rsidR="00F333B3" w:rsidRPr="00B66351" w:rsidRDefault="00F333B3" w:rsidP="00B66351">
            <w:pPr>
              <w:snapToGrid w:val="0"/>
              <w:rPr>
                <w:rFonts w:eastAsia="Times New Roman"/>
                <w:shd w:val="clear" w:color="auto" w:fill="FFFFFF"/>
              </w:rPr>
            </w:pPr>
            <w:r w:rsidRPr="00B66351">
              <w:rPr>
                <w:rFonts w:eastAsia="Times New Roman"/>
                <w:shd w:val="clear" w:color="auto" w:fill="FFFFFF"/>
              </w:rPr>
              <w:t>Коммунально-бытовые предприятия, промышленность обслуживающая население, прочие расходы (10%)</w:t>
            </w:r>
          </w:p>
        </w:tc>
        <w:tc>
          <w:tcPr>
            <w:tcW w:w="2872" w:type="dxa"/>
            <w:tcBorders>
              <w:left w:val="single" w:sz="4" w:space="0" w:color="000000"/>
              <w:bottom w:val="single" w:sz="4" w:space="0" w:color="000000"/>
            </w:tcBorders>
            <w:vAlign w:val="center"/>
          </w:tcPr>
          <w:p w:rsidR="00F333B3" w:rsidRPr="00B66351" w:rsidRDefault="00F333B3" w:rsidP="00285E2F">
            <w:pPr>
              <w:snapToGrid w:val="0"/>
              <w:jc w:val="center"/>
              <w:rPr>
                <w:rFonts w:eastAsia="Times New Roman"/>
                <w:shd w:val="clear" w:color="auto" w:fill="FFFFFF"/>
              </w:rPr>
            </w:pPr>
            <w:r w:rsidRPr="00B66351">
              <w:rPr>
                <w:rFonts w:eastAsia="Times New Roman"/>
                <w:shd w:val="clear" w:color="auto" w:fill="FFFFFF"/>
              </w:rPr>
              <w:t>19,</w:t>
            </w:r>
            <w:r w:rsidR="00285E2F">
              <w:rPr>
                <w:rFonts w:eastAsia="Times New Roman"/>
                <w:shd w:val="clear" w:color="auto" w:fill="FFFFFF"/>
              </w:rPr>
              <w:t>86</w:t>
            </w:r>
          </w:p>
        </w:tc>
        <w:tc>
          <w:tcPr>
            <w:tcW w:w="2798" w:type="dxa"/>
            <w:tcBorders>
              <w:left w:val="single" w:sz="4" w:space="0" w:color="000000"/>
              <w:bottom w:val="single" w:sz="4" w:space="0" w:color="000000"/>
              <w:right w:val="single" w:sz="4" w:space="0" w:color="000000"/>
            </w:tcBorders>
            <w:vAlign w:val="center"/>
          </w:tcPr>
          <w:p w:rsidR="00F333B3" w:rsidRPr="00B66351" w:rsidRDefault="00F333B3" w:rsidP="00285E2F">
            <w:pPr>
              <w:snapToGrid w:val="0"/>
              <w:jc w:val="center"/>
              <w:rPr>
                <w:rFonts w:eastAsia="Times New Roman"/>
                <w:shd w:val="clear" w:color="auto" w:fill="FFFFFF"/>
              </w:rPr>
            </w:pPr>
            <w:r w:rsidRPr="00B66351">
              <w:rPr>
                <w:rFonts w:eastAsia="Times New Roman"/>
                <w:shd w:val="clear" w:color="auto" w:fill="FFFFFF"/>
              </w:rPr>
              <w:t>23,</w:t>
            </w:r>
            <w:r w:rsidR="00285E2F">
              <w:rPr>
                <w:rFonts w:eastAsia="Times New Roman"/>
                <w:shd w:val="clear" w:color="auto" w:fill="FFFFFF"/>
              </w:rPr>
              <w:t>83</w:t>
            </w:r>
          </w:p>
        </w:tc>
      </w:tr>
      <w:tr w:rsidR="00F333B3" w:rsidRPr="00B66351" w:rsidTr="00B66351">
        <w:trPr>
          <w:trHeight w:val="283"/>
          <w:jc w:val="center"/>
        </w:trPr>
        <w:tc>
          <w:tcPr>
            <w:tcW w:w="4181" w:type="dxa"/>
            <w:tcBorders>
              <w:left w:val="single" w:sz="4" w:space="0" w:color="000000"/>
              <w:bottom w:val="single" w:sz="4" w:space="0" w:color="000000"/>
            </w:tcBorders>
          </w:tcPr>
          <w:p w:rsidR="00F333B3" w:rsidRPr="00B66351" w:rsidRDefault="00F333B3" w:rsidP="00B66351">
            <w:pPr>
              <w:snapToGrid w:val="0"/>
              <w:rPr>
                <w:rFonts w:eastAsia="Times New Roman"/>
                <w:b/>
                <w:i/>
                <w:shd w:val="clear" w:color="auto" w:fill="FFFFFF"/>
              </w:rPr>
            </w:pPr>
            <w:r w:rsidRPr="00B66351">
              <w:rPr>
                <w:rFonts w:eastAsia="Times New Roman"/>
                <w:b/>
                <w:i/>
                <w:shd w:val="clear" w:color="auto" w:fill="FFFFFF"/>
              </w:rPr>
              <w:t>Итого</w:t>
            </w:r>
            <w:r w:rsidR="00B66351">
              <w:rPr>
                <w:rFonts w:eastAsia="Times New Roman"/>
                <w:b/>
                <w:i/>
                <w:shd w:val="clear" w:color="auto" w:fill="FFFFFF"/>
              </w:rPr>
              <w:t>:</w:t>
            </w:r>
          </w:p>
        </w:tc>
        <w:tc>
          <w:tcPr>
            <w:tcW w:w="2872" w:type="dxa"/>
            <w:tcBorders>
              <w:left w:val="single" w:sz="4" w:space="0" w:color="000000"/>
              <w:bottom w:val="single" w:sz="4" w:space="0" w:color="000000"/>
            </w:tcBorders>
            <w:vAlign w:val="center"/>
          </w:tcPr>
          <w:p w:rsidR="00F333B3" w:rsidRPr="00B66351" w:rsidRDefault="00285E2F" w:rsidP="00B66351">
            <w:pPr>
              <w:snapToGrid w:val="0"/>
              <w:jc w:val="center"/>
              <w:rPr>
                <w:rFonts w:eastAsia="Times New Roman"/>
                <w:shd w:val="clear" w:color="auto" w:fill="FFFFFF"/>
              </w:rPr>
            </w:pPr>
            <w:r>
              <w:rPr>
                <w:rFonts w:eastAsia="Times New Roman"/>
                <w:shd w:val="clear" w:color="auto" w:fill="FFFFFF"/>
              </w:rPr>
              <w:t>280,47</w:t>
            </w:r>
          </w:p>
        </w:tc>
        <w:tc>
          <w:tcPr>
            <w:tcW w:w="2798" w:type="dxa"/>
            <w:tcBorders>
              <w:left w:val="single" w:sz="4" w:space="0" w:color="000000"/>
              <w:bottom w:val="single" w:sz="4" w:space="0" w:color="000000"/>
              <w:right w:val="single" w:sz="4" w:space="0" w:color="000000"/>
            </w:tcBorders>
            <w:vAlign w:val="center"/>
          </w:tcPr>
          <w:p w:rsidR="00F333B3" w:rsidRPr="00B66351" w:rsidRDefault="00285E2F" w:rsidP="00B66351">
            <w:pPr>
              <w:snapToGrid w:val="0"/>
              <w:jc w:val="center"/>
              <w:rPr>
                <w:rFonts w:eastAsia="Times New Roman"/>
                <w:shd w:val="clear" w:color="auto" w:fill="FFFFFF"/>
              </w:rPr>
            </w:pPr>
            <w:r>
              <w:rPr>
                <w:rFonts w:eastAsia="Times New Roman"/>
                <w:shd w:val="clear" w:color="auto" w:fill="FFFFFF"/>
              </w:rPr>
              <w:t>324,152</w:t>
            </w:r>
          </w:p>
        </w:tc>
      </w:tr>
    </w:tbl>
    <w:p w:rsidR="00F333B3" w:rsidRPr="00285E2F" w:rsidRDefault="00F333B3" w:rsidP="00285E2F">
      <w:pPr>
        <w:pStyle w:val="a5"/>
        <w:suppressAutoHyphens w:val="0"/>
        <w:spacing w:before="240" w:after="0"/>
        <w:jc w:val="center"/>
        <w:rPr>
          <w:b/>
          <w:i/>
          <w:shd w:val="clear" w:color="auto" w:fill="FFFFFF"/>
        </w:rPr>
      </w:pPr>
      <w:r w:rsidRPr="00285E2F">
        <w:rPr>
          <w:b/>
          <w:i/>
          <w:shd w:val="clear" w:color="auto" w:fill="FFFFFF"/>
        </w:rPr>
        <w:lastRenderedPageBreak/>
        <w:t xml:space="preserve">Проектные предложения. </w:t>
      </w:r>
    </w:p>
    <w:p w:rsidR="00F333B3" w:rsidRPr="00970C84" w:rsidRDefault="00F333B3" w:rsidP="00285E2F">
      <w:pPr>
        <w:ind w:firstLine="851"/>
        <w:jc w:val="both"/>
        <w:rPr>
          <w:rFonts w:eastAsia="Times New Roman"/>
          <w:shd w:val="clear" w:color="auto" w:fill="FFFFFF"/>
        </w:rPr>
      </w:pPr>
      <w:r w:rsidRPr="00970C84">
        <w:rPr>
          <w:rFonts w:eastAsia="Times New Roman"/>
          <w:shd w:val="clear" w:color="auto" w:fill="FFFFFF"/>
        </w:rPr>
        <w:t>Исходя из изложенного в плане водоснабжения, необходимо:</w:t>
      </w:r>
    </w:p>
    <w:p w:rsidR="00F333B3" w:rsidRPr="00970C84"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 xml:space="preserve"> Водоснабжение площадок нового строительства </w:t>
      </w:r>
      <w:proofErr w:type="gramStart"/>
      <w:r w:rsidRPr="00970C84">
        <w:rPr>
          <w:rFonts w:eastAsia="Times New Roman"/>
          <w:shd w:val="clear" w:color="auto" w:fill="FFFFFF"/>
        </w:rPr>
        <w:t>рекомендуется</w:t>
      </w:r>
      <w:proofErr w:type="gramEnd"/>
      <w:r w:rsidRPr="00970C84">
        <w:rPr>
          <w:rFonts w:eastAsia="Times New Roman"/>
          <w:shd w:val="clear" w:color="auto" w:fill="FFFFFF"/>
        </w:rPr>
        <w:t xml:space="preserve"> осуществляется прокладкой новых водопроводных сетей в зонах водоснабжения от соответствующих водоводов. </w:t>
      </w:r>
    </w:p>
    <w:p w:rsidR="00F333B3" w:rsidRPr="00970C84"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Сети водопровода рекомендуется принять из стальных, чугунных труб из шаровидного графита, либо из пластмассовых труб.</w:t>
      </w:r>
    </w:p>
    <w:p w:rsidR="00F333B3" w:rsidRPr="00970C84"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 xml:space="preserve">Установка водомеров на вводах водопровода во всех зданиях для осуществления первичного учета расходования воды </w:t>
      </w:r>
      <w:proofErr w:type="gramStart"/>
      <w:r w:rsidRPr="00970C84">
        <w:rPr>
          <w:rFonts w:eastAsia="Times New Roman"/>
          <w:shd w:val="clear" w:color="auto" w:fill="FFFFFF"/>
        </w:rPr>
        <w:t>отдельными</w:t>
      </w:r>
      <w:proofErr w:type="gramEnd"/>
      <w:r w:rsidRPr="00970C84">
        <w:rPr>
          <w:rFonts w:eastAsia="Times New Roman"/>
          <w:shd w:val="clear" w:color="auto" w:fill="FFFFFF"/>
        </w:rPr>
        <w:t xml:space="preserve"> </w:t>
      </w:r>
      <w:proofErr w:type="spellStart"/>
      <w:r w:rsidRPr="00970C84">
        <w:rPr>
          <w:rFonts w:eastAsia="Times New Roman"/>
          <w:shd w:val="clear" w:color="auto" w:fill="FFFFFF"/>
        </w:rPr>
        <w:t>водопотребителями</w:t>
      </w:r>
      <w:proofErr w:type="spellEnd"/>
      <w:r w:rsidRPr="00970C84">
        <w:rPr>
          <w:rFonts w:eastAsia="Times New Roman"/>
          <w:shd w:val="clear" w:color="auto" w:fill="FFFFFF"/>
        </w:rPr>
        <w:t xml:space="preserve"> и ее экономии. </w:t>
      </w:r>
    </w:p>
    <w:p w:rsidR="00F333B3" w:rsidRPr="00970C84"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Произвести реконструкцию существующих водоводов, в точках подключения новых районов, с использованием современных технологий прокладки и восстановления инженерных сетей.</w:t>
      </w:r>
    </w:p>
    <w:p w:rsidR="00F333B3" w:rsidRPr="00970C84"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Оборудовать все объекты водоснабжения системами автоматического управления и регулирования.</w:t>
      </w:r>
    </w:p>
    <w:p w:rsidR="00F333B3" w:rsidRPr="00970C84"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Произвести реконструкцию существующих водопроводных насосных станций и существующих водозаборов, с учетом увеличения их производительности.</w:t>
      </w:r>
    </w:p>
    <w:p w:rsidR="00F333B3" w:rsidRPr="00970C84"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 xml:space="preserve">Предусмотреть и благоустроить территорию зон санитарной охраны на водозаборах. </w:t>
      </w:r>
    </w:p>
    <w:p w:rsidR="00F333B3" w:rsidRPr="00970C84"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Произвести тампонаж не использующихся скважин для исключения опасности загрязнения используемых подземных вод.</w:t>
      </w:r>
    </w:p>
    <w:p w:rsidR="00F333B3" w:rsidRPr="00970C84"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Установить на существующих водозаборах локальные установки п</w:t>
      </w:r>
      <w:r>
        <w:rPr>
          <w:rFonts w:eastAsia="Times New Roman"/>
          <w:shd w:val="clear" w:color="auto" w:fill="FFFFFF"/>
        </w:rPr>
        <w:t>о доочистке воды, для приведения</w:t>
      </w:r>
      <w:r w:rsidRPr="00970C84">
        <w:rPr>
          <w:rFonts w:eastAsia="Times New Roman"/>
          <w:shd w:val="clear" w:color="auto" w:fill="FFFFFF"/>
        </w:rPr>
        <w:t xml:space="preserve"> ее в соответствие с нормами </w:t>
      </w:r>
      <w:proofErr w:type="spellStart"/>
      <w:r w:rsidRPr="00970C84">
        <w:rPr>
          <w:rFonts w:eastAsia="Times New Roman"/>
          <w:shd w:val="clear" w:color="auto" w:fill="FFFFFF"/>
        </w:rPr>
        <w:t>СанПиН</w:t>
      </w:r>
      <w:proofErr w:type="spellEnd"/>
      <w:r w:rsidRPr="00970C84">
        <w:rPr>
          <w:rFonts w:eastAsia="Times New Roman"/>
          <w:shd w:val="clear" w:color="auto" w:fill="FFFFFF"/>
        </w:rPr>
        <w:t xml:space="preserve"> 2.1.41110-02.</w:t>
      </w:r>
    </w:p>
    <w:p w:rsidR="00F333B3" w:rsidRPr="00285E2F" w:rsidRDefault="00D00992" w:rsidP="00285E2F">
      <w:pPr>
        <w:pStyle w:val="3"/>
        <w:ind w:firstLine="851"/>
        <w:jc w:val="both"/>
        <w:rPr>
          <w:rFonts w:ascii="Times New Roman" w:hAnsi="Times New Roman"/>
          <w:sz w:val="24"/>
          <w:szCs w:val="24"/>
        </w:rPr>
      </w:pPr>
      <w:bookmarkStart w:id="156" w:name="_Toc381955390"/>
      <w:r>
        <w:rPr>
          <w:rFonts w:ascii="Times New Roman" w:hAnsi="Times New Roman"/>
          <w:sz w:val="24"/>
          <w:szCs w:val="24"/>
        </w:rPr>
        <w:t>2</w:t>
      </w:r>
      <w:r w:rsidR="00285E2F">
        <w:rPr>
          <w:rFonts w:ascii="Times New Roman" w:hAnsi="Times New Roman"/>
          <w:sz w:val="24"/>
          <w:szCs w:val="24"/>
        </w:rPr>
        <w:t xml:space="preserve">.6.1.2. </w:t>
      </w:r>
      <w:r w:rsidR="00F333B3" w:rsidRPr="00285E2F">
        <w:rPr>
          <w:rFonts w:ascii="Times New Roman" w:hAnsi="Times New Roman"/>
          <w:sz w:val="24"/>
          <w:szCs w:val="24"/>
        </w:rPr>
        <w:t>Водоотведение.</w:t>
      </w:r>
      <w:bookmarkEnd w:id="156"/>
    </w:p>
    <w:p w:rsidR="00F333B3" w:rsidRPr="00285E2F" w:rsidRDefault="00F333B3" w:rsidP="00285E2F">
      <w:pPr>
        <w:ind w:firstLine="851"/>
        <w:jc w:val="both"/>
        <w:rPr>
          <w:rFonts w:eastAsia="Times New Roman"/>
          <w:iCs/>
        </w:rPr>
      </w:pPr>
      <w:r w:rsidRPr="00285E2F">
        <w:rPr>
          <w:rFonts w:eastAsia="Times New Roman"/>
          <w:iCs/>
        </w:rPr>
        <w:t xml:space="preserve">В настоящее время система канализации в </w:t>
      </w:r>
      <w:proofErr w:type="spellStart"/>
      <w:r w:rsidRPr="00285E2F">
        <w:rPr>
          <w:rFonts w:eastAsia="Times New Roman"/>
          <w:iCs/>
        </w:rPr>
        <w:t>Новокривошеинском</w:t>
      </w:r>
      <w:proofErr w:type="spellEnd"/>
      <w:r w:rsidRPr="00285E2F">
        <w:rPr>
          <w:rFonts w:eastAsia="Times New Roman"/>
          <w:iCs/>
        </w:rPr>
        <w:t xml:space="preserve"> </w:t>
      </w:r>
      <w:r w:rsidR="00285E2F">
        <w:rPr>
          <w:rFonts w:eastAsia="Times New Roman"/>
          <w:iCs/>
        </w:rPr>
        <w:t>сельском поселении отсутствует.</w:t>
      </w:r>
    </w:p>
    <w:p w:rsidR="00F333B3" w:rsidRPr="00285E2F" w:rsidRDefault="00F333B3" w:rsidP="00285E2F">
      <w:pPr>
        <w:ind w:firstLine="851"/>
        <w:jc w:val="both"/>
        <w:rPr>
          <w:rFonts w:eastAsia="Times New Roman"/>
          <w:iCs/>
        </w:rPr>
      </w:pPr>
      <w:r w:rsidRPr="00285E2F">
        <w:rPr>
          <w:rFonts w:eastAsia="Times New Roman"/>
          <w:iCs/>
        </w:rPr>
        <w:t>Проектом предусмотрено обеспечение системой канализации всех объектов капитального строительства на территории населенного пункта и существующей жилой застройки. Запроектированы очистные сооружения для очистки стоков, поступающих от населенных пунктов.</w:t>
      </w:r>
    </w:p>
    <w:p w:rsidR="00F333B3" w:rsidRPr="00285E2F" w:rsidRDefault="00F333B3" w:rsidP="00285E2F">
      <w:pPr>
        <w:ind w:firstLine="851"/>
        <w:jc w:val="both"/>
        <w:rPr>
          <w:rFonts w:eastAsia="Times New Roman"/>
          <w:iCs/>
        </w:rPr>
      </w:pPr>
      <w:r w:rsidRPr="00285E2F">
        <w:rPr>
          <w:rFonts w:eastAsia="Times New Roman"/>
          <w:iCs/>
        </w:rPr>
        <w:t>Проектные предложения на данной стадии  сводятся к определению расчетных расходов сточных вод и мощности очистных сооружений, трассировке основных уличных коллекторов от площадок нового строительства и существующих домов.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 системы.</w:t>
      </w:r>
    </w:p>
    <w:p w:rsidR="00F333B3" w:rsidRPr="00285E2F" w:rsidRDefault="00F333B3" w:rsidP="00285E2F">
      <w:pPr>
        <w:ind w:firstLine="851"/>
        <w:jc w:val="both"/>
        <w:rPr>
          <w:rFonts w:eastAsia="Times New Roman"/>
          <w:iCs/>
        </w:rPr>
      </w:pPr>
      <w:r w:rsidRPr="00285E2F">
        <w:rPr>
          <w:rFonts w:eastAsia="Times New Roman"/>
          <w:iCs/>
        </w:rPr>
        <w:t xml:space="preserve">Расчётные расходы сточных вод от жилой застройки подсчитаны в таблице по нормам </w:t>
      </w:r>
      <w:proofErr w:type="spellStart"/>
      <w:r w:rsidRPr="00285E2F">
        <w:rPr>
          <w:rFonts w:eastAsia="Times New Roman"/>
          <w:iCs/>
        </w:rPr>
        <w:t>СНиП</w:t>
      </w:r>
      <w:proofErr w:type="spellEnd"/>
      <w:r w:rsidRPr="00285E2F">
        <w:rPr>
          <w:rFonts w:eastAsia="Times New Roman"/>
          <w:iCs/>
        </w:rPr>
        <w:t xml:space="preserve"> 2.04.03-85, при этом  удельные среднесуточные нормы водоотведения бытовых сточных вод на одного жителя приняты равными среднесуточному (за год) водопотреблению, согласно следующему благоустройству:</w:t>
      </w:r>
    </w:p>
    <w:p w:rsidR="00F333B3" w:rsidRPr="00285E2F"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285E2F">
        <w:rPr>
          <w:rFonts w:eastAsia="Times New Roman"/>
          <w:shd w:val="clear" w:color="auto" w:fill="FFFFFF"/>
        </w:rPr>
        <w:t>к концу расчетного срока вся застройка оборудуется внутренними системами водоснабжения и канализации;</w:t>
      </w:r>
    </w:p>
    <w:p w:rsidR="00F333B3" w:rsidRPr="00285E2F" w:rsidRDefault="00F333B3" w:rsidP="0045135E">
      <w:pPr>
        <w:widowControl/>
        <w:numPr>
          <w:ilvl w:val="0"/>
          <w:numId w:val="45"/>
        </w:numPr>
        <w:tabs>
          <w:tab w:val="clear" w:pos="720"/>
          <w:tab w:val="num" w:pos="1140"/>
        </w:tabs>
        <w:suppressAutoHyphens w:val="0"/>
        <w:ind w:left="1140" w:hanging="600"/>
        <w:jc w:val="both"/>
        <w:rPr>
          <w:rFonts w:eastAsia="Times New Roman"/>
          <w:shd w:val="clear" w:color="auto" w:fill="FFFFFF"/>
        </w:rPr>
      </w:pPr>
      <w:r w:rsidRPr="00285E2F">
        <w:rPr>
          <w:rFonts w:eastAsia="Times New Roman"/>
          <w:shd w:val="clear" w:color="auto" w:fill="FFFFFF"/>
        </w:rPr>
        <w:t>существующий сохраняемый малоэтажный жилой фонд оборудуется  ванными и местными водонагревателями;</w:t>
      </w:r>
    </w:p>
    <w:p w:rsidR="00285E2F" w:rsidRDefault="00F333B3">
      <w:pPr>
        <w:widowControl/>
        <w:suppressAutoHyphens w:val="0"/>
        <w:rPr>
          <w:rFonts w:eastAsia="Times New Roman"/>
          <w:iCs/>
        </w:rPr>
      </w:pPr>
      <w:r w:rsidRPr="00285E2F">
        <w:rPr>
          <w:rFonts w:eastAsia="Times New Roman"/>
          <w:iCs/>
        </w:rPr>
        <w:t>Количество сточных вод от предприятий местной промышленности, обслуживающих население, а также неучтенные и прочие расходы приняты в размере 10% от суммарного среднесуточного водоотведения.</w:t>
      </w:r>
      <w:r w:rsidR="00285E2F">
        <w:rPr>
          <w:rFonts w:eastAsia="Times New Roman"/>
          <w:iCs/>
        </w:rPr>
        <w:br w:type="page"/>
      </w:r>
    </w:p>
    <w:p w:rsidR="00F333B3" w:rsidRPr="00970C84" w:rsidRDefault="00F333B3" w:rsidP="00285E2F">
      <w:pPr>
        <w:pStyle w:val="a5"/>
        <w:suppressAutoHyphens w:val="0"/>
        <w:spacing w:before="240" w:after="0"/>
        <w:ind w:left="-357"/>
        <w:jc w:val="center"/>
        <w:rPr>
          <w:b/>
          <w:i/>
          <w:shd w:val="clear" w:color="auto" w:fill="FFFFFF"/>
        </w:rPr>
      </w:pPr>
      <w:r w:rsidRPr="00970C84">
        <w:rPr>
          <w:b/>
          <w:i/>
          <w:shd w:val="clear" w:color="auto" w:fill="FFFFFF"/>
        </w:rPr>
        <w:lastRenderedPageBreak/>
        <w:t>Расходы хозяйственно-бытовых стоков в существующем жилом фонде.</w:t>
      </w:r>
    </w:p>
    <w:tbl>
      <w:tblPr>
        <w:tblW w:w="10047" w:type="dxa"/>
        <w:jc w:val="center"/>
        <w:tblInd w:w="-139" w:type="dxa"/>
        <w:tblLayout w:type="fixed"/>
        <w:tblLook w:val="0000"/>
      </w:tblPr>
      <w:tblGrid>
        <w:gridCol w:w="814"/>
        <w:gridCol w:w="2793"/>
        <w:gridCol w:w="1418"/>
        <w:gridCol w:w="1559"/>
        <w:gridCol w:w="1559"/>
        <w:gridCol w:w="1904"/>
      </w:tblGrid>
      <w:tr w:rsidR="00F333B3" w:rsidRPr="00285E2F" w:rsidTr="00285E2F">
        <w:trPr>
          <w:cantSplit/>
          <w:trHeight w:val="283"/>
          <w:jc w:val="center"/>
        </w:trPr>
        <w:tc>
          <w:tcPr>
            <w:tcW w:w="814" w:type="dxa"/>
            <w:vMerge w:val="restart"/>
            <w:tcBorders>
              <w:top w:val="single" w:sz="4" w:space="0" w:color="000000"/>
              <w:left w:val="single" w:sz="4" w:space="0" w:color="000000"/>
              <w:bottom w:val="single" w:sz="4" w:space="0" w:color="000000"/>
            </w:tcBorders>
          </w:tcPr>
          <w:p w:rsidR="00F333B3" w:rsidRPr="00285E2F" w:rsidRDefault="00F333B3" w:rsidP="00285E2F">
            <w:pPr>
              <w:tabs>
                <w:tab w:val="left" w:pos="3675"/>
              </w:tabs>
              <w:jc w:val="center"/>
              <w:rPr>
                <w:rFonts w:eastAsia="Times New Roman"/>
                <w:b/>
                <w:i/>
                <w:shd w:val="clear" w:color="auto" w:fill="FFFFFF"/>
              </w:rPr>
            </w:pPr>
            <w:r w:rsidRPr="00285E2F">
              <w:rPr>
                <w:rFonts w:eastAsia="Times New Roman"/>
                <w:b/>
                <w:i/>
                <w:shd w:val="clear" w:color="auto" w:fill="FFFFFF"/>
              </w:rPr>
              <w:t xml:space="preserve">N </w:t>
            </w:r>
            <w:proofErr w:type="spellStart"/>
            <w:proofErr w:type="gramStart"/>
            <w:r w:rsidRPr="00285E2F">
              <w:rPr>
                <w:rFonts w:eastAsia="Times New Roman"/>
                <w:b/>
                <w:i/>
                <w:shd w:val="clear" w:color="auto" w:fill="FFFFFF"/>
              </w:rPr>
              <w:t>п</w:t>
            </w:r>
            <w:proofErr w:type="spellEnd"/>
            <w:proofErr w:type="gramEnd"/>
            <w:r w:rsidRPr="00285E2F">
              <w:rPr>
                <w:rFonts w:eastAsia="Times New Roman"/>
                <w:b/>
                <w:i/>
                <w:shd w:val="clear" w:color="auto" w:fill="FFFFFF"/>
              </w:rPr>
              <w:t>/</w:t>
            </w:r>
            <w:proofErr w:type="spellStart"/>
            <w:r w:rsidRPr="00285E2F">
              <w:rPr>
                <w:rFonts w:eastAsia="Times New Roman"/>
                <w:b/>
                <w:i/>
                <w:shd w:val="clear" w:color="auto" w:fill="FFFFFF"/>
              </w:rPr>
              <w:t>п</w:t>
            </w:r>
            <w:proofErr w:type="spellEnd"/>
          </w:p>
        </w:tc>
        <w:tc>
          <w:tcPr>
            <w:tcW w:w="2793" w:type="dxa"/>
            <w:vMerge w:val="restart"/>
            <w:tcBorders>
              <w:top w:val="single" w:sz="4" w:space="0" w:color="000000"/>
              <w:left w:val="single" w:sz="4" w:space="0" w:color="000000"/>
              <w:bottom w:val="single" w:sz="4" w:space="0" w:color="000000"/>
            </w:tcBorders>
            <w:vAlign w:val="center"/>
          </w:tcPr>
          <w:p w:rsidR="00F333B3" w:rsidRPr="00285E2F" w:rsidRDefault="00F333B3" w:rsidP="00285E2F">
            <w:pPr>
              <w:tabs>
                <w:tab w:val="left" w:pos="3675"/>
              </w:tabs>
              <w:jc w:val="center"/>
              <w:rPr>
                <w:rFonts w:eastAsia="Times New Roman"/>
                <w:b/>
                <w:i/>
                <w:shd w:val="clear" w:color="auto" w:fill="FFFFFF"/>
              </w:rPr>
            </w:pPr>
            <w:r w:rsidRPr="00285E2F">
              <w:rPr>
                <w:rFonts w:eastAsia="Times New Roman"/>
                <w:b/>
                <w:i/>
                <w:shd w:val="clear" w:color="auto" w:fill="FFFFFF"/>
              </w:rPr>
              <w:t>Районы нового строительства</w:t>
            </w:r>
          </w:p>
        </w:tc>
        <w:tc>
          <w:tcPr>
            <w:tcW w:w="1418" w:type="dxa"/>
            <w:vMerge w:val="restart"/>
            <w:tcBorders>
              <w:top w:val="single" w:sz="4" w:space="0" w:color="000000"/>
              <w:left w:val="single" w:sz="4" w:space="0" w:color="000000"/>
              <w:bottom w:val="single" w:sz="4" w:space="0" w:color="000000"/>
            </w:tcBorders>
            <w:vAlign w:val="center"/>
          </w:tcPr>
          <w:p w:rsidR="00F333B3" w:rsidRPr="00285E2F" w:rsidRDefault="00F333B3" w:rsidP="00285E2F">
            <w:pPr>
              <w:tabs>
                <w:tab w:val="left" w:pos="3675"/>
              </w:tabs>
              <w:jc w:val="center"/>
              <w:rPr>
                <w:rFonts w:eastAsia="Times New Roman"/>
                <w:b/>
                <w:i/>
                <w:shd w:val="clear" w:color="auto" w:fill="FFFFFF"/>
              </w:rPr>
            </w:pPr>
            <w:r w:rsidRPr="00285E2F">
              <w:rPr>
                <w:rFonts w:eastAsia="Times New Roman"/>
                <w:b/>
                <w:i/>
                <w:shd w:val="clear" w:color="auto" w:fill="FFFFFF"/>
              </w:rPr>
              <w:t>Население</w:t>
            </w:r>
          </w:p>
          <w:p w:rsidR="00F333B3" w:rsidRPr="00285E2F" w:rsidRDefault="00F333B3" w:rsidP="00285E2F">
            <w:pPr>
              <w:tabs>
                <w:tab w:val="left" w:pos="3675"/>
              </w:tabs>
              <w:jc w:val="center"/>
              <w:rPr>
                <w:rFonts w:eastAsia="Times New Roman"/>
                <w:b/>
                <w:i/>
                <w:shd w:val="clear" w:color="auto" w:fill="FFFFFF"/>
              </w:rPr>
            </w:pPr>
            <w:r w:rsidRPr="00285E2F">
              <w:rPr>
                <w:rFonts w:eastAsia="Times New Roman"/>
                <w:b/>
                <w:i/>
                <w:shd w:val="clear" w:color="auto" w:fill="FFFFFF"/>
              </w:rPr>
              <w:t>тыс</w:t>
            </w:r>
            <w:proofErr w:type="gramStart"/>
            <w:r w:rsidRPr="00285E2F">
              <w:rPr>
                <w:rFonts w:eastAsia="Times New Roman"/>
                <w:b/>
                <w:i/>
                <w:shd w:val="clear" w:color="auto" w:fill="FFFFFF"/>
              </w:rPr>
              <w:t>.ч</w:t>
            </w:r>
            <w:proofErr w:type="gramEnd"/>
            <w:r w:rsidRPr="00285E2F">
              <w:rPr>
                <w:rFonts w:eastAsia="Times New Roman"/>
                <w:b/>
                <w:i/>
                <w:shd w:val="clear" w:color="auto" w:fill="FFFFFF"/>
              </w:rPr>
              <w:t>ел.</w:t>
            </w:r>
          </w:p>
        </w:tc>
        <w:tc>
          <w:tcPr>
            <w:tcW w:w="1559" w:type="dxa"/>
            <w:vMerge w:val="restart"/>
            <w:tcBorders>
              <w:top w:val="single" w:sz="4" w:space="0" w:color="000000"/>
              <w:left w:val="single" w:sz="4" w:space="0" w:color="000000"/>
              <w:bottom w:val="single" w:sz="4" w:space="0" w:color="000000"/>
            </w:tcBorders>
            <w:vAlign w:val="center"/>
          </w:tcPr>
          <w:p w:rsidR="00F333B3" w:rsidRPr="00285E2F" w:rsidRDefault="00F333B3" w:rsidP="00285E2F">
            <w:pPr>
              <w:tabs>
                <w:tab w:val="left" w:pos="3675"/>
              </w:tabs>
              <w:jc w:val="center"/>
              <w:rPr>
                <w:rFonts w:eastAsia="Times New Roman"/>
                <w:b/>
                <w:i/>
                <w:shd w:val="clear" w:color="auto" w:fill="FFFFFF"/>
              </w:rPr>
            </w:pPr>
            <w:r w:rsidRPr="00285E2F">
              <w:rPr>
                <w:rFonts w:eastAsia="Times New Roman"/>
                <w:b/>
                <w:i/>
                <w:shd w:val="clear" w:color="auto" w:fill="FFFFFF"/>
              </w:rPr>
              <w:t>Норма</w:t>
            </w:r>
          </w:p>
          <w:p w:rsidR="00F333B3" w:rsidRPr="00285E2F" w:rsidRDefault="00F333B3" w:rsidP="00285E2F">
            <w:pPr>
              <w:tabs>
                <w:tab w:val="left" w:pos="3675"/>
              </w:tabs>
              <w:jc w:val="center"/>
              <w:rPr>
                <w:rFonts w:eastAsia="Times New Roman"/>
                <w:b/>
                <w:i/>
                <w:shd w:val="clear" w:color="auto" w:fill="FFFFFF"/>
              </w:rPr>
            </w:pPr>
            <w:proofErr w:type="spellStart"/>
            <w:r w:rsidRPr="00285E2F">
              <w:rPr>
                <w:rFonts w:eastAsia="Times New Roman"/>
                <w:b/>
                <w:i/>
                <w:shd w:val="clear" w:color="auto" w:fill="FFFFFF"/>
              </w:rPr>
              <w:t>водоотвед</w:t>
            </w:r>
            <w:proofErr w:type="spellEnd"/>
            <w:r w:rsidRPr="00285E2F">
              <w:rPr>
                <w:rFonts w:eastAsia="Times New Roman"/>
                <w:b/>
                <w:i/>
                <w:shd w:val="clear" w:color="auto" w:fill="FFFFFF"/>
              </w:rPr>
              <w:t>.</w:t>
            </w:r>
            <w:r w:rsidR="00285E2F" w:rsidRPr="00285E2F">
              <w:rPr>
                <w:rFonts w:eastAsia="Times New Roman"/>
                <w:b/>
                <w:i/>
                <w:shd w:val="clear" w:color="auto" w:fill="FFFFFF"/>
              </w:rPr>
              <w:t xml:space="preserve">, </w:t>
            </w:r>
            <w:r w:rsidRPr="00285E2F">
              <w:rPr>
                <w:rFonts w:eastAsia="Times New Roman"/>
                <w:b/>
                <w:i/>
                <w:shd w:val="clear" w:color="auto" w:fill="FFFFFF"/>
              </w:rPr>
              <w:t>л/</w:t>
            </w:r>
            <w:proofErr w:type="spellStart"/>
            <w:r w:rsidRPr="00285E2F">
              <w:rPr>
                <w:rFonts w:eastAsia="Times New Roman"/>
                <w:b/>
                <w:i/>
                <w:shd w:val="clear" w:color="auto" w:fill="FFFFFF"/>
              </w:rPr>
              <w:t>сут</w:t>
            </w:r>
            <w:proofErr w:type="spellEnd"/>
            <w:r w:rsidRPr="00285E2F">
              <w:rPr>
                <w:rFonts w:eastAsia="Times New Roman"/>
                <w:b/>
                <w:i/>
                <w:shd w:val="clear" w:color="auto" w:fill="FFFFFF"/>
              </w:rPr>
              <w:t>*чел</w:t>
            </w:r>
            <w:r w:rsidR="00285E2F" w:rsidRPr="00285E2F">
              <w:rPr>
                <w:rFonts w:eastAsia="Times New Roman"/>
                <w:b/>
                <w:i/>
                <w:shd w:val="clear" w:color="auto" w:fill="FFFFFF"/>
              </w:rPr>
              <w:t>.</w:t>
            </w:r>
          </w:p>
        </w:tc>
        <w:tc>
          <w:tcPr>
            <w:tcW w:w="3463" w:type="dxa"/>
            <w:gridSpan w:val="2"/>
            <w:tcBorders>
              <w:top w:val="single" w:sz="4" w:space="0" w:color="000000"/>
              <w:left w:val="single" w:sz="4" w:space="0" w:color="000000"/>
              <w:bottom w:val="single" w:sz="4" w:space="0" w:color="000000"/>
              <w:right w:val="single" w:sz="4" w:space="0" w:color="000000"/>
            </w:tcBorders>
            <w:vAlign w:val="center"/>
          </w:tcPr>
          <w:p w:rsidR="00F333B3" w:rsidRPr="00285E2F" w:rsidRDefault="00F333B3" w:rsidP="00285E2F">
            <w:pPr>
              <w:tabs>
                <w:tab w:val="left" w:pos="3675"/>
              </w:tabs>
              <w:jc w:val="center"/>
              <w:rPr>
                <w:rFonts w:eastAsia="Times New Roman"/>
                <w:b/>
                <w:i/>
                <w:shd w:val="clear" w:color="auto" w:fill="FFFFFF"/>
              </w:rPr>
            </w:pPr>
            <w:r w:rsidRPr="00285E2F">
              <w:rPr>
                <w:rFonts w:eastAsia="Times New Roman"/>
                <w:b/>
                <w:i/>
                <w:shd w:val="clear" w:color="auto" w:fill="FFFFFF"/>
              </w:rPr>
              <w:t>Расходы стоков,</w:t>
            </w:r>
            <w:r w:rsidR="00285E2F" w:rsidRPr="00285E2F">
              <w:rPr>
                <w:rFonts w:eastAsia="Times New Roman"/>
                <w:b/>
                <w:i/>
                <w:shd w:val="clear" w:color="auto" w:fill="FFFFFF"/>
              </w:rPr>
              <w:t xml:space="preserve"> </w:t>
            </w:r>
            <w:r w:rsidRPr="00285E2F">
              <w:rPr>
                <w:rFonts w:eastAsia="Times New Roman"/>
                <w:b/>
                <w:i/>
                <w:shd w:val="clear" w:color="auto" w:fill="FFFFFF"/>
              </w:rPr>
              <w:t>м3/</w:t>
            </w:r>
            <w:proofErr w:type="spellStart"/>
            <w:r w:rsidRPr="00285E2F">
              <w:rPr>
                <w:rFonts w:eastAsia="Times New Roman"/>
                <w:b/>
                <w:i/>
                <w:shd w:val="clear" w:color="auto" w:fill="FFFFFF"/>
              </w:rPr>
              <w:t>сут</w:t>
            </w:r>
            <w:proofErr w:type="spellEnd"/>
          </w:p>
        </w:tc>
      </w:tr>
      <w:tr w:rsidR="00F333B3" w:rsidRPr="00285E2F" w:rsidTr="00285E2F">
        <w:trPr>
          <w:cantSplit/>
          <w:trHeight w:val="283"/>
          <w:jc w:val="center"/>
        </w:trPr>
        <w:tc>
          <w:tcPr>
            <w:tcW w:w="814" w:type="dxa"/>
            <w:vMerge/>
            <w:tcBorders>
              <w:top w:val="single" w:sz="4" w:space="0" w:color="000000"/>
              <w:left w:val="single" w:sz="4" w:space="0" w:color="000000"/>
              <w:bottom w:val="single" w:sz="4" w:space="0" w:color="000000"/>
            </w:tcBorders>
          </w:tcPr>
          <w:p w:rsidR="00F333B3" w:rsidRPr="00285E2F" w:rsidRDefault="00F333B3" w:rsidP="00285E2F">
            <w:pPr>
              <w:tabs>
                <w:tab w:val="left" w:pos="3675"/>
              </w:tabs>
              <w:jc w:val="center"/>
              <w:rPr>
                <w:rFonts w:eastAsia="Times New Roman"/>
                <w:b/>
                <w:i/>
                <w:shd w:val="clear" w:color="auto" w:fill="FFFFFF"/>
              </w:rPr>
            </w:pPr>
          </w:p>
        </w:tc>
        <w:tc>
          <w:tcPr>
            <w:tcW w:w="2793" w:type="dxa"/>
            <w:vMerge/>
            <w:tcBorders>
              <w:top w:val="single" w:sz="4" w:space="0" w:color="000000"/>
              <w:left w:val="single" w:sz="4" w:space="0" w:color="000000"/>
              <w:bottom w:val="single" w:sz="4" w:space="0" w:color="000000"/>
            </w:tcBorders>
            <w:vAlign w:val="center"/>
          </w:tcPr>
          <w:p w:rsidR="00F333B3" w:rsidRPr="00285E2F" w:rsidRDefault="00F333B3" w:rsidP="00285E2F">
            <w:pPr>
              <w:tabs>
                <w:tab w:val="left" w:pos="3675"/>
              </w:tabs>
              <w:jc w:val="center"/>
              <w:rPr>
                <w:rFonts w:eastAsia="Times New Roman"/>
                <w:b/>
                <w:i/>
                <w:shd w:val="clear" w:color="auto" w:fill="FFFFFF"/>
              </w:rPr>
            </w:pPr>
          </w:p>
        </w:tc>
        <w:tc>
          <w:tcPr>
            <w:tcW w:w="1418" w:type="dxa"/>
            <w:vMerge/>
            <w:tcBorders>
              <w:top w:val="single" w:sz="4" w:space="0" w:color="000000"/>
              <w:left w:val="single" w:sz="4" w:space="0" w:color="000000"/>
              <w:bottom w:val="single" w:sz="4" w:space="0" w:color="000000"/>
            </w:tcBorders>
            <w:vAlign w:val="center"/>
          </w:tcPr>
          <w:p w:rsidR="00F333B3" w:rsidRPr="00285E2F" w:rsidRDefault="00F333B3" w:rsidP="00285E2F">
            <w:pPr>
              <w:tabs>
                <w:tab w:val="left" w:pos="3675"/>
              </w:tabs>
              <w:jc w:val="center"/>
              <w:rPr>
                <w:rFonts w:eastAsia="Times New Roman"/>
                <w:b/>
                <w:i/>
                <w:shd w:val="clear" w:color="auto" w:fill="FFFFFF"/>
              </w:rPr>
            </w:pPr>
          </w:p>
        </w:tc>
        <w:tc>
          <w:tcPr>
            <w:tcW w:w="1559" w:type="dxa"/>
            <w:vMerge/>
            <w:tcBorders>
              <w:top w:val="single" w:sz="4" w:space="0" w:color="000000"/>
              <w:left w:val="single" w:sz="4" w:space="0" w:color="000000"/>
              <w:bottom w:val="single" w:sz="4" w:space="0" w:color="000000"/>
            </w:tcBorders>
            <w:vAlign w:val="center"/>
          </w:tcPr>
          <w:p w:rsidR="00F333B3" w:rsidRPr="00285E2F" w:rsidRDefault="00F333B3" w:rsidP="00285E2F">
            <w:pPr>
              <w:tabs>
                <w:tab w:val="left" w:pos="3675"/>
              </w:tabs>
              <w:jc w:val="center"/>
              <w:rPr>
                <w:rFonts w:eastAsia="Times New Roman"/>
                <w:b/>
                <w:i/>
                <w:shd w:val="clear" w:color="auto" w:fill="FFFFFF"/>
              </w:rPr>
            </w:pPr>
          </w:p>
        </w:tc>
        <w:tc>
          <w:tcPr>
            <w:tcW w:w="1559" w:type="dxa"/>
            <w:tcBorders>
              <w:left w:val="single" w:sz="4" w:space="0" w:color="000000"/>
              <w:bottom w:val="single" w:sz="4" w:space="0" w:color="000000"/>
            </w:tcBorders>
            <w:vAlign w:val="center"/>
          </w:tcPr>
          <w:p w:rsidR="00F333B3" w:rsidRPr="00285E2F" w:rsidRDefault="00285E2F" w:rsidP="00285E2F">
            <w:pPr>
              <w:tabs>
                <w:tab w:val="left" w:pos="3675"/>
              </w:tabs>
              <w:jc w:val="center"/>
              <w:rPr>
                <w:rFonts w:eastAsia="Times New Roman"/>
                <w:b/>
                <w:i/>
                <w:shd w:val="clear" w:color="auto" w:fill="FFFFFF"/>
              </w:rPr>
            </w:pPr>
            <w:proofErr w:type="spellStart"/>
            <w:proofErr w:type="gramStart"/>
            <w:r w:rsidRPr="00285E2F">
              <w:rPr>
                <w:rFonts w:eastAsia="Times New Roman"/>
                <w:b/>
                <w:i/>
                <w:shd w:val="clear" w:color="auto" w:fill="FFFFFF"/>
              </w:rPr>
              <w:t>С</w:t>
            </w:r>
            <w:r w:rsidR="00F333B3" w:rsidRPr="00285E2F">
              <w:rPr>
                <w:rFonts w:eastAsia="Times New Roman"/>
                <w:b/>
                <w:i/>
                <w:shd w:val="clear" w:color="auto" w:fill="FFFFFF"/>
              </w:rPr>
              <w:t>реднесуточ</w:t>
            </w:r>
            <w:r w:rsidRPr="00285E2F">
              <w:rPr>
                <w:rFonts w:eastAsia="Times New Roman"/>
                <w:b/>
                <w:i/>
                <w:shd w:val="clear" w:color="auto" w:fill="FFFFFF"/>
              </w:rPr>
              <w:t>-</w:t>
            </w:r>
            <w:r w:rsidR="00F333B3" w:rsidRPr="00285E2F">
              <w:rPr>
                <w:rFonts w:eastAsia="Times New Roman"/>
                <w:b/>
                <w:i/>
                <w:shd w:val="clear" w:color="auto" w:fill="FFFFFF"/>
              </w:rPr>
              <w:t>ные</w:t>
            </w:r>
            <w:proofErr w:type="spellEnd"/>
            <w:proofErr w:type="gramEnd"/>
          </w:p>
        </w:tc>
        <w:tc>
          <w:tcPr>
            <w:tcW w:w="1904" w:type="dxa"/>
            <w:tcBorders>
              <w:left w:val="single" w:sz="4" w:space="0" w:color="000000"/>
              <w:bottom w:val="single" w:sz="4" w:space="0" w:color="000000"/>
              <w:right w:val="single" w:sz="4" w:space="0" w:color="000000"/>
            </w:tcBorders>
            <w:vAlign w:val="center"/>
          </w:tcPr>
          <w:p w:rsidR="00F333B3" w:rsidRPr="00285E2F" w:rsidRDefault="00285E2F" w:rsidP="00285E2F">
            <w:pPr>
              <w:tabs>
                <w:tab w:val="left" w:pos="3675"/>
              </w:tabs>
              <w:jc w:val="center"/>
              <w:rPr>
                <w:rFonts w:eastAsia="Times New Roman"/>
                <w:b/>
                <w:i/>
                <w:shd w:val="clear" w:color="auto" w:fill="FFFFFF"/>
              </w:rPr>
            </w:pPr>
            <w:proofErr w:type="spellStart"/>
            <w:r w:rsidRPr="00285E2F">
              <w:rPr>
                <w:rFonts w:eastAsia="Times New Roman"/>
                <w:b/>
                <w:i/>
                <w:shd w:val="clear" w:color="auto" w:fill="FFFFFF"/>
              </w:rPr>
              <w:t>М</w:t>
            </w:r>
            <w:r w:rsidR="00F333B3" w:rsidRPr="00285E2F">
              <w:rPr>
                <w:rFonts w:eastAsia="Times New Roman"/>
                <w:b/>
                <w:i/>
                <w:shd w:val="clear" w:color="auto" w:fill="FFFFFF"/>
              </w:rPr>
              <w:t>аксимально</w:t>
            </w:r>
            <w:r w:rsidRPr="00285E2F">
              <w:rPr>
                <w:rFonts w:eastAsia="Times New Roman"/>
                <w:b/>
                <w:i/>
                <w:shd w:val="clear" w:color="auto" w:fill="FFFFFF"/>
              </w:rPr>
              <w:t>-</w:t>
            </w:r>
            <w:r w:rsidR="00F333B3" w:rsidRPr="00285E2F">
              <w:rPr>
                <w:rFonts w:eastAsia="Times New Roman"/>
                <w:b/>
                <w:i/>
                <w:shd w:val="clear" w:color="auto" w:fill="FFFFFF"/>
              </w:rPr>
              <w:t>суточн</w:t>
            </w:r>
            <w:proofErr w:type="spellEnd"/>
            <w:r w:rsidR="00F333B3" w:rsidRPr="00285E2F">
              <w:rPr>
                <w:rFonts w:eastAsia="Times New Roman"/>
                <w:b/>
                <w:i/>
                <w:shd w:val="clear" w:color="auto" w:fill="FFFFFF"/>
              </w:rPr>
              <w:t>.</w:t>
            </w:r>
            <w:r w:rsidRPr="00285E2F">
              <w:rPr>
                <w:rFonts w:eastAsia="Times New Roman"/>
                <w:b/>
                <w:i/>
                <w:shd w:val="clear" w:color="auto" w:fill="FFFFFF"/>
              </w:rPr>
              <w:t xml:space="preserve"> </w:t>
            </w:r>
            <w:r w:rsidR="00F333B3" w:rsidRPr="00285E2F">
              <w:rPr>
                <w:rFonts w:eastAsia="Times New Roman"/>
                <w:b/>
                <w:i/>
                <w:shd w:val="clear" w:color="auto" w:fill="FFFFFF"/>
              </w:rPr>
              <w:t>К=1,2</w:t>
            </w:r>
          </w:p>
        </w:tc>
      </w:tr>
      <w:tr w:rsidR="00F333B3" w:rsidRPr="00970C84" w:rsidTr="00285E2F">
        <w:trPr>
          <w:cantSplit/>
          <w:trHeight w:val="283"/>
          <w:jc w:val="center"/>
        </w:trPr>
        <w:tc>
          <w:tcPr>
            <w:tcW w:w="814" w:type="dxa"/>
            <w:tcBorders>
              <w:left w:val="single" w:sz="4" w:space="0" w:color="000000"/>
              <w:bottom w:val="single" w:sz="4" w:space="0" w:color="000000"/>
            </w:tcBorders>
          </w:tcPr>
          <w:p w:rsidR="00F333B3" w:rsidRPr="00970C84" w:rsidRDefault="00F333B3" w:rsidP="00F333B3">
            <w:pPr>
              <w:snapToGrid w:val="0"/>
              <w:jc w:val="both"/>
              <w:rPr>
                <w:rFonts w:eastAsia="Times New Roman"/>
                <w:shd w:val="clear" w:color="auto" w:fill="FFFFFF"/>
              </w:rPr>
            </w:pPr>
            <w:r w:rsidRPr="00970C84">
              <w:rPr>
                <w:rFonts w:eastAsia="Times New Roman"/>
                <w:shd w:val="clear" w:color="auto" w:fill="FFFFFF"/>
              </w:rPr>
              <w:t>1</w:t>
            </w:r>
          </w:p>
        </w:tc>
        <w:tc>
          <w:tcPr>
            <w:tcW w:w="2793" w:type="dxa"/>
            <w:tcBorders>
              <w:left w:val="single" w:sz="4" w:space="0" w:color="000000"/>
              <w:bottom w:val="single" w:sz="4" w:space="0" w:color="000000"/>
            </w:tcBorders>
            <w:vAlign w:val="center"/>
          </w:tcPr>
          <w:p w:rsidR="00F333B3" w:rsidRPr="00970C84" w:rsidRDefault="00F333B3" w:rsidP="00F333B3">
            <w:pPr>
              <w:snapToGrid w:val="0"/>
              <w:rPr>
                <w:rFonts w:eastAsia="Times New Roman"/>
                <w:shd w:val="clear" w:color="auto" w:fill="FFFFFF"/>
              </w:rPr>
            </w:pPr>
            <w:proofErr w:type="spellStart"/>
            <w:r>
              <w:rPr>
                <w:b/>
                <w:i/>
                <w:shd w:val="clear" w:color="auto" w:fill="FFFFFF"/>
              </w:rPr>
              <w:t>Новокрившеинское</w:t>
            </w:r>
            <w:proofErr w:type="spellEnd"/>
            <w:r w:rsidRPr="00AD52E4">
              <w:rPr>
                <w:rFonts w:eastAsia="Times New Roman"/>
                <w:b/>
                <w:i/>
                <w:shd w:val="clear" w:color="auto" w:fill="FFFFFF"/>
              </w:rPr>
              <w:t xml:space="preserve"> СП,</w:t>
            </w:r>
            <w:r w:rsidRPr="00AD52E4">
              <w:rPr>
                <w:rFonts w:eastAsia="Times New Roman"/>
                <w:shd w:val="clear" w:color="auto" w:fill="FFFFFF"/>
              </w:rPr>
              <w:t xml:space="preserve"> население </w:t>
            </w:r>
            <w:r>
              <w:rPr>
                <w:rFonts w:eastAsia="Times New Roman"/>
                <w:shd w:val="clear" w:color="auto" w:fill="FFFFFF"/>
              </w:rPr>
              <w:t xml:space="preserve">1,045 </w:t>
            </w:r>
            <w:r w:rsidRPr="00AD52E4">
              <w:rPr>
                <w:rFonts w:eastAsia="Times New Roman"/>
                <w:shd w:val="clear" w:color="auto" w:fill="FFFFFF"/>
              </w:rPr>
              <w:t>тыс. чел</w:t>
            </w:r>
          </w:p>
        </w:tc>
        <w:tc>
          <w:tcPr>
            <w:tcW w:w="1418" w:type="dxa"/>
            <w:vMerge w:val="restart"/>
            <w:tcBorders>
              <w:left w:val="single" w:sz="4" w:space="0" w:color="000000"/>
            </w:tcBorders>
            <w:vAlign w:val="center"/>
          </w:tcPr>
          <w:p w:rsidR="00F333B3" w:rsidRPr="00CA6B0A" w:rsidRDefault="00F333B3" w:rsidP="00F333B3">
            <w:pPr>
              <w:jc w:val="center"/>
              <w:rPr>
                <w:rFonts w:eastAsia="Times New Roman"/>
                <w:shd w:val="clear" w:color="auto" w:fill="FFFFFF"/>
              </w:rPr>
            </w:pPr>
            <w:r>
              <w:rPr>
                <w:rFonts w:eastAsia="Times New Roman"/>
                <w:shd w:val="clear" w:color="auto" w:fill="FFFFFF"/>
              </w:rPr>
              <w:t>1,045</w:t>
            </w:r>
          </w:p>
        </w:tc>
        <w:tc>
          <w:tcPr>
            <w:tcW w:w="1559" w:type="dxa"/>
            <w:tcBorders>
              <w:left w:val="single" w:sz="4" w:space="0" w:color="000000"/>
              <w:bottom w:val="single" w:sz="4" w:space="0" w:color="000000"/>
            </w:tcBorders>
            <w:vAlign w:val="center"/>
          </w:tcPr>
          <w:p w:rsidR="00F333B3" w:rsidRPr="00970C84" w:rsidRDefault="00F333B3" w:rsidP="00F333B3">
            <w:pPr>
              <w:jc w:val="center"/>
              <w:rPr>
                <w:rFonts w:eastAsia="Times New Roman"/>
                <w:shd w:val="clear" w:color="auto" w:fill="FFFFFF"/>
              </w:rPr>
            </w:pPr>
            <w:r w:rsidRPr="00970C84">
              <w:rPr>
                <w:rFonts w:eastAsia="Times New Roman"/>
                <w:shd w:val="clear" w:color="auto" w:fill="FFFFFF"/>
              </w:rPr>
              <w:t>160</w:t>
            </w:r>
          </w:p>
        </w:tc>
        <w:tc>
          <w:tcPr>
            <w:tcW w:w="1559" w:type="dxa"/>
            <w:tcBorders>
              <w:left w:val="single" w:sz="4" w:space="0" w:color="000000"/>
              <w:bottom w:val="single" w:sz="4" w:space="0" w:color="000000"/>
            </w:tcBorders>
            <w:vAlign w:val="center"/>
          </w:tcPr>
          <w:p w:rsidR="00F333B3" w:rsidRPr="0035380E" w:rsidRDefault="00F333B3" w:rsidP="00F333B3">
            <w:pPr>
              <w:jc w:val="center"/>
              <w:rPr>
                <w:rFonts w:eastAsia="Times New Roman"/>
                <w:shd w:val="clear" w:color="auto" w:fill="FFFFFF"/>
              </w:rPr>
            </w:pPr>
            <w:r>
              <w:rPr>
                <w:rFonts w:eastAsia="Times New Roman"/>
                <w:shd w:val="clear" w:color="auto" w:fill="FFFFFF"/>
              </w:rPr>
              <w:t>167,2</w:t>
            </w:r>
          </w:p>
        </w:tc>
        <w:tc>
          <w:tcPr>
            <w:tcW w:w="1904" w:type="dxa"/>
            <w:tcBorders>
              <w:left w:val="single" w:sz="4" w:space="0" w:color="000000"/>
              <w:bottom w:val="single" w:sz="4" w:space="0" w:color="000000"/>
              <w:right w:val="single" w:sz="4" w:space="0" w:color="000000"/>
            </w:tcBorders>
            <w:vAlign w:val="center"/>
          </w:tcPr>
          <w:p w:rsidR="00F333B3" w:rsidRPr="0035380E" w:rsidRDefault="00F333B3" w:rsidP="00F333B3">
            <w:pPr>
              <w:jc w:val="center"/>
              <w:rPr>
                <w:rFonts w:eastAsia="Times New Roman"/>
                <w:shd w:val="clear" w:color="auto" w:fill="FFFFFF"/>
              </w:rPr>
            </w:pPr>
            <w:r>
              <w:rPr>
                <w:rFonts w:eastAsia="Times New Roman"/>
                <w:shd w:val="clear" w:color="auto" w:fill="FFFFFF"/>
              </w:rPr>
              <w:t>200,64</w:t>
            </w:r>
          </w:p>
        </w:tc>
      </w:tr>
      <w:tr w:rsidR="00F333B3" w:rsidRPr="00970C84" w:rsidTr="00285E2F">
        <w:trPr>
          <w:cantSplit/>
          <w:trHeight w:val="283"/>
          <w:jc w:val="center"/>
        </w:trPr>
        <w:tc>
          <w:tcPr>
            <w:tcW w:w="814" w:type="dxa"/>
            <w:tcBorders>
              <w:left w:val="single" w:sz="4" w:space="0" w:color="000000"/>
              <w:bottom w:val="single" w:sz="4" w:space="0" w:color="000000"/>
            </w:tcBorders>
          </w:tcPr>
          <w:p w:rsidR="00F333B3" w:rsidRPr="00970C84" w:rsidRDefault="00F333B3" w:rsidP="00F333B3">
            <w:pPr>
              <w:snapToGrid w:val="0"/>
              <w:rPr>
                <w:rFonts w:eastAsia="Times New Roman"/>
                <w:shd w:val="clear" w:color="auto" w:fill="FFFFFF"/>
              </w:rPr>
            </w:pPr>
            <w:r w:rsidRPr="00970C84">
              <w:rPr>
                <w:rFonts w:eastAsia="Times New Roman"/>
                <w:shd w:val="clear" w:color="auto" w:fill="FFFFFF"/>
              </w:rPr>
              <w:t>2</w:t>
            </w:r>
          </w:p>
        </w:tc>
        <w:tc>
          <w:tcPr>
            <w:tcW w:w="2793" w:type="dxa"/>
            <w:tcBorders>
              <w:left w:val="single" w:sz="4" w:space="0" w:color="000000"/>
              <w:bottom w:val="single" w:sz="4" w:space="0" w:color="000000"/>
            </w:tcBorders>
          </w:tcPr>
          <w:p w:rsidR="00F333B3" w:rsidRPr="00970C84" w:rsidRDefault="00F333B3" w:rsidP="00F333B3">
            <w:pPr>
              <w:snapToGrid w:val="0"/>
              <w:rPr>
                <w:rFonts w:eastAsia="Times New Roman"/>
                <w:shd w:val="clear" w:color="auto" w:fill="FFFFFF"/>
              </w:rPr>
            </w:pPr>
            <w:r w:rsidRPr="00970C84">
              <w:rPr>
                <w:rFonts w:eastAsia="Times New Roman"/>
              </w:rPr>
              <w:t>Коммунально-бытовые предприятия, промышленность, прочие расходы (10%)</w:t>
            </w:r>
          </w:p>
        </w:tc>
        <w:tc>
          <w:tcPr>
            <w:tcW w:w="1418" w:type="dxa"/>
            <w:vMerge/>
            <w:tcBorders>
              <w:left w:val="single" w:sz="4" w:space="0" w:color="000000"/>
              <w:bottom w:val="single" w:sz="4" w:space="0" w:color="000000"/>
            </w:tcBorders>
            <w:vAlign w:val="center"/>
          </w:tcPr>
          <w:p w:rsidR="00F333B3" w:rsidRPr="00970C84" w:rsidRDefault="00F333B3" w:rsidP="00F333B3">
            <w:pPr>
              <w:snapToGrid w:val="0"/>
              <w:jc w:val="center"/>
              <w:rPr>
                <w:rFonts w:eastAsia="Times New Roman"/>
                <w:shd w:val="clear" w:color="auto" w:fill="FFFFFF"/>
              </w:rPr>
            </w:pPr>
          </w:p>
        </w:tc>
        <w:tc>
          <w:tcPr>
            <w:tcW w:w="1559" w:type="dxa"/>
            <w:tcBorders>
              <w:left w:val="single" w:sz="4" w:space="0" w:color="000000"/>
              <w:bottom w:val="single" w:sz="4" w:space="0" w:color="000000"/>
            </w:tcBorders>
            <w:vAlign w:val="center"/>
          </w:tcPr>
          <w:p w:rsidR="00F333B3" w:rsidRPr="00970C84" w:rsidRDefault="00F333B3" w:rsidP="00F333B3">
            <w:pPr>
              <w:snapToGrid w:val="0"/>
              <w:jc w:val="center"/>
              <w:rPr>
                <w:rFonts w:eastAsia="Times New Roman"/>
                <w:shd w:val="clear" w:color="auto" w:fill="FFFFFF"/>
              </w:rPr>
            </w:pPr>
            <w:r w:rsidRPr="00970C84">
              <w:rPr>
                <w:rFonts w:eastAsia="Times New Roman"/>
                <w:shd w:val="clear" w:color="auto" w:fill="FFFFFF"/>
              </w:rPr>
              <w:t>-</w:t>
            </w:r>
          </w:p>
        </w:tc>
        <w:tc>
          <w:tcPr>
            <w:tcW w:w="1559" w:type="dxa"/>
            <w:tcBorders>
              <w:left w:val="single" w:sz="4" w:space="0" w:color="000000"/>
              <w:bottom w:val="single" w:sz="4" w:space="0" w:color="000000"/>
            </w:tcBorders>
            <w:vAlign w:val="center"/>
          </w:tcPr>
          <w:p w:rsidR="00F333B3" w:rsidRPr="0035380E" w:rsidRDefault="00F333B3" w:rsidP="00F333B3">
            <w:pPr>
              <w:jc w:val="center"/>
              <w:rPr>
                <w:rFonts w:eastAsia="Times New Roman"/>
                <w:shd w:val="clear" w:color="auto" w:fill="FFFFFF"/>
              </w:rPr>
            </w:pPr>
            <w:r>
              <w:rPr>
                <w:rFonts w:eastAsia="Times New Roman"/>
                <w:shd w:val="clear" w:color="auto" w:fill="FFFFFF"/>
              </w:rPr>
              <w:t>16,72</w:t>
            </w:r>
          </w:p>
        </w:tc>
        <w:tc>
          <w:tcPr>
            <w:tcW w:w="1904" w:type="dxa"/>
            <w:tcBorders>
              <w:left w:val="single" w:sz="4" w:space="0" w:color="000000"/>
              <w:bottom w:val="single" w:sz="4" w:space="0" w:color="000000"/>
              <w:right w:val="single" w:sz="4" w:space="0" w:color="000000"/>
            </w:tcBorders>
            <w:vAlign w:val="center"/>
          </w:tcPr>
          <w:p w:rsidR="00F333B3" w:rsidRPr="0035380E" w:rsidRDefault="00F333B3" w:rsidP="00F333B3">
            <w:pPr>
              <w:jc w:val="center"/>
              <w:rPr>
                <w:rFonts w:eastAsia="Times New Roman"/>
                <w:shd w:val="clear" w:color="auto" w:fill="FFFFFF"/>
              </w:rPr>
            </w:pPr>
            <w:r>
              <w:rPr>
                <w:rFonts w:eastAsia="Times New Roman"/>
                <w:shd w:val="clear" w:color="auto" w:fill="FFFFFF"/>
              </w:rPr>
              <w:t>20,06</w:t>
            </w:r>
          </w:p>
        </w:tc>
      </w:tr>
      <w:tr w:rsidR="00F333B3" w:rsidRPr="00970C84" w:rsidTr="00285E2F">
        <w:trPr>
          <w:cantSplit/>
          <w:trHeight w:val="283"/>
          <w:jc w:val="center"/>
        </w:trPr>
        <w:tc>
          <w:tcPr>
            <w:tcW w:w="814" w:type="dxa"/>
            <w:tcBorders>
              <w:left w:val="single" w:sz="4" w:space="0" w:color="000000"/>
              <w:bottom w:val="single" w:sz="4" w:space="0" w:color="000000"/>
            </w:tcBorders>
          </w:tcPr>
          <w:p w:rsidR="00F333B3" w:rsidRPr="00970C84" w:rsidRDefault="00F333B3" w:rsidP="00F333B3">
            <w:pPr>
              <w:snapToGrid w:val="0"/>
              <w:jc w:val="both"/>
              <w:rPr>
                <w:rFonts w:eastAsia="Times New Roman"/>
                <w:shd w:val="clear" w:color="auto" w:fill="FFFFFF"/>
              </w:rPr>
            </w:pPr>
          </w:p>
        </w:tc>
        <w:tc>
          <w:tcPr>
            <w:tcW w:w="2793" w:type="dxa"/>
            <w:tcBorders>
              <w:left w:val="single" w:sz="4" w:space="0" w:color="000000"/>
              <w:bottom w:val="single" w:sz="4" w:space="0" w:color="000000"/>
            </w:tcBorders>
            <w:vAlign w:val="center"/>
          </w:tcPr>
          <w:p w:rsidR="00F333B3" w:rsidRPr="00970C84" w:rsidRDefault="00F333B3" w:rsidP="00F333B3">
            <w:pPr>
              <w:snapToGrid w:val="0"/>
              <w:jc w:val="center"/>
              <w:rPr>
                <w:rFonts w:eastAsia="Times New Roman"/>
                <w:b/>
                <w:i/>
                <w:shd w:val="clear" w:color="auto" w:fill="FFFFFF"/>
              </w:rPr>
            </w:pPr>
            <w:r w:rsidRPr="00970C84">
              <w:rPr>
                <w:rFonts w:eastAsia="Times New Roman"/>
                <w:b/>
                <w:i/>
                <w:shd w:val="clear" w:color="auto" w:fill="FFFFFF"/>
              </w:rPr>
              <w:t>Итого</w:t>
            </w:r>
          </w:p>
        </w:tc>
        <w:tc>
          <w:tcPr>
            <w:tcW w:w="1418" w:type="dxa"/>
            <w:tcBorders>
              <w:left w:val="single" w:sz="4" w:space="0" w:color="000000"/>
              <w:bottom w:val="single" w:sz="4" w:space="0" w:color="000000"/>
            </w:tcBorders>
            <w:vAlign w:val="center"/>
          </w:tcPr>
          <w:p w:rsidR="00F333B3" w:rsidRPr="00970C84" w:rsidRDefault="00F333B3" w:rsidP="00F333B3">
            <w:pPr>
              <w:snapToGrid w:val="0"/>
              <w:jc w:val="center"/>
              <w:rPr>
                <w:rFonts w:eastAsia="Times New Roman"/>
                <w:b/>
                <w:i/>
                <w:shd w:val="clear" w:color="auto" w:fill="FFFFFF"/>
              </w:rPr>
            </w:pPr>
          </w:p>
        </w:tc>
        <w:tc>
          <w:tcPr>
            <w:tcW w:w="1559" w:type="dxa"/>
            <w:tcBorders>
              <w:left w:val="single" w:sz="4" w:space="0" w:color="000000"/>
              <w:bottom w:val="single" w:sz="4" w:space="0" w:color="000000"/>
            </w:tcBorders>
            <w:vAlign w:val="center"/>
          </w:tcPr>
          <w:p w:rsidR="00F333B3" w:rsidRPr="00970C84" w:rsidRDefault="00F333B3" w:rsidP="00F333B3">
            <w:pPr>
              <w:snapToGrid w:val="0"/>
              <w:jc w:val="center"/>
              <w:rPr>
                <w:rFonts w:eastAsia="Times New Roman"/>
                <w:b/>
                <w:i/>
                <w:shd w:val="clear" w:color="auto" w:fill="FFFFFF"/>
              </w:rPr>
            </w:pPr>
          </w:p>
        </w:tc>
        <w:tc>
          <w:tcPr>
            <w:tcW w:w="1559" w:type="dxa"/>
            <w:tcBorders>
              <w:left w:val="single" w:sz="4" w:space="0" w:color="000000"/>
              <w:bottom w:val="single" w:sz="4" w:space="0" w:color="000000"/>
            </w:tcBorders>
            <w:vAlign w:val="center"/>
          </w:tcPr>
          <w:p w:rsidR="00F333B3" w:rsidRPr="0035380E" w:rsidRDefault="00F333B3" w:rsidP="00F333B3">
            <w:pPr>
              <w:jc w:val="center"/>
              <w:rPr>
                <w:rFonts w:eastAsia="Times New Roman"/>
                <w:b/>
                <w:i/>
                <w:shd w:val="clear" w:color="auto" w:fill="FFFFFF"/>
              </w:rPr>
            </w:pPr>
            <w:r>
              <w:rPr>
                <w:rFonts w:eastAsia="Times New Roman"/>
                <w:b/>
                <w:i/>
                <w:shd w:val="clear" w:color="auto" w:fill="FFFFFF"/>
              </w:rPr>
              <w:t>183,92</w:t>
            </w:r>
          </w:p>
        </w:tc>
        <w:tc>
          <w:tcPr>
            <w:tcW w:w="1904" w:type="dxa"/>
            <w:tcBorders>
              <w:left w:val="single" w:sz="4" w:space="0" w:color="000000"/>
              <w:bottom w:val="single" w:sz="4" w:space="0" w:color="000000"/>
              <w:right w:val="single" w:sz="4" w:space="0" w:color="000000"/>
            </w:tcBorders>
            <w:vAlign w:val="center"/>
          </w:tcPr>
          <w:p w:rsidR="00F333B3" w:rsidRPr="0035380E" w:rsidRDefault="00F333B3" w:rsidP="00F333B3">
            <w:pPr>
              <w:jc w:val="center"/>
              <w:rPr>
                <w:rFonts w:eastAsia="Times New Roman"/>
                <w:b/>
                <w:i/>
                <w:shd w:val="clear" w:color="auto" w:fill="FFFFFF"/>
              </w:rPr>
            </w:pPr>
            <w:r>
              <w:rPr>
                <w:rFonts w:eastAsia="Times New Roman"/>
                <w:b/>
                <w:i/>
                <w:shd w:val="clear" w:color="auto" w:fill="FFFFFF"/>
              </w:rPr>
              <w:t>220,7</w:t>
            </w:r>
          </w:p>
        </w:tc>
      </w:tr>
    </w:tbl>
    <w:p w:rsidR="00F333B3" w:rsidRPr="00285E2F" w:rsidRDefault="00F333B3" w:rsidP="00285E2F">
      <w:pPr>
        <w:pStyle w:val="a5"/>
        <w:suppressAutoHyphens w:val="0"/>
        <w:spacing w:before="240" w:after="0"/>
        <w:ind w:left="-357"/>
        <w:jc w:val="center"/>
        <w:rPr>
          <w:b/>
          <w:i/>
          <w:shd w:val="clear" w:color="auto" w:fill="FFFFFF"/>
        </w:rPr>
      </w:pPr>
      <w:r w:rsidRPr="00285E2F">
        <w:rPr>
          <w:b/>
          <w:i/>
          <w:shd w:val="clear" w:color="auto" w:fill="FFFFFF"/>
        </w:rPr>
        <w:t>Суммарные расходы хозяйственно-</w:t>
      </w:r>
      <w:r w:rsidR="00285E2F">
        <w:rPr>
          <w:b/>
          <w:i/>
          <w:shd w:val="clear" w:color="auto" w:fill="FFFFFF"/>
        </w:rPr>
        <w:t>бытовых стоков. Расчетный срок.</w:t>
      </w:r>
    </w:p>
    <w:tbl>
      <w:tblPr>
        <w:tblW w:w="0" w:type="auto"/>
        <w:jc w:val="center"/>
        <w:tblInd w:w="-564" w:type="dxa"/>
        <w:tblLayout w:type="fixed"/>
        <w:tblLook w:val="0000"/>
      </w:tblPr>
      <w:tblGrid>
        <w:gridCol w:w="4074"/>
        <w:gridCol w:w="2873"/>
        <w:gridCol w:w="3081"/>
      </w:tblGrid>
      <w:tr w:rsidR="00F333B3" w:rsidRPr="00285E2F" w:rsidTr="00285E2F">
        <w:trPr>
          <w:cantSplit/>
          <w:trHeight w:hRule="exact" w:val="296"/>
          <w:jc w:val="center"/>
        </w:trPr>
        <w:tc>
          <w:tcPr>
            <w:tcW w:w="4074" w:type="dxa"/>
            <w:vMerge w:val="restart"/>
            <w:tcBorders>
              <w:top w:val="single" w:sz="4" w:space="0" w:color="000000"/>
              <w:left w:val="single" w:sz="4" w:space="0" w:color="000000"/>
              <w:bottom w:val="single" w:sz="4" w:space="0" w:color="000000"/>
            </w:tcBorders>
          </w:tcPr>
          <w:p w:rsidR="00F333B3" w:rsidRPr="00285E2F" w:rsidRDefault="00F333B3" w:rsidP="00285E2F">
            <w:pPr>
              <w:jc w:val="both"/>
              <w:rPr>
                <w:b/>
                <w:i/>
              </w:rPr>
            </w:pPr>
            <w:r w:rsidRPr="00285E2F">
              <w:rPr>
                <w:b/>
                <w:i/>
              </w:rPr>
              <w:t>Наименование потребителей</w:t>
            </w:r>
          </w:p>
        </w:tc>
        <w:tc>
          <w:tcPr>
            <w:tcW w:w="5954" w:type="dxa"/>
            <w:gridSpan w:val="2"/>
            <w:tcBorders>
              <w:top w:val="single" w:sz="4" w:space="0" w:color="000000"/>
              <w:left w:val="single" w:sz="4" w:space="0" w:color="000000"/>
              <w:bottom w:val="single" w:sz="4" w:space="0" w:color="000000"/>
              <w:right w:val="single" w:sz="4" w:space="0" w:color="000000"/>
            </w:tcBorders>
          </w:tcPr>
          <w:p w:rsidR="00F333B3" w:rsidRPr="00285E2F" w:rsidRDefault="00F333B3" w:rsidP="003B4F17">
            <w:pPr>
              <w:jc w:val="center"/>
              <w:rPr>
                <w:b/>
                <w:i/>
              </w:rPr>
            </w:pPr>
            <w:r w:rsidRPr="00285E2F">
              <w:rPr>
                <w:b/>
                <w:i/>
              </w:rPr>
              <w:t>Расчетный срок</w:t>
            </w:r>
          </w:p>
        </w:tc>
      </w:tr>
      <w:tr w:rsidR="00F333B3" w:rsidRPr="00285E2F" w:rsidTr="00285E2F">
        <w:trPr>
          <w:cantSplit/>
          <w:jc w:val="center"/>
        </w:trPr>
        <w:tc>
          <w:tcPr>
            <w:tcW w:w="4074" w:type="dxa"/>
            <w:vMerge/>
            <w:tcBorders>
              <w:top w:val="single" w:sz="4" w:space="0" w:color="000000"/>
              <w:left w:val="single" w:sz="4" w:space="0" w:color="000000"/>
              <w:bottom w:val="single" w:sz="4" w:space="0" w:color="000000"/>
            </w:tcBorders>
          </w:tcPr>
          <w:p w:rsidR="00F333B3" w:rsidRPr="00285E2F" w:rsidRDefault="00F333B3" w:rsidP="00285E2F">
            <w:pPr>
              <w:jc w:val="both"/>
              <w:rPr>
                <w:b/>
                <w:i/>
              </w:rPr>
            </w:pPr>
          </w:p>
        </w:tc>
        <w:tc>
          <w:tcPr>
            <w:tcW w:w="2873" w:type="dxa"/>
            <w:tcBorders>
              <w:left w:val="single" w:sz="4" w:space="0" w:color="000000"/>
              <w:bottom w:val="single" w:sz="4" w:space="0" w:color="000000"/>
            </w:tcBorders>
          </w:tcPr>
          <w:p w:rsidR="00F333B3" w:rsidRPr="00285E2F" w:rsidRDefault="00F333B3" w:rsidP="003B4F17">
            <w:pPr>
              <w:jc w:val="both"/>
              <w:rPr>
                <w:b/>
                <w:i/>
              </w:rPr>
            </w:pPr>
            <w:proofErr w:type="spellStart"/>
            <w:r w:rsidRPr="00285E2F">
              <w:rPr>
                <w:b/>
                <w:i/>
              </w:rPr>
              <w:t>Среднесут</w:t>
            </w:r>
            <w:proofErr w:type="spellEnd"/>
            <w:r w:rsidRPr="00285E2F">
              <w:rPr>
                <w:b/>
                <w:i/>
              </w:rPr>
              <w:t>. расход стоков</w:t>
            </w:r>
            <w:r w:rsidR="003B4F17">
              <w:rPr>
                <w:b/>
                <w:i/>
              </w:rPr>
              <w:t xml:space="preserve">, </w:t>
            </w:r>
            <w:r w:rsidRPr="00285E2F">
              <w:rPr>
                <w:b/>
                <w:i/>
              </w:rPr>
              <w:t>м3/</w:t>
            </w:r>
            <w:proofErr w:type="spellStart"/>
            <w:r w:rsidRPr="00285E2F">
              <w:rPr>
                <w:b/>
                <w:i/>
              </w:rPr>
              <w:t>сут</w:t>
            </w:r>
            <w:proofErr w:type="spellEnd"/>
            <w:r w:rsidRPr="00285E2F">
              <w:rPr>
                <w:b/>
                <w:i/>
              </w:rPr>
              <w:t>.</w:t>
            </w:r>
          </w:p>
        </w:tc>
        <w:tc>
          <w:tcPr>
            <w:tcW w:w="3081" w:type="dxa"/>
            <w:tcBorders>
              <w:left w:val="single" w:sz="4" w:space="0" w:color="000000"/>
              <w:bottom w:val="single" w:sz="4" w:space="0" w:color="000000"/>
              <w:right w:val="single" w:sz="4" w:space="0" w:color="000000"/>
            </w:tcBorders>
          </w:tcPr>
          <w:p w:rsidR="00F333B3" w:rsidRPr="00285E2F" w:rsidRDefault="00F333B3" w:rsidP="003B4F17">
            <w:pPr>
              <w:jc w:val="both"/>
              <w:rPr>
                <w:b/>
                <w:i/>
              </w:rPr>
            </w:pPr>
            <w:proofErr w:type="spellStart"/>
            <w:proofErr w:type="gramStart"/>
            <w:r w:rsidRPr="00285E2F">
              <w:rPr>
                <w:b/>
                <w:i/>
              </w:rPr>
              <w:t>Ma</w:t>
            </w:r>
            <w:proofErr w:type="gramEnd"/>
            <w:r w:rsidRPr="00285E2F">
              <w:rPr>
                <w:b/>
                <w:i/>
              </w:rPr>
              <w:t>ксимальный</w:t>
            </w:r>
            <w:proofErr w:type="spellEnd"/>
            <w:r w:rsidRPr="00285E2F">
              <w:rPr>
                <w:b/>
                <w:i/>
              </w:rPr>
              <w:t xml:space="preserve"> </w:t>
            </w:r>
            <w:proofErr w:type="spellStart"/>
            <w:r w:rsidRPr="00285E2F">
              <w:rPr>
                <w:b/>
                <w:i/>
              </w:rPr>
              <w:t>сут</w:t>
            </w:r>
            <w:proofErr w:type="spellEnd"/>
            <w:r w:rsidRPr="00285E2F">
              <w:rPr>
                <w:b/>
                <w:i/>
              </w:rPr>
              <w:t>.</w:t>
            </w:r>
            <w:r w:rsidR="003B4F17">
              <w:rPr>
                <w:b/>
                <w:i/>
              </w:rPr>
              <w:t xml:space="preserve"> </w:t>
            </w:r>
            <w:r w:rsidRPr="00285E2F">
              <w:rPr>
                <w:b/>
                <w:i/>
              </w:rPr>
              <w:t>расход стоков</w:t>
            </w:r>
            <w:r w:rsidR="003B4F17">
              <w:rPr>
                <w:b/>
                <w:i/>
              </w:rPr>
              <w:t xml:space="preserve">, </w:t>
            </w:r>
            <w:r w:rsidRPr="00285E2F">
              <w:rPr>
                <w:b/>
                <w:i/>
              </w:rPr>
              <w:t>м3/</w:t>
            </w:r>
            <w:proofErr w:type="spellStart"/>
            <w:r w:rsidRPr="00285E2F">
              <w:rPr>
                <w:b/>
                <w:i/>
              </w:rPr>
              <w:t>сут</w:t>
            </w:r>
            <w:proofErr w:type="spellEnd"/>
            <w:r w:rsidRPr="00285E2F">
              <w:rPr>
                <w:b/>
                <w:i/>
              </w:rPr>
              <w:t>.</w:t>
            </w:r>
          </w:p>
        </w:tc>
      </w:tr>
      <w:tr w:rsidR="00F333B3" w:rsidRPr="00CA6B0A" w:rsidTr="00285E2F">
        <w:trPr>
          <w:trHeight w:val="497"/>
          <w:jc w:val="center"/>
        </w:trPr>
        <w:tc>
          <w:tcPr>
            <w:tcW w:w="4074" w:type="dxa"/>
            <w:tcBorders>
              <w:left w:val="single" w:sz="4" w:space="0" w:color="000000"/>
              <w:bottom w:val="single" w:sz="4" w:space="0" w:color="000000"/>
            </w:tcBorders>
          </w:tcPr>
          <w:p w:rsidR="00F333B3" w:rsidRPr="00285E2F" w:rsidRDefault="00F333B3" w:rsidP="003B4F17">
            <w:pPr>
              <w:jc w:val="both"/>
            </w:pPr>
            <w:r w:rsidRPr="003B4F17">
              <w:rPr>
                <w:b/>
                <w:i/>
              </w:rPr>
              <w:t>Новокривошеинское СП</w:t>
            </w:r>
            <w:r w:rsidRPr="00285E2F">
              <w:t>, население 1,2</w:t>
            </w:r>
            <w:r w:rsidR="003B4F17">
              <w:t>41</w:t>
            </w:r>
            <w:r w:rsidRPr="00285E2F">
              <w:t xml:space="preserve"> тыс.</w:t>
            </w:r>
            <w:r w:rsidR="003B4F17">
              <w:t xml:space="preserve"> </w:t>
            </w:r>
            <w:r w:rsidRPr="00285E2F">
              <w:t>чел</w:t>
            </w:r>
          </w:p>
        </w:tc>
        <w:tc>
          <w:tcPr>
            <w:tcW w:w="2873" w:type="dxa"/>
            <w:tcBorders>
              <w:left w:val="single" w:sz="4" w:space="0" w:color="000000"/>
              <w:bottom w:val="single" w:sz="4" w:space="0" w:color="000000"/>
            </w:tcBorders>
            <w:vAlign w:val="center"/>
          </w:tcPr>
          <w:p w:rsidR="00F333B3" w:rsidRPr="00285E2F" w:rsidRDefault="003B4F17" w:rsidP="00285E2F">
            <w:pPr>
              <w:jc w:val="both"/>
            </w:pPr>
            <w:r>
              <w:t>198,56</w:t>
            </w:r>
          </w:p>
        </w:tc>
        <w:tc>
          <w:tcPr>
            <w:tcW w:w="3081" w:type="dxa"/>
            <w:tcBorders>
              <w:left w:val="single" w:sz="4" w:space="0" w:color="000000"/>
              <w:bottom w:val="single" w:sz="4" w:space="0" w:color="000000"/>
              <w:right w:val="single" w:sz="4" w:space="0" w:color="000000"/>
            </w:tcBorders>
            <w:vAlign w:val="center"/>
          </w:tcPr>
          <w:p w:rsidR="00F333B3" w:rsidRPr="00285E2F" w:rsidRDefault="003B4F17" w:rsidP="00285E2F">
            <w:pPr>
              <w:jc w:val="both"/>
            </w:pPr>
            <w:r>
              <w:t>238,272</w:t>
            </w:r>
          </w:p>
        </w:tc>
      </w:tr>
      <w:tr w:rsidR="00F333B3" w:rsidRPr="00CA6B0A" w:rsidTr="00285E2F">
        <w:trPr>
          <w:trHeight w:val="1248"/>
          <w:jc w:val="center"/>
        </w:trPr>
        <w:tc>
          <w:tcPr>
            <w:tcW w:w="4074" w:type="dxa"/>
            <w:tcBorders>
              <w:left w:val="single" w:sz="4" w:space="0" w:color="000000"/>
              <w:bottom w:val="single" w:sz="4" w:space="0" w:color="000000"/>
            </w:tcBorders>
          </w:tcPr>
          <w:p w:rsidR="00F333B3" w:rsidRPr="00285E2F" w:rsidRDefault="00F333B3" w:rsidP="00285E2F">
            <w:pPr>
              <w:jc w:val="both"/>
            </w:pPr>
            <w:r w:rsidRPr="00285E2F">
              <w:t>Коммунально-бытовые предприятия, промышленность обслуживающая население, прочие расходы (10%)</w:t>
            </w:r>
          </w:p>
        </w:tc>
        <w:tc>
          <w:tcPr>
            <w:tcW w:w="2873" w:type="dxa"/>
            <w:tcBorders>
              <w:left w:val="single" w:sz="4" w:space="0" w:color="000000"/>
              <w:bottom w:val="single" w:sz="4" w:space="0" w:color="000000"/>
            </w:tcBorders>
            <w:vAlign w:val="center"/>
          </w:tcPr>
          <w:p w:rsidR="00F333B3" w:rsidRPr="00285E2F" w:rsidRDefault="00F333B3" w:rsidP="003B4F17">
            <w:pPr>
              <w:jc w:val="both"/>
            </w:pPr>
            <w:r w:rsidRPr="00285E2F">
              <w:t>19,</w:t>
            </w:r>
            <w:r w:rsidR="003B4F17">
              <w:t>86</w:t>
            </w:r>
          </w:p>
        </w:tc>
        <w:tc>
          <w:tcPr>
            <w:tcW w:w="3081" w:type="dxa"/>
            <w:tcBorders>
              <w:left w:val="single" w:sz="4" w:space="0" w:color="000000"/>
              <w:bottom w:val="single" w:sz="4" w:space="0" w:color="000000"/>
              <w:right w:val="single" w:sz="4" w:space="0" w:color="000000"/>
            </w:tcBorders>
            <w:vAlign w:val="center"/>
          </w:tcPr>
          <w:p w:rsidR="00F333B3" w:rsidRPr="00285E2F" w:rsidRDefault="00F333B3" w:rsidP="003B4F17">
            <w:pPr>
              <w:jc w:val="both"/>
            </w:pPr>
            <w:r w:rsidRPr="00285E2F">
              <w:t>23,</w:t>
            </w:r>
            <w:r w:rsidR="003B4F17">
              <w:t>83</w:t>
            </w:r>
          </w:p>
        </w:tc>
      </w:tr>
      <w:tr w:rsidR="00F333B3" w:rsidRPr="003B4F17" w:rsidTr="00285E2F">
        <w:trPr>
          <w:trHeight w:val="537"/>
          <w:jc w:val="center"/>
        </w:trPr>
        <w:tc>
          <w:tcPr>
            <w:tcW w:w="4074" w:type="dxa"/>
            <w:tcBorders>
              <w:left w:val="single" w:sz="4" w:space="0" w:color="000000"/>
              <w:bottom w:val="single" w:sz="4" w:space="0" w:color="000000"/>
            </w:tcBorders>
            <w:vAlign w:val="center"/>
          </w:tcPr>
          <w:p w:rsidR="00F333B3" w:rsidRPr="003B4F17" w:rsidRDefault="00F333B3" w:rsidP="00285E2F">
            <w:pPr>
              <w:jc w:val="both"/>
              <w:rPr>
                <w:b/>
                <w:i/>
              </w:rPr>
            </w:pPr>
            <w:r w:rsidRPr="003B4F17">
              <w:rPr>
                <w:b/>
                <w:i/>
              </w:rPr>
              <w:t>Итого</w:t>
            </w:r>
            <w:r w:rsidR="003B4F17">
              <w:rPr>
                <w:b/>
                <w:i/>
              </w:rPr>
              <w:t>:</w:t>
            </w:r>
          </w:p>
        </w:tc>
        <w:tc>
          <w:tcPr>
            <w:tcW w:w="2873" w:type="dxa"/>
            <w:tcBorders>
              <w:left w:val="single" w:sz="4" w:space="0" w:color="000000"/>
              <w:bottom w:val="single" w:sz="4" w:space="0" w:color="000000"/>
            </w:tcBorders>
            <w:vAlign w:val="center"/>
          </w:tcPr>
          <w:p w:rsidR="00F333B3" w:rsidRPr="003B4F17" w:rsidRDefault="003B4F17" w:rsidP="00285E2F">
            <w:pPr>
              <w:jc w:val="both"/>
              <w:rPr>
                <w:b/>
                <w:i/>
              </w:rPr>
            </w:pPr>
            <w:r w:rsidRPr="003B4F17">
              <w:rPr>
                <w:b/>
                <w:i/>
              </w:rPr>
              <w:t>218,42</w:t>
            </w:r>
          </w:p>
        </w:tc>
        <w:tc>
          <w:tcPr>
            <w:tcW w:w="3081" w:type="dxa"/>
            <w:tcBorders>
              <w:left w:val="single" w:sz="4" w:space="0" w:color="000000"/>
              <w:bottom w:val="single" w:sz="4" w:space="0" w:color="000000"/>
              <w:right w:val="single" w:sz="4" w:space="0" w:color="000000"/>
            </w:tcBorders>
            <w:vAlign w:val="center"/>
          </w:tcPr>
          <w:p w:rsidR="00F333B3" w:rsidRPr="003B4F17" w:rsidRDefault="003B4F17" w:rsidP="00285E2F">
            <w:pPr>
              <w:jc w:val="both"/>
              <w:rPr>
                <w:b/>
                <w:i/>
              </w:rPr>
            </w:pPr>
            <w:r w:rsidRPr="003B4F17">
              <w:rPr>
                <w:b/>
                <w:i/>
              </w:rPr>
              <w:t>162,102</w:t>
            </w:r>
          </w:p>
        </w:tc>
      </w:tr>
    </w:tbl>
    <w:p w:rsidR="003B4F17" w:rsidRDefault="003B4F17" w:rsidP="005C657F">
      <w:pPr>
        <w:pStyle w:val="3"/>
        <w:ind w:firstLine="851"/>
        <w:jc w:val="both"/>
        <w:rPr>
          <w:rFonts w:ascii="Times New Roman" w:hAnsi="Times New Roman"/>
          <w:sz w:val="24"/>
          <w:szCs w:val="24"/>
        </w:rPr>
      </w:pPr>
      <w:bookmarkStart w:id="157" w:name="_Toc381955391"/>
      <w:r>
        <w:rPr>
          <w:rFonts w:ascii="Times New Roman" w:hAnsi="Times New Roman"/>
          <w:sz w:val="24"/>
          <w:szCs w:val="24"/>
        </w:rPr>
        <w:t>2.6.1.3. Электроснабжение.</w:t>
      </w:r>
      <w:bookmarkEnd w:id="157"/>
    </w:p>
    <w:p w:rsidR="00DC37F2" w:rsidRPr="005356DC" w:rsidRDefault="00DC37F2" w:rsidP="00DC37F2">
      <w:pPr>
        <w:ind w:firstLine="708"/>
        <w:jc w:val="both"/>
        <w:rPr>
          <w:rFonts w:eastAsia="Times New Roman"/>
          <w:shd w:val="clear" w:color="auto" w:fill="FFFFFF"/>
        </w:rPr>
      </w:pPr>
      <w:r w:rsidRPr="005356DC">
        <w:rPr>
          <w:rFonts w:eastAsia="Times New Roman"/>
          <w:shd w:val="clear" w:color="auto" w:fill="FFFFFF"/>
        </w:rPr>
        <w:t xml:space="preserve">Электроснабжение населенных пунктов, входящих в состав </w:t>
      </w:r>
      <w:r>
        <w:rPr>
          <w:rFonts w:eastAsia="Times New Roman"/>
          <w:shd w:val="clear" w:color="auto" w:fill="FFFFFF"/>
        </w:rPr>
        <w:t>Новокривошеинского</w:t>
      </w:r>
      <w:r w:rsidRPr="005356DC">
        <w:rPr>
          <w:rFonts w:eastAsia="Times New Roman"/>
          <w:shd w:val="clear" w:color="auto" w:fill="FFFFFF"/>
        </w:rPr>
        <w:t xml:space="preserve"> сельского поселения, </w:t>
      </w:r>
      <w:r>
        <w:rPr>
          <w:rFonts w:eastAsia="Times New Roman"/>
          <w:shd w:val="clear" w:color="auto" w:fill="FFFFFF"/>
        </w:rPr>
        <w:t>осуществляется от энергосистемы Томской области</w:t>
      </w:r>
      <w:r w:rsidR="00EB430C">
        <w:rPr>
          <w:rFonts w:eastAsia="Times New Roman"/>
          <w:shd w:val="clear" w:color="auto" w:fill="FFFFFF"/>
        </w:rPr>
        <w:t>.</w:t>
      </w:r>
    </w:p>
    <w:p w:rsidR="00DC37F2" w:rsidRPr="00DE6E11" w:rsidRDefault="00DC37F2" w:rsidP="00DC37F2">
      <w:pPr>
        <w:pStyle w:val="ConsPlusNormal"/>
        <w:widowControl/>
        <w:jc w:val="both"/>
        <w:rPr>
          <w:rFonts w:ascii="Times New Roman" w:hAnsi="Times New Roman"/>
          <w:color w:val="auto"/>
          <w:shd w:val="clear" w:color="auto" w:fill="FFFFFF"/>
          <w:lang w:eastAsia="ar-SA"/>
        </w:rPr>
      </w:pPr>
      <w:r w:rsidRPr="00DE6E11">
        <w:rPr>
          <w:rFonts w:ascii="Times New Roman" w:hAnsi="Times New Roman"/>
          <w:color w:val="auto"/>
          <w:shd w:val="clear" w:color="auto" w:fill="FFFFFF"/>
          <w:lang w:eastAsia="ar-SA"/>
        </w:rPr>
        <w:t xml:space="preserve">Проектом «Схемы территориального планирования Томской области» предусмотрено строительство на территории </w:t>
      </w:r>
      <w:r w:rsidR="00EB430C">
        <w:rPr>
          <w:rFonts w:ascii="Times New Roman" w:hAnsi="Times New Roman"/>
          <w:color w:val="auto"/>
          <w:shd w:val="clear" w:color="auto" w:fill="FFFFFF"/>
          <w:lang w:eastAsia="ar-SA"/>
        </w:rPr>
        <w:t>Новокривошеинского</w:t>
      </w:r>
      <w:r>
        <w:rPr>
          <w:rFonts w:ascii="Times New Roman" w:hAnsi="Times New Roman"/>
          <w:color w:val="auto"/>
          <w:shd w:val="clear" w:color="auto" w:fill="FFFFFF"/>
          <w:lang w:eastAsia="ar-SA"/>
        </w:rPr>
        <w:t xml:space="preserve"> сельского</w:t>
      </w:r>
      <w:r w:rsidRPr="00DE6E11">
        <w:rPr>
          <w:rFonts w:ascii="Times New Roman" w:hAnsi="Times New Roman"/>
          <w:color w:val="auto"/>
          <w:shd w:val="clear" w:color="auto" w:fill="FFFFFF"/>
          <w:lang w:eastAsia="ar-SA"/>
        </w:rPr>
        <w:t xml:space="preserve"> поселения </w:t>
      </w:r>
      <w:proofErr w:type="gramStart"/>
      <w:r w:rsidRPr="00DE6E11">
        <w:rPr>
          <w:rFonts w:ascii="Times New Roman" w:hAnsi="Times New Roman"/>
          <w:color w:val="auto"/>
          <w:shd w:val="clear" w:color="auto" w:fill="FFFFFF"/>
          <w:lang w:eastAsia="ar-SA"/>
        </w:rPr>
        <w:t>ВЛ</w:t>
      </w:r>
      <w:proofErr w:type="gramEnd"/>
      <w:r w:rsidRPr="00DE6E11">
        <w:rPr>
          <w:rFonts w:ascii="Times New Roman" w:hAnsi="Times New Roman"/>
          <w:color w:val="auto"/>
          <w:shd w:val="clear" w:color="auto" w:fill="FFFFFF"/>
          <w:lang w:eastAsia="ar-SA"/>
        </w:rPr>
        <w:t xml:space="preserve"> </w:t>
      </w:r>
      <w:r w:rsidR="00EB430C">
        <w:rPr>
          <w:rFonts w:ascii="Times New Roman" w:hAnsi="Times New Roman"/>
          <w:color w:val="auto"/>
          <w:shd w:val="clear" w:color="auto" w:fill="FFFFFF"/>
          <w:lang w:eastAsia="ar-SA"/>
        </w:rPr>
        <w:t>550 кВ</w:t>
      </w:r>
      <w:r w:rsidRPr="00DE6E11">
        <w:rPr>
          <w:rFonts w:ascii="Times New Roman" w:hAnsi="Times New Roman"/>
          <w:color w:val="auto"/>
          <w:shd w:val="clear" w:color="auto" w:fill="FFFFFF"/>
          <w:lang w:eastAsia="ar-SA"/>
        </w:rPr>
        <w:t>.</w:t>
      </w:r>
    </w:p>
    <w:p w:rsidR="00DC37F2" w:rsidRDefault="00DC37F2" w:rsidP="00DC37F2">
      <w:pPr>
        <w:ind w:firstLine="708"/>
        <w:jc w:val="both"/>
        <w:rPr>
          <w:rFonts w:eastAsia="Times New Roman"/>
          <w:shd w:val="clear" w:color="auto" w:fill="FFFFFF"/>
        </w:rPr>
      </w:pPr>
      <w:r>
        <w:rPr>
          <w:rFonts w:eastAsia="Times New Roman"/>
          <w:shd w:val="clear" w:color="auto" w:fill="FFFFFF"/>
        </w:rPr>
        <w:t xml:space="preserve">Внешнее электроснабжение </w:t>
      </w:r>
      <w:r w:rsidR="00EB430C">
        <w:rPr>
          <w:rFonts w:eastAsia="Times New Roman"/>
          <w:shd w:val="clear" w:color="auto" w:fill="FFFFFF"/>
        </w:rPr>
        <w:t>Новокривошеинского</w:t>
      </w:r>
      <w:r>
        <w:rPr>
          <w:rFonts w:eastAsia="Times New Roman"/>
          <w:shd w:val="clear" w:color="auto" w:fill="FFFFFF"/>
        </w:rPr>
        <w:t xml:space="preserve"> сельского поселения в рассматриваемый проектный период до 2035 года предлагается осуществлять от энергосистемы Томск</w:t>
      </w:r>
      <w:r w:rsidR="00EB430C">
        <w:rPr>
          <w:rFonts w:eastAsia="Times New Roman"/>
          <w:shd w:val="clear" w:color="auto" w:fill="FFFFFF"/>
        </w:rPr>
        <w:t>ой области на напряжении 110 кВ</w:t>
      </w:r>
      <w:r>
        <w:rPr>
          <w:rFonts w:eastAsia="Times New Roman"/>
          <w:shd w:val="clear" w:color="auto" w:fill="FFFFFF"/>
        </w:rPr>
        <w:t>.</w:t>
      </w:r>
    </w:p>
    <w:p w:rsidR="00DC37F2" w:rsidRDefault="00DC37F2" w:rsidP="00DC37F2">
      <w:pPr>
        <w:ind w:firstLine="708"/>
        <w:jc w:val="both"/>
        <w:rPr>
          <w:rFonts w:eastAsia="Times New Roman"/>
          <w:shd w:val="clear" w:color="auto" w:fill="FFFFFF"/>
        </w:rPr>
      </w:pPr>
      <w:r>
        <w:t xml:space="preserve">Предусматривается </w:t>
      </w:r>
      <w:r w:rsidRPr="00C2377D">
        <w:t>реконструкци</w:t>
      </w:r>
      <w:r>
        <w:t>я</w:t>
      </w:r>
      <w:r w:rsidRPr="00C2377D">
        <w:t xml:space="preserve"> существующих и строительство новых объектов </w:t>
      </w:r>
      <w:proofErr w:type="spellStart"/>
      <w:r w:rsidRPr="00C2377D">
        <w:t>электросетевого</w:t>
      </w:r>
      <w:proofErr w:type="spellEnd"/>
      <w:r w:rsidRPr="00C2377D">
        <w:t xml:space="preserve"> комплекса 10 кВ для обеспечения электроэнергией новых </w:t>
      </w:r>
      <w:proofErr w:type="spellStart"/>
      <w:r w:rsidRPr="00C2377D">
        <w:t>электропотребителей</w:t>
      </w:r>
      <w:proofErr w:type="spellEnd"/>
      <w:r w:rsidRPr="00C2377D">
        <w:t xml:space="preserve"> жилого сектора</w:t>
      </w:r>
      <w:r>
        <w:rPr>
          <w:rFonts w:eastAsia="Times New Roman"/>
          <w:shd w:val="clear" w:color="auto" w:fill="FFFFFF"/>
        </w:rPr>
        <w:t>.</w:t>
      </w:r>
    </w:p>
    <w:p w:rsidR="00DC37F2" w:rsidRPr="005356DC" w:rsidRDefault="00DC37F2" w:rsidP="00DC37F2">
      <w:pPr>
        <w:ind w:firstLine="708"/>
        <w:jc w:val="both"/>
        <w:rPr>
          <w:rFonts w:eastAsia="Times New Roman"/>
          <w:shd w:val="clear" w:color="auto" w:fill="FFFFFF"/>
        </w:rPr>
      </w:pPr>
      <w:r w:rsidRPr="005356DC">
        <w:rPr>
          <w:rFonts w:eastAsia="Times New Roman"/>
          <w:shd w:val="clear" w:color="auto" w:fill="FFFFFF"/>
        </w:rPr>
        <w:t xml:space="preserve">В период до 2020 года, ввиду превышения нормативного срока эксплуатации, необходимо провести оценку технического состояния оборудования трансформаторных подстанций </w:t>
      </w:r>
      <w:r w:rsidR="00EB430C">
        <w:rPr>
          <w:rFonts w:eastAsia="Times New Roman"/>
          <w:shd w:val="clear" w:color="auto" w:fill="FFFFFF"/>
        </w:rPr>
        <w:t>Новокривошеинского</w:t>
      </w:r>
      <w:r w:rsidRPr="005356DC">
        <w:rPr>
          <w:rFonts w:eastAsia="Times New Roman"/>
          <w:shd w:val="clear" w:color="auto" w:fill="FFFFFF"/>
        </w:rPr>
        <w:t xml:space="preserve"> сельского поселения для установления сроков замены или сроков дальнейшей эксплуатации оборудования в расчетный период до 203</w:t>
      </w:r>
      <w:r>
        <w:rPr>
          <w:rFonts w:eastAsia="Times New Roman"/>
          <w:shd w:val="clear" w:color="auto" w:fill="FFFFFF"/>
        </w:rPr>
        <w:t xml:space="preserve">3г. На конец расчетного </w:t>
      </w:r>
      <w:r w:rsidRPr="005356DC">
        <w:rPr>
          <w:rFonts w:eastAsia="Times New Roman"/>
          <w:shd w:val="clear" w:color="auto" w:fill="FFFFFF"/>
        </w:rPr>
        <w:t>периода потребуется установка более мощных трансформаторов.</w:t>
      </w:r>
    </w:p>
    <w:p w:rsidR="00DC37F2" w:rsidRPr="005356DC" w:rsidRDefault="00DC37F2" w:rsidP="00DC37F2">
      <w:pPr>
        <w:ind w:firstLine="708"/>
        <w:jc w:val="both"/>
        <w:rPr>
          <w:rFonts w:eastAsia="Times New Roman"/>
          <w:shd w:val="clear" w:color="auto" w:fill="FFFFFF"/>
        </w:rPr>
      </w:pPr>
      <w:r w:rsidRPr="005356DC">
        <w:rPr>
          <w:rFonts w:eastAsia="Times New Roman"/>
          <w:shd w:val="clear" w:color="auto" w:fill="FFFFFF"/>
        </w:rPr>
        <w:t>В период расчетного срока следует провести оценку технического состояния ВЛ-10кВ для установления сроков замены  или сроков последующей эксплуатации проводов, изоляторов, опор ввиду достижения ими сроков естественного износа.</w:t>
      </w:r>
    </w:p>
    <w:p w:rsidR="00DC37F2" w:rsidRDefault="00DC37F2" w:rsidP="00DC37F2">
      <w:pPr>
        <w:ind w:firstLine="708"/>
        <w:jc w:val="both"/>
        <w:rPr>
          <w:rFonts w:eastAsia="Times New Roman"/>
          <w:shd w:val="clear" w:color="auto" w:fill="FFFFFF"/>
        </w:rPr>
      </w:pPr>
      <w:r w:rsidRPr="005356DC">
        <w:rPr>
          <w:rFonts w:eastAsia="Times New Roman"/>
          <w:shd w:val="clear" w:color="auto" w:fill="FFFFFF"/>
        </w:rPr>
        <w:t>Для энергоснабжения новых промышленных площадок предлагается строительство линии 10 кВ и ТП 10/0,4 кВ необходимой мощности.</w:t>
      </w:r>
    </w:p>
    <w:p w:rsidR="00DC37F2" w:rsidRPr="005356DC" w:rsidRDefault="00DC37F2" w:rsidP="00DC37F2">
      <w:pPr>
        <w:ind w:firstLine="708"/>
        <w:jc w:val="both"/>
        <w:rPr>
          <w:rFonts w:eastAsia="Times New Roman"/>
          <w:shd w:val="clear" w:color="auto" w:fill="FFFFFF"/>
        </w:rPr>
      </w:pPr>
      <w:r w:rsidRPr="005356DC">
        <w:rPr>
          <w:rFonts w:eastAsia="Times New Roman"/>
          <w:shd w:val="clear" w:color="auto" w:fill="FFFFFF"/>
        </w:rPr>
        <w:t xml:space="preserve">Для электроснабжения новых жилых домов предполагается замена отдельных ТП 10/0,4кВ </w:t>
      </w:r>
      <w:proofErr w:type="gramStart"/>
      <w:r w:rsidRPr="005356DC">
        <w:rPr>
          <w:rFonts w:eastAsia="Times New Roman"/>
          <w:shd w:val="clear" w:color="auto" w:fill="FFFFFF"/>
        </w:rPr>
        <w:t>на</w:t>
      </w:r>
      <w:proofErr w:type="gramEnd"/>
      <w:r w:rsidRPr="005356DC">
        <w:rPr>
          <w:rFonts w:eastAsia="Times New Roman"/>
          <w:shd w:val="clear" w:color="auto" w:fill="FFFFFF"/>
        </w:rPr>
        <w:t xml:space="preserve"> более мощные.</w:t>
      </w:r>
    </w:p>
    <w:p w:rsidR="00DC37F2" w:rsidRDefault="00DC37F2" w:rsidP="00DC37F2">
      <w:pPr>
        <w:tabs>
          <w:tab w:val="num" w:pos="720"/>
        </w:tabs>
        <w:ind w:firstLine="720"/>
        <w:jc w:val="both"/>
      </w:pPr>
      <w:r w:rsidRPr="005356DC">
        <w:rPr>
          <w:rFonts w:eastAsia="Times New Roman"/>
          <w:shd w:val="clear" w:color="auto" w:fill="FFFFFF"/>
        </w:rPr>
        <w:t xml:space="preserve">Также, в период первой очереди рекомендуется провести технико-экономическую оценку использования на территории сельского поселения </w:t>
      </w:r>
      <w:proofErr w:type="spellStart"/>
      <w:r w:rsidRPr="005356DC">
        <w:rPr>
          <w:rFonts w:eastAsia="Times New Roman"/>
          <w:shd w:val="clear" w:color="auto" w:fill="FFFFFF"/>
        </w:rPr>
        <w:t>теплонасосных</w:t>
      </w:r>
      <w:proofErr w:type="spellEnd"/>
      <w:r w:rsidRPr="005356DC">
        <w:rPr>
          <w:rFonts w:eastAsia="Times New Roman"/>
          <w:shd w:val="clear" w:color="auto" w:fill="FFFFFF"/>
        </w:rPr>
        <w:t xml:space="preserve"> установок, ветроэнергетических установок и солнечных коллекторов для нужд отопления и </w:t>
      </w:r>
      <w:r w:rsidRPr="005356DC">
        <w:rPr>
          <w:rFonts w:eastAsia="Times New Roman"/>
          <w:shd w:val="clear" w:color="auto" w:fill="FFFFFF"/>
        </w:rPr>
        <w:lastRenderedPageBreak/>
        <w:t>электроснабжения индивидуального жилого и общественно-делового фондов.</w:t>
      </w:r>
    </w:p>
    <w:p w:rsidR="00DC37F2" w:rsidRPr="0081020C" w:rsidRDefault="00DC37F2" w:rsidP="00DC37F2">
      <w:pPr>
        <w:tabs>
          <w:tab w:val="num" w:pos="720"/>
        </w:tabs>
        <w:ind w:firstLine="720"/>
        <w:jc w:val="both"/>
        <w:rPr>
          <w:rFonts w:eastAsia="Times New Roman"/>
          <w:shd w:val="clear" w:color="auto" w:fill="FFFFFF"/>
        </w:rPr>
      </w:pPr>
      <w:proofErr w:type="gramStart"/>
      <w:r w:rsidRPr="0081020C">
        <w:rPr>
          <w:rFonts w:eastAsia="Times New Roman"/>
          <w:shd w:val="clear" w:color="auto" w:fill="FFFFFF"/>
        </w:rPr>
        <w:t xml:space="preserve">Оценка расчётной электрической нагрузки производилась по показателям удельных нагрузок, приведённых: в </w:t>
      </w:r>
      <w:proofErr w:type="spellStart"/>
      <w:r w:rsidRPr="0081020C">
        <w:rPr>
          <w:rFonts w:eastAsia="Times New Roman"/>
          <w:shd w:val="clear" w:color="auto" w:fill="FFFFFF"/>
        </w:rPr>
        <w:t>СНиП</w:t>
      </w:r>
      <w:proofErr w:type="spellEnd"/>
      <w:r w:rsidRPr="0081020C">
        <w:rPr>
          <w:rFonts w:eastAsia="Times New Roman"/>
          <w:shd w:val="clear" w:color="auto" w:fill="FFFFFF"/>
        </w:rPr>
        <w:t xml:space="preserve"> 42.13330.2011 «Планировка и застройка городских и сельских поселений», в РД 34.20.185-94 «Инструкция по проектированию городских электрических сетей», «Нормативы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(утверждены приказом № 213 Минтопэнерго России 29.06.99).</w:t>
      </w:r>
      <w:proofErr w:type="gramEnd"/>
    </w:p>
    <w:p w:rsidR="00DC37F2" w:rsidRPr="005356DC" w:rsidRDefault="00DC37F2" w:rsidP="00DC37F2">
      <w:pPr>
        <w:spacing w:before="240"/>
        <w:ind w:firstLine="709"/>
        <w:jc w:val="center"/>
        <w:rPr>
          <w:b/>
          <w:i/>
          <w:shd w:val="clear" w:color="auto" w:fill="FFFFFF"/>
        </w:rPr>
      </w:pPr>
      <w:r w:rsidRPr="005356DC">
        <w:rPr>
          <w:b/>
          <w:i/>
          <w:shd w:val="clear" w:color="auto" w:fill="FFFFFF"/>
        </w:rPr>
        <w:t>Годовое электропотребление поселения.</w:t>
      </w:r>
    </w:p>
    <w:tbl>
      <w:tblPr>
        <w:tblStyle w:val="af7"/>
        <w:tblW w:w="0" w:type="auto"/>
        <w:tblLook w:val="04A0"/>
      </w:tblPr>
      <w:tblGrid>
        <w:gridCol w:w="680"/>
        <w:gridCol w:w="3377"/>
        <w:gridCol w:w="2027"/>
        <w:gridCol w:w="2027"/>
        <w:gridCol w:w="2027"/>
      </w:tblGrid>
      <w:tr w:rsidR="00DC37F2" w:rsidRPr="005356DC" w:rsidTr="00D72930">
        <w:tc>
          <w:tcPr>
            <w:tcW w:w="680" w:type="dxa"/>
            <w:vMerge w:val="restart"/>
            <w:shd w:val="clear" w:color="auto" w:fill="FFFFFF" w:themeFill="background1"/>
          </w:tcPr>
          <w:p w:rsidR="00DC37F2" w:rsidRPr="005356DC" w:rsidRDefault="00DC37F2" w:rsidP="00DC37F2">
            <w:pPr>
              <w:autoSpaceDE w:val="0"/>
              <w:jc w:val="both"/>
              <w:rPr>
                <w:b/>
                <w:bCs/>
                <w:shd w:val="clear" w:color="auto" w:fill="FFFFFF"/>
              </w:rPr>
            </w:pPr>
            <w:r w:rsidRPr="005356DC">
              <w:rPr>
                <w:b/>
                <w:bCs/>
                <w:shd w:val="clear" w:color="auto" w:fill="FFFFFF"/>
              </w:rPr>
              <w:t>№ п./п.</w:t>
            </w:r>
          </w:p>
        </w:tc>
        <w:tc>
          <w:tcPr>
            <w:tcW w:w="3377" w:type="dxa"/>
            <w:vMerge w:val="restart"/>
            <w:shd w:val="clear" w:color="auto" w:fill="FFFFFF" w:themeFill="background1"/>
          </w:tcPr>
          <w:p w:rsidR="00DC37F2" w:rsidRPr="005356DC" w:rsidRDefault="00DC37F2" w:rsidP="00DC37F2">
            <w:pPr>
              <w:autoSpaceDE w:val="0"/>
              <w:jc w:val="both"/>
              <w:rPr>
                <w:b/>
                <w:bCs/>
                <w:shd w:val="clear" w:color="auto" w:fill="FFFFFF"/>
              </w:rPr>
            </w:pPr>
            <w:r w:rsidRPr="005356DC">
              <w:rPr>
                <w:b/>
                <w:bCs/>
                <w:shd w:val="clear" w:color="auto" w:fill="FFFFFF"/>
              </w:rPr>
              <w:t>Наименование потребителей</w:t>
            </w:r>
          </w:p>
        </w:tc>
        <w:tc>
          <w:tcPr>
            <w:tcW w:w="6081" w:type="dxa"/>
            <w:gridSpan w:val="3"/>
            <w:shd w:val="clear" w:color="auto" w:fill="FFFFFF" w:themeFill="background1"/>
          </w:tcPr>
          <w:p w:rsidR="00DC37F2" w:rsidRPr="005356DC" w:rsidRDefault="00DC37F2" w:rsidP="00DC37F2">
            <w:pPr>
              <w:autoSpaceDE w:val="0"/>
              <w:jc w:val="both"/>
              <w:rPr>
                <w:b/>
                <w:bCs/>
                <w:shd w:val="clear" w:color="auto" w:fill="FFFFFF"/>
              </w:rPr>
            </w:pPr>
            <w:r w:rsidRPr="005356DC">
              <w:rPr>
                <w:b/>
                <w:bCs/>
                <w:shd w:val="clear" w:color="auto" w:fill="FFFFFF"/>
              </w:rPr>
              <w:t>Годовое потребление электроэнергии (тыс</w:t>
            </w:r>
            <w:proofErr w:type="gramStart"/>
            <w:r w:rsidRPr="005356DC">
              <w:rPr>
                <w:b/>
                <w:bCs/>
                <w:shd w:val="clear" w:color="auto" w:fill="FFFFFF"/>
              </w:rPr>
              <w:t>.к</w:t>
            </w:r>
            <w:proofErr w:type="gramEnd"/>
            <w:r w:rsidRPr="005356DC">
              <w:rPr>
                <w:b/>
                <w:bCs/>
                <w:shd w:val="clear" w:color="auto" w:fill="FFFFFF"/>
              </w:rPr>
              <w:t>Вт час)</w:t>
            </w:r>
          </w:p>
        </w:tc>
      </w:tr>
      <w:tr w:rsidR="00DC37F2" w:rsidRPr="005356DC" w:rsidTr="00D72930">
        <w:tc>
          <w:tcPr>
            <w:tcW w:w="680" w:type="dxa"/>
            <w:vMerge/>
            <w:shd w:val="clear" w:color="auto" w:fill="FFFFFF" w:themeFill="background1"/>
          </w:tcPr>
          <w:p w:rsidR="00DC37F2" w:rsidRPr="005356DC" w:rsidRDefault="00DC37F2" w:rsidP="0045135E">
            <w:pPr>
              <w:pStyle w:val="aa"/>
              <w:numPr>
                <w:ilvl w:val="0"/>
                <w:numId w:val="54"/>
              </w:numPr>
              <w:tabs>
                <w:tab w:val="clear" w:pos="360"/>
              </w:tabs>
              <w:autoSpaceDE w:val="0"/>
              <w:ind w:left="0" w:firstLine="0"/>
              <w:jc w:val="both"/>
              <w:rPr>
                <w:rFonts w:ascii="Times New Roman" w:hAnsi="Times New Roman"/>
                <w:b/>
                <w:bCs/>
                <w:sz w:val="24"/>
                <w:szCs w:val="24"/>
                <w:shd w:val="clear" w:color="auto" w:fill="FFFFFF"/>
              </w:rPr>
            </w:pPr>
          </w:p>
        </w:tc>
        <w:tc>
          <w:tcPr>
            <w:tcW w:w="3377" w:type="dxa"/>
            <w:vMerge/>
            <w:shd w:val="clear" w:color="auto" w:fill="FFFFFF" w:themeFill="background1"/>
          </w:tcPr>
          <w:p w:rsidR="00DC37F2" w:rsidRPr="005356DC" w:rsidRDefault="00DC37F2" w:rsidP="00DC37F2">
            <w:pPr>
              <w:autoSpaceDE w:val="0"/>
              <w:jc w:val="both"/>
              <w:rPr>
                <w:b/>
                <w:bCs/>
                <w:shd w:val="clear" w:color="auto" w:fill="FFFFFF"/>
              </w:rPr>
            </w:pPr>
          </w:p>
        </w:tc>
        <w:tc>
          <w:tcPr>
            <w:tcW w:w="2027" w:type="dxa"/>
            <w:shd w:val="clear" w:color="auto" w:fill="FFFFFF" w:themeFill="background1"/>
          </w:tcPr>
          <w:p w:rsidR="00DC37F2" w:rsidRPr="005356DC" w:rsidRDefault="00DC37F2" w:rsidP="00DC37F2">
            <w:pPr>
              <w:autoSpaceDE w:val="0"/>
              <w:jc w:val="both"/>
              <w:rPr>
                <w:b/>
                <w:bCs/>
                <w:shd w:val="clear" w:color="auto" w:fill="FFFFFF"/>
              </w:rPr>
            </w:pPr>
            <w:r w:rsidRPr="005356DC">
              <w:rPr>
                <w:b/>
                <w:bCs/>
                <w:shd w:val="clear" w:color="auto" w:fill="FFFFFF"/>
              </w:rPr>
              <w:t>Современное состояние</w:t>
            </w:r>
          </w:p>
        </w:tc>
        <w:tc>
          <w:tcPr>
            <w:tcW w:w="2027" w:type="dxa"/>
            <w:shd w:val="clear" w:color="auto" w:fill="FFFFFF" w:themeFill="background1"/>
          </w:tcPr>
          <w:p w:rsidR="00DC37F2" w:rsidRPr="005356DC" w:rsidRDefault="00DC37F2" w:rsidP="00DC37F2">
            <w:pPr>
              <w:autoSpaceDE w:val="0"/>
              <w:jc w:val="both"/>
              <w:rPr>
                <w:b/>
                <w:bCs/>
                <w:shd w:val="clear" w:color="auto" w:fill="FFFFFF"/>
              </w:rPr>
            </w:pPr>
            <w:r w:rsidRPr="005356DC">
              <w:rPr>
                <w:b/>
                <w:bCs/>
                <w:shd w:val="clear" w:color="auto" w:fill="FFFFFF"/>
              </w:rPr>
              <w:t>Первая очередь</w:t>
            </w:r>
          </w:p>
        </w:tc>
        <w:tc>
          <w:tcPr>
            <w:tcW w:w="2027" w:type="dxa"/>
            <w:shd w:val="clear" w:color="auto" w:fill="FFFFFF" w:themeFill="background1"/>
          </w:tcPr>
          <w:p w:rsidR="00DC37F2" w:rsidRPr="005356DC" w:rsidRDefault="00DC37F2" w:rsidP="00DC37F2">
            <w:pPr>
              <w:autoSpaceDE w:val="0"/>
              <w:jc w:val="both"/>
              <w:rPr>
                <w:b/>
                <w:bCs/>
                <w:shd w:val="clear" w:color="auto" w:fill="FFFFFF"/>
              </w:rPr>
            </w:pPr>
            <w:r w:rsidRPr="005356DC">
              <w:rPr>
                <w:b/>
                <w:bCs/>
                <w:shd w:val="clear" w:color="auto" w:fill="FFFFFF"/>
              </w:rPr>
              <w:t>Расчетный срок</w:t>
            </w:r>
          </w:p>
        </w:tc>
      </w:tr>
      <w:tr w:rsidR="00DC37F2" w:rsidRPr="005356DC" w:rsidTr="00D72930">
        <w:tc>
          <w:tcPr>
            <w:tcW w:w="680" w:type="dxa"/>
          </w:tcPr>
          <w:p w:rsidR="00DC37F2" w:rsidRPr="005356DC" w:rsidRDefault="00DC37F2" w:rsidP="0045135E">
            <w:pPr>
              <w:pStyle w:val="aa"/>
              <w:numPr>
                <w:ilvl w:val="0"/>
                <w:numId w:val="54"/>
              </w:numPr>
              <w:tabs>
                <w:tab w:val="clear" w:pos="360"/>
              </w:tabs>
              <w:autoSpaceDE w:val="0"/>
              <w:ind w:left="0" w:firstLine="0"/>
              <w:jc w:val="both"/>
              <w:rPr>
                <w:rFonts w:ascii="Times New Roman" w:hAnsi="Times New Roman"/>
                <w:bCs/>
                <w:sz w:val="24"/>
                <w:szCs w:val="24"/>
                <w:shd w:val="clear" w:color="auto" w:fill="FFFFFF"/>
              </w:rPr>
            </w:pPr>
          </w:p>
        </w:tc>
        <w:tc>
          <w:tcPr>
            <w:tcW w:w="3377" w:type="dxa"/>
          </w:tcPr>
          <w:p w:rsidR="00DC37F2" w:rsidRPr="005356DC" w:rsidRDefault="00DC37F2" w:rsidP="00DC37F2">
            <w:pPr>
              <w:autoSpaceDE w:val="0"/>
              <w:jc w:val="both"/>
              <w:rPr>
                <w:bCs/>
                <w:shd w:val="clear" w:color="auto" w:fill="FFFFFF"/>
              </w:rPr>
            </w:pPr>
            <w:r w:rsidRPr="005356DC">
              <w:rPr>
                <w:bCs/>
                <w:shd w:val="clear" w:color="auto" w:fill="FFFFFF"/>
              </w:rPr>
              <w:t>Жилищно-коммунальный сектор</w:t>
            </w:r>
          </w:p>
        </w:tc>
        <w:tc>
          <w:tcPr>
            <w:tcW w:w="2027" w:type="dxa"/>
          </w:tcPr>
          <w:p w:rsidR="00DC37F2" w:rsidRPr="005356DC" w:rsidRDefault="00EB430C" w:rsidP="00DC37F2">
            <w:pPr>
              <w:autoSpaceDE w:val="0"/>
              <w:jc w:val="both"/>
              <w:rPr>
                <w:bCs/>
                <w:shd w:val="clear" w:color="auto" w:fill="FFFFFF"/>
              </w:rPr>
            </w:pPr>
            <w:r>
              <w:rPr>
                <w:bCs/>
                <w:shd w:val="clear" w:color="auto" w:fill="FFFFFF"/>
              </w:rPr>
              <w:t>439,945</w:t>
            </w:r>
          </w:p>
        </w:tc>
        <w:tc>
          <w:tcPr>
            <w:tcW w:w="2027" w:type="dxa"/>
          </w:tcPr>
          <w:p w:rsidR="00DC37F2" w:rsidRPr="005356DC" w:rsidRDefault="00EB430C" w:rsidP="00DC37F2">
            <w:pPr>
              <w:autoSpaceDE w:val="0"/>
              <w:jc w:val="both"/>
              <w:rPr>
                <w:bCs/>
                <w:shd w:val="clear" w:color="auto" w:fill="FFFFFF"/>
              </w:rPr>
            </w:pPr>
            <w:r>
              <w:rPr>
                <w:bCs/>
                <w:shd w:val="clear" w:color="auto" w:fill="FFFFFF"/>
              </w:rPr>
              <w:t>492,57</w:t>
            </w:r>
          </w:p>
        </w:tc>
        <w:tc>
          <w:tcPr>
            <w:tcW w:w="2027" w:type="dxa"/>
          </w:tcPr>
          <w:p w:rsidR="00DC37F2" w:rsidRPr="005356DC" w:rsidRDefault="00EB430C" w:rsidP="00DC37F2">
            <w:pPr>
              <w:autoSpaceDE w:val="0"/>
              <w:jc w:val="both"/>
              <w:rPr>
                <w:bCs/>
                <w:shd w:val="clear" w:color="auto" w:fill="FFFFFF"/>
              </w:rPr>
            </w:pPr>
            <w:r>
              <w:rPr>
                <w:bCs/>
                <w:shd w:val="clear" w:color="auto" w:fill="FFFFFF"/>
              </w:rPr>
              <w:t>522,461</w:t>
            </w:r>
          </w:p>
        </w:tc>
      </w:tr>
      <w:tr w:rsidR="00DC37F2" w:rsidRPr="005356DC" w:rsidTr="00D72930">
        <w:tc>
          <w:tcPr>
            <w:tcW w:w="680" w:type="dxa"/>
          </w:tcPr>
          <w:p w:rsidR="00DC37F2" w:rsidRPr="005356DC" w:rsidRDefault="00DC37F2" w:rsidP="0045135E">
            <w:pPr>
              <w:pStyle w:val="aa"/>
              <w:numPr>
                <w:ilvl w:val="0"/>
                <w:numId w:val="54"/>
              </w:numPr>
              <w:tabs>
                <w:tab w:val="clear" w:pos="360"/>
              </w:tabs>
              <w:autoSpaceDE w:val="0"/>
              <w:ind w:left="0" w:firstLine="0"/>
              <w:jc w:val="both"/>
              <w:rPr>
                <w:rFonts w:ascii="Times New Roman" w:hAnsi="Times New Roman"/>
                <w:bCs/>
                <w:sz w:val="24"/>
                <w:szCs w:val="24"/>
                <w:shd w:val="clear" w:color="auto" w:fill="FFFFFF"/>
              </w:rPr>
            </w:pPr>
          </w:p>
        </w:tc>
        <w:tc>
          <w:tcPr>
            <w:tcW w:w="3377" w:type="dxa"/>
          </w:tcPr>
          <w:p w:rsidR="00DC37F2" w:rsidRPr="005356DC" w:rsidRDefault="00DC37F2" w:rsidP="00DC37F2">
            <w:pPr>
              <w:autoSpaceDE w:val="0"/>
              <w:jc w:val="both"/>
              <w:rPr>
                <w:bCs/>
                <w:shd w:val="clear" w:color="auto" w:fill="FFFFFF"/>
              </w:rPr>
            </w:pPr>
            <w:r w:rsidRPr="005356DC">
              <w:rPr>
                <w:bCs/>
                <w:shd w:val="clear" w:color="auto" w:fill="FFFFFF"/>
              </w:rPr>
              <w:t>Неучтенные нагрузки, потери в сетях, собственные нужды подстанций (20%)</w:t>
            </w:r>
          </w:p>
        </w:tc>
        <w:tc>
          <w:tcPr>
            <w:tcW w:w="2027" w:type="dxa"/>
          </w:tcPr>
          <w:p w:rsidR="00DC37F2" w:rsidRPr="005356DC" w:rsidRDefault="00EB430C" w:rsidP="00DC37F2">
            <w:pPr>
              <w:autoSpaceDE w:val="0"/>
              <w:jc w:val="both"/>
              <w:rPr>
                <w:bCs/>
                <w:shd w:val="clear" w:color="auto" w:fill="FFFFFF"/>
              </w:rPr>
            </w:pPr>
            <w:r>
              <w:rPr>
                <w:bCs/>
                <w:shd w:val="clear" w:color="auto" w:fill="FFFFFF"/>
              </w:rPr>
              <w:t>87,989</w:t>
            </w:r>
          </w:p>
        </w:tc>
        <w:tc>
          <w:tcPr>
            <w:tcW w:w="2027" w:type="dxa"/>
          </w:tcPr>
          <w:p w:rsidR="00DC37F2" w:rsidRPr="005356DC" w:rsidRDefault="00EB430C" w:rsidP="00DC37F2">
            <w:pPr>
              <w:autoSpaceDE w:val="0"/>
              <w:jc w:val="both"/>
              <w:rPr>
                <w:bCs/>
                <w:shd w:val="clear" w:color="auto" w:fill="FFFFFF"/>
              </w:rPr>
            </w:pPr>
            <w:r>
              <w:rPr>
                <w:bCs/>
                <w:shd w:val="clear" w:color="auto" w:fill="FFFFFF"/>
              </w:rPr>
              <w:t>98,514</w:t>
            </w:r>
          </w:p>
        </w:tc>
        <w:tc>
          <w:tcPr>
            <w:tcW w:w="2027" w:type="dxa"/>
          </w:tcPr>
          <w:p w:rsidR="00DC37F2" w:rsidRPr="005356DC" w:rsidRDefault="00EB430C" w:rsidP="00DC37F2">
            <w:pPr>
              <w:autoSpaceDE w:val="0"/>
              <w:jc w:val="both"/>
              <w:rPr>
                <w:bCs/>
                <w:shd w:val="clear" w:color="auto" w:fill="FFFFFF"/>
              </w:rPr>
            </w:pPr>
            <w:r>
              <w:rPr>
                <w:bCs/>
                <w:shd w:val="clear" w:color="auto" w:fill="FFFFFF"/>
              </w:rPr>
              <w:t>104,492</w:t>
            </w:r>
          </w:p>
        </w:tc>
      </w:tr>
      <w:tr w:rsidR="00DC37F2" w:rsidRPr="005356DC" w:rsidTr="00D72930">
        <w:tc>
          <w:tcPr>
            <w:tcW w:w="680" w:type="dxa"/>
          </w:tcPr>
          <w:p w:rsidR="00DC37F2" w:rsidRPr="005356DC" w:rsidRDefault="00DC37F2" w:rsidP="0045135E">
            <w:pPr>
              <w:pStyle w:val="aa"/>
              <w:numPr>
                <w:ilvl w:val="0"/>
                <w:numId w:val="54"/>
              </w:numPr>
              <w:tabs>
                <w:tab w:val="clear" w:pos="360"/>
              </w:tabs>
              <w:autoSpaceDE w:val="0"/>
              <w:spacing w:after="0"/>
              <w:ind w:left="0" w:firstLine="0"/>
              <w:jc w:val="both"/>
              <w:rPr>
                <w:rFonts w:ascii="Times New Roman" w:hAnsi="Times New Roman"/>
                <w:bCs/>
                <w:sz w:val="24"/>
                <w:szCs w:val="24"/>
                <w:shd w:val="clear" w:color="auto" w:fill="FFFFFF"/>
              </w:rPr>
            </w:pPr>
          </w:p>
        </w:tc>
        <w:tc>
          <w:tcPr>
            <w:tcW w:w="3377" w:type="dxa"/>
          </w:tcPr>
          <w:p w:rsidR="00DC37F2" w:rsidRPr="005356DC" w:rsidRDefault="00DC37F2" w:rsidP="00DC37F2">
            <w:pPr>
              <w:autoSpaceDE w:val="0"/>
              <w:jc w:val="both"/>
              <w:rPr>
                <w:bCs/>
                <w:shd w:val="clear" w:color="auto" w:fill="FFFFFF"/>
              </w:rPr>
            </w:pPr>
            <w:r w:rsidRPr="005356DC">
              <w:rPr>
                <w:bCs/>
                <w:shd w:val="clear" w:color="auto" w:fill="FFFFFF"/>
              </w:rPr>
              <w:t>Всего по поселению</w:t>
            </w:r>
          </w:p>
        </w:tc>
        <w:tc>
          <w:tcPr>
            <w:tcW w:w="2027" w:type="dxa"/>
          </w:tcPr>
          <w:p w:rsidR="00DC37F2" w:rsidRPr="005356DC" w:rsidRDefault="00EB430C" w:rsidP="00DC37F2">
            <w:pPr>
              <w:autoSpaceDE w:val="0"/>
              <w:jc w:val="both"/>
              <w:rPr>
                <w:bCs/>
                <w:shd w:val="clear" w:color="auto" w:fill="FFFFFF"/>
              </w:rPr>
            </w:pPr>
            <w:r>
              <w:rPr>
                <w:bCs/>
                <w:shd w:val="clear" w:color="auto" w:fill="FFFFFF"/>
              </w:rPr>
              <w:t>527,934</w:t>
            </w:r>
          </w:p>
        </w:tc>
        <w:tc>
          <w:tcPr>
            <w:tcW w:w="2027" w:type="dxa"/>
          </w:tcPr>
          <w:p w:rsidR="00DC37F2" w:rsidRPr="005356DC" w:rsidRDefault="00EB430C" w:rsidP="00DC37F2">
            <w:pPr>
              <w:autoSpaceDE w:val="0"/>
              <w:jc w:val="both"/>
              <w:rPr>
                <w:bCs/>
                <w:shd w:val="clear" w:color="auto" w:fill="FFFFFF"/>
              </w:rPr>
            </w:pPr>
            <w:r>
              <w:rPr>
                <w:bCs/>
                <w:shd w:val="clear" w:color="auto" w:fill="FFFFFF"/>
              </w:rPr>
              <w:t>591,084</w:t>
            </w:r>
          </w:p>
        </w:tc>
        <w:tc>
          <w:tcPr>
            <w:tcW w:w="2027" w:type="dxa"/>
          </w:tcPr>
          <w:p w:rsidR="00DC37F2" w:rsidRPr="005356DC" w:rsidRDefault="00D72930" w:rsidP="00DC37F2">
            <w:pPr>
              <w:autoSpaceDE w:val="0"/>
              <w:jc w:val="both"/>
              <w:rPr>
                <w:bCs/>
                <w:shd w:val="clear" w:color="auto" w:fill="FFFFFF"/>
              </w:rPr>
            </w:pPr>
            <w:r>
              <w:rPr>
                <w:bCs/>
                <w:shd w:val="clear" w:color="auto" w:fill="FFFFFF"/>
              </w:rPr>
              <w:t>626,953</w:t>
            </w:r>
          </w:p>
        </w:tc>
      </w:tr>
      <w:tr w:rsidR="00DC37F2" w:rsidRPr="005356DC" w:rsidTr="00D72930">
        <w:tc>
          <w:tcPr>
            <w:tcW w:w="680" w:type="dxa"/>
          </w:tcPr>
          <w:p w:rsidR="00DC37F2" w:rsidRPr="005356DC" w:rsidRDefault="00DC37F2" w:rsidP="0045135E">
            <w:pPr>
              <w:pStyle w:val="aa"/>
              <w:numPr>
                <w:ilvl w:val="0"/>
                <w:numId w:val="54"/>
              </w:numPr>
              <w:tabs>
                <w:tab w:val="clear" w:pos="360"/>
              </w:tabs>
              <w:autoSpaceDE w:val="0"/>
              <w:ind w:left="0" w:firstLine="0"/>
              <w:jc w:val="both"/>
              <w:rPr>
                <w:rFonts w:ascii="Times New Roman" w:hAnsi="Times New Roman"/>
                <w:bCs/>
                <w:sz w:val="24"/>
                <w:szCs w:val="24"/>
                <w:shd w:val="clear" w:color="auto" w:fill="FFFFFF"/>
              </w:rPr>
            </w:pPr>
          </w:p>
        </w:tc>
        <w:tc>
          <w:tcPr>
            <w:tcW w:w="3377" w:type="dxa"/>
          </w:tcPr>
          <w:p w:rsidR="00DC37F2" w:rsidRPr="005356DC" w:rsidRDefault="00DC37F2" w:rsidP="00DC37F2">
            <w:pPr>
              <w:autoSpaceDE w:val="0"/>
              <w:jc w:val="both"/>
              <w:rPr>
                <w:bCs/>
                <w:shd w:val="clear" w:color="auto" w:fill="FFFFFF"/>
              </w:rPr>
            </w:pPr>
            <w:r w:rsidRPr="005356DC">
              <w:rPr>
                <w:bCs/>
                <w:shd w:val="clear" w:color="auto" w:fill="FFFFFF"/>
              </w:rPr>
              <w:t>С учетом коэффициента совмещения максимумов нагрузок, К=0.8</w:t>
            </w:r>
          </w:p>
        </w:tc>
        <w:tc>
          <w:tcPr>
            <w:tcW w:w="2027" w:type="dxa"/>
          </w:tcPr>
          <w:p w:rsidR="00DC37F2" w:rsidRPr="005356DC" w:rsidRDefault="00EB430C" w:rsidP="00DC37F2">
            <w:pPr>
              <w:autoSpaceDE w:val="0"/>
              <w:jc w:val="both"/>
              <w:rPr>
                <w:bCs/>
                <w:shd w:val="clear" w:color="auto" w:fill="FFFFFF"/>
              </w:rPr>
            </w:pPr>
            <w:r>
              <w:rPr>
                <w:bCs/>
                <w:shd w:val="clear" w:color="auto" w:fill="FFFFFF"/>
              </w:rPr>
              <w:t>422,347</w:t>
            </w:r>
          </w:p>
        </w:tc>
        <w:tc>
          <w:tcPr>
            <w:tcW w:w="2027" w:type="dxa"/>
          </w:tcPr>
          <w:p w:rsidR="00DC37F2" w:rsidRPr="005356DC" w:rsidRDefault="00EB430C" w:rsidP="00DC37F2">
            <w:pPr>
              <w:autoSpaceDE w:val="0"/>
              <w:jc w:val="both"/>
              <w:rPr>
                <w:bCs/>
                <w:shd w:val="clear" w:color="auto" w:fill="FFFFFF"/>
              </w:rPr>
            </w:pPr>
            <w:r>
              <w:rPr>
                <w:bCs/>
                <w:shd w:val="clear" w:color="auto" w:fill="FFFFFF"/>
              </w:rPr>
              <w:t>472,867</w:t>
            </w:r>
          </w:p>
        </w:tc>
        <w:tc>
          <w:tcPr>
            <w:tcW w:w="2027" w:type="dxa"/>
          </w:tcPr>
          <w:p w:rsidR="00DC37F2" w:rsidRPr="005356DC" w:rsidRDefault="00D72930" w:rsidP="00DC37F2">
            <w:pPr>
              <w:autoSpaceDE w:val="0"/>
              <w:jc w:val="both"/>
              <w:rPr>
                <w:bCs/>
                <w:shd w:val="clear" w:color="auto" w:fill="FFFFFF"/>
              </w:rPr>
            </w:pPr>
            <w:r>
              <w:rPr>
                <w:bCs/>
                <w:shd w:val="clear" w:color="auto" w:fill="FFFFFF"/>
              </w:rPr>
              <w:t>501,563</w:t>
            </w:r>
          </w:p>
        </w:tc>
      </w:tr>
    </w:tbl>
    <w:p w:rsidR="00D72930" w:rsidRPr="00D72930" w:rsidRDefault="00D72930" w:rsidP="00D72930">
      <w:pPr>
        <w:pStyle w:val="3"/>
        <w:ind w:firstLine="851"/>
        <w:jc w:val="both"/>
        <w:rPr>
          <w:rFonts w:ascii="Times New Roman" w:hAnsi="Times New Roman"/>
          <w:sz w:val="24"/>
          <w:szCs w:val="24"/>
        </w:rPr>
      </w:pPr>
      <w:bookmarkStart w:id="158" w:name="_Toc375650293"/>
      <w:bookmarkStart w:id="159" w:name="_Toc381955392"/>
      <w:r w:rsidRPr="00D72930">
        <w:rPr>
          <w:rFonts w:ascii="Times New Roman" w:hAnsi="Times New Roman"/>
          <w:sz w:val="24"/>
          <w:szCs w:val="24"/>
        </w:rPr>
        <w:t>2.6.1.4. Теплоснабжение.</w:t>
      </w:r>
      <w:bookmarkEnd w:id="158"/>
      <w:bookmarkEnd w:id="159"/>
    </w:p>
    <w:p w:rsidR="00D72930" w:rsidRPr="005356DC" w:rsidRDefault="00D72930" w:rsidP="00D72930">
      <w:pPr>
        <w:tabs>
          <w:tab w:val="num" w:pos="720"/>
        </w:tabs>
        <w:ind w:firstLine="720"/>
        <w:jc w:val="both"/>
        <w:rPr>
          <w:rFonts w:eastAsia="Times New Roman"/>
          <w:shd w:val="clear" w:color="auto" w:fill="FFFFFF"/>
        </w:rPr>
      </w:pPr>
      <w:proofErr w:type="gramStart"/>
      <w:r w:rsidRPr="00D72930">
        <w:rPr>
          <w:rFonts w:eastAsia="Times New Roman"/>
          <w:shd w:val="clear" w:color="auto" w:fill="FFFFFF"/>
        </w:rPr>
        <w:t xml:space="preserve">Для создания условий комфортного проживания жителей в сельских населенных пунктах </w:t>
      </w:r>
      <w:r w:rsidRPr="005356DC">
        <w:rPr>
          <w:rFonts w:eastAsia="Times New Roman"/>
          <w:shd w:val="clear" w:color="auto" w:fill="FFFFFF"/>
        </w:rPr>
        <w:t xml:space="preserve">и уменьшения </w:t>
      </w:r>
      <w:proofErr w:type="spellStart"/>
      <w:r w:rsidRPr="005356DC">
        <w:rPr>
          <w:rFonts w:eastAsia="Times New Roman"/>
          <w:shd w:val="clear" w:color="auto" w:fill="FFFFFF"/>
        </w:rPr>
        <w:t>теплопотерь</w:t>
      </w:r>
      <w:proofErr w:type="spellEnd"/>
      <w:r w:rsidRPr="005356DC">
        <w:rPr>
          <w:rFonts w:eastAsia="Times New Roman"/>
          <w:shd w:val="clear" w:color="auto" w:fill="FFFFFF"/>
        </w:rPr>
        <w:t xml:space="preserve"> в тепловых сетях, необходимо предусмотреть мероприятия по реконструкции, переводу на природный газ и строительству новых котельных, а так же замене тепловых сетей (с ориентацией на экологически чистые </w:t>
      </w:r>
      <w:proofErr w:type="spellStart"/>
      <w:r w:rsidRPr="005356DC">
        <w:rPr>
          <w:rFonts w:eastAsia="Times New Roman"/>
          <w:shd w:val="clear" w:color="auto" w:fill="FFFFFF"/>
        </w:rPr>
        <w:t>котлоагрегаты</w:t>
      </w:r>
      <w:proofErr w:type="spellEnd"/>
      <w:r w:rsidRPr="005356DC">
        <w:rPr>
          <w:rFonts w:eastAsia="Times New Roman"/>
          <w:shd w:val="clear" w:color="auto" w:fill="FFFFFF"/>
        </w:rPr>
        <w:t xml:space="preserve"> и ликвидацию мелких морально устаревших и нерентабельных </w:t>
      </w:r>
      <w:proofErr w:type="spellStart"/>
      <w:r w:rsidRPr="005356DC">
        <w:rPr>
          <w:rFonts w:eastAsia="Times New Roman"/>
          <w:shd w:val="clear" w:color="auto" w:fill="FFFFFF"/>
        </w:rPr>
        <w:t>теплоисточников</w:t>
      </w:r>
      <w:proofErr w:type="spellEnd"/>
      <w:r w:rsidRPr="005356DC">
        <w:rPr>
          <w:rFonts w:eastAsia="Times New Roman"/>
          <w:shd w:val="clear" w:color="auto" w:fill="FFFFFF"/>
        </w:rPr>
        <w:t>), а именно требуется:</w:t>
      </w:r>
      <w:proofErr w:type="gramEnd"/>
    </w:p>
    <w:p w:rsidR="00D72930" w:rsidRPr="005356DC" w:rsidRDefault="00D72930" w:rsidP="0045135E">
      <w:pPr>
        <w:numPr>
          <w:ilvl w:val="0"/>
          <w:numId w:val="56"/>
        </w:numPr>
        <w:ind w:left="0" w:firstLine="709"/>
        <w:jc w:val="both"/>
        <w:rPr>
          <w:shd w:val="clear" w:color="auto" w:fill="FFFFFF"/>
        </w:rPr>
      </w:pPr>
      <w:r w:rsidRPr="005356DC">
        <w:rPr>
          <w:shd w:val="clear" w:color="auto" w:fill="FFFFFF"/>
        </w:rPr>
        <w:t>ремонт и замена устаревшего и изношенного оборудования на существующих котельных;</w:t>
      </w:r>
    </w:p>
    <w:p w:rsidR="00D72930" w:rsidRPr="005356DC" w:rsidRDefault="00D72930" w:rsidP="0045135E">
      <w:pPr>
        <w:numPr>
          <w:ilvl w:val="0"/>
          <w:numId w:val="56"/>
        </w:numPr>
        <w:ind w:left="0" w:firstLine="709"/>
        <w:jc w:val="both"/>
        <w:rPr>
          <w:shd w:val="clear" w:color="auto" w:fill="FFFFFF"/>
        </w:rPr>
      </w:pPr>
      <w:r w:rsidRPr="005356DC">
        <w:rPr>
          <w:shd w:val="clear" w:color="auto" w:fill="FFFFFF"/>
        </w:rPr>
        <w:t>реконструкцию изношенных сетей теплотрасс;</w:t>
      </w:r>
    </w:p>
    <w:p w:rsidR="00D72930" w:rsidRPr="005356DC" w:rsidRDefault="00D72930" w:rsidP="0045135E">
      <w:pPr>
        <w:numPr>
          <w:ilvl w:val="0"/>
          <w:numId w:val="56"/>
        </w:numPr>
        <w:ind w:left="0" w:firstLine="709"/>
        <w:jc w:val="both"/>
        <w:rPr>
          <w:shd w:val="clear" w:color="auto" w:fill="FFFFFF"/>
        </w:rPr>
      </w:pPr>
      <w:r w:rsidRPr="005356DC">
        <w:rPr>
          <w:shd w:val="clear" w:color="auto" w:fill="FFFFFF"/>
        </w:rPr>
        <w:t>строительство новых котельных в местах проектирования общественно-делового центра.</w:t>
      </w:r>
    </w:p>
    <w:p w:rsidR="00D72930" w:rsidRPr="005356DC" w:rsidRDefault="00D72930" w:rsidP="00D72930">
      <w:pPr>
        <w:tabs>
          <w:tab w:val="num" w:pos="720"/>
        </w:tabs>
        <w:ind w:firstLine="720"/>
        <w:jc w:val="both"/>
        <w:rPr>
          <w:rFonts w:eastAsia="Times New Roman"/>
          <w:shd w:val="clear" w:color="auto" w:fill="FFFFFF"/>
        </w:rPr>
      </w:pPr>
      <w:r w:rsidRPr="005356DC">
        <w:rPr>
          <w:rFonts w:eastAsia="Times New Roman"/>
          <w:shd w:val="clear" w:color="auto" w:fill="FFFFFF"/>
        </w:rPr>
        <w:t xml:space="preserve">Обеспечение теплом объектов соцкультбыта предлагается от котельных блочных, встроенных и электрических </w:t>
      </w:r>
      <w:proofErr w:type="spellStart"/>
      <w:r w:rsidRPr="005356DC">
        <w:rPr>
          <w:rFonts w:eastAsia="Times New Roman"/>
          <w:shd w:val="clear" w:color="auto" w:fill="FFFFFF"/>
        </w:rPr>
        <w:t>теплогенераторов</w:t>
      </w:r>
      <w:proofErr w:type="spellEnd"/>
      <w:r w:rsidRPr="005356DC">
        <w:rPr>
          <w:rFonts w:eastAsia="Times New Roman"/>
          <w:shd w:val="clear" w:color="auto" w:fill="FFFFFF"/>
        </w:rPr>
        <w:t xml:space="preserve"> тепла.</w:t>
      </w:r>
    </w:p>
    <w:p w:rsidR="00D72930" w:rsidRPr="00D72930" w:rsidRDefault="00D72930" w:rsidP="00D72930">
      <w:pPr>
        <w:tabs>
          <w:tab w:val="num" w:pos="720"/>
        </w:tabs>
        <w:ind w:firstLine="720"/>
        <w:jc w:val="both"/>
        <w:rPr>
          <w:rFonts w:eastAsia="Times New Roman"/>
          <w:shd w:val="clear" w:color="auto" w:fill="FFFFFF"/>
        </w:rPr>
      </w:pPr>
      <w:r w:rsidRPr="00D72930">
        <w:rPr>
          <w:rFonts w:eastAsia="Times New Roman"/>
          <w:shd w:val="clear" w:color="auto" w:fill="FFFFFF"/>
        </w:rPr>
        <w:t>Также необходимо предусмотреть оборудование малоэтажных жилых домов местными системами (печное, газовое, электрическое) или поквартирными, автономными, системами отопления и горячего водоснабжения (от автономных генераторов тепла различного типа, работающих на твердом, жидком, газообразном топливе и электроэнергии);</w:t>
      </w:r>
    </w:p>
    <w:p w:rsidR="00D72930" w:rsidRPr="00D72930" w:rsidRDefault="00D72930" w:rsidP="00D72930">
      <w:pPr>
        <w:tabs>
          <w:tab w:val="num" w:pos="720"/>
        </w:tabs>
        <w:ind w:firstLine="720"/>
        <w:jc w:val="both"/>
        <w:rPr>
          <w:rFonts w:eastAsia="Times New Roman"/>
          <w:shd w:val="clear" w:color="auto" w:fill="FFFFFF"/>
        </w:rPr>
      </w:pPr>
      <w:r w:rsidRPr="00D72930">
        <w:rPr>
          <w:rFonts w:eastAsia="Times New Roman"/>
          <w:shd w:val="clear" w:color="auto" w:fill="FFFFFF"/>
        </w:rPr>
        <w:t>С развитием уровня газификации изменится структура в топливном балансе поселения, в сторону увеличения потребности в более эффективном и дешевом виде топлива (газ), что одновременно создаст благоприятные условия для охраны окружающей среды.</w:t>
      </w:r>
    </w:p>
    <w:p w:rsidR="00D72930" w:rsidRPr="005356DC" w:rsidRDefault="00D72930" w:rsidP="00D72930">
      <w:pPr>
        <w:snapToGrid w:val="0"/>
        <w:spacing w:before="240"/>
        <w:ind w:firstLine="709"/>
        <w:jc w:val="both"/>
        <w:rPr>
          <w:b/>
          <w:bCs/>
          <w:i/>
          <w:iCs/>
        </w:rPr>
      </w:pPr>
      <w:r w:rsidRPr="005356DC">
        <w:rPr>
          <w:b/>
          <w:bCs/>
          <w:i/>
          <w:iCs/>
        </w:rPr>
        <w:t>Предложения по обеспечению территории сельского поселения объектами теплоснабжения.</w:t>
      </w:r>
    </w:p>
    <w:p w:rsidR="00D72930" w:rsidRPr="005356DC" w:rsidRDefault="00D72930" w:rsidP="0045135E">
      <w:pPr>
        <w:numPr>
          <w:ilvl w:val="0"/>
          <w:numId w:val="55"/>
        </w:numPr>
        <w:ind w:left="0" w:firstLine="709"/>
        <w:jc w:val="both"/>
        <w:rPr>
          <w:shd w:val="clear" w:color="auto" w:fill="FFFFFF"/>
        </w:rPr>
      </w:pPr>
      <w:r w:rsidRPr="005356DC">
        <w:rPr>
          <w:shd w:val="clear" w:color="auto" w:fill="FFFFFF"/>
        </w:rPr>
        <w:t>Модернизация котельных - оснащение современным оборудованием;</w:t>
      </w:r>
    </w:p>
    <w:p w:rsidR="00D72930" w:rsidRPr="005356DC" w:rsidRDefault="00D72930" w:rsidP="0045135E">
      <w:pPr>
        <w:numPr>
          <w:ilvl w:val="0"/>
          <w:numId w:val="55"/>
        </w:numPr>
        <w:ind w:left="0" w:firstLine="709"/>
        <w:jc w:val="both"/>
        <w:rPr>
          <w:shd w:val="clear" w:color="auto" w:fill="FFFFFF"/>
        </w:rPr>
      </w:pPr>
      <w:r w:rsidRPr="005356DC">
        <w:rPr>
          <w:shd w:val="clear" w:color="auto" w:fill="FFFFFF"/>
        </w:rPr>
        <w:t xml:space="preserve">Замена котлов и насосного оборудования на </w:t>
      </w:r>
      <w:r>
        <w:rPr>
          <w:shd w:val="clear" w:color="auto" w:fill="FFFFFF"/>
        </w:rPr>
        <w:t xml:space="preserve">муниципальных </w:t>
      </w:r>
      <w:r w:rsidRPr="005356DC">
        <w:rPr>
          <w:shd w:val="clear" w:color="auto" w:fill="FFFFFF"/>
        </w:rPr>
        <w:t>котельн</w:t>
      </w:r>
      <w:r>
        <w:rPr>
          <w:shd w:val="clear" w:color="auto" w:fill="FFFFFF"/>
        </w:rPr>
        <w:t>ых</w:t>
      </w:r>
      <w:r w:rsidRPr="005356DC">
        <w:rPr>
          <w:shd w:val="clear" w:color="auto" w:fill="FFFFFF"/>
        </w:rPr>
        <w:t>;</w:t>
      </w:r>
    </w:p>
    <w:p w:rsidR="00D72930" w:rsidRPr="005356DC" w:rsidRDefault="00D72930" w:rsidP="0045135E">
      <w:pPr>
        <w:numPr>
          <w:ilvl w:val="0"/>
          <w:numId w:val="55"/>
        </w:numPr>
        <w:ind w:left="0" w:firstLine="709"/>
        <w:jc w:val="both"/>
        <w:rPr>
          <w:shd w:val="clear" w:color="auto" w:fill="FFFFFF"/>
        </w:rPr>
      </w:pPr>
      <w:r w:rsidRPr="005356DC">
        <w:rPr>
          <w:shd w:val="clear" w:color="auto" w:fill="FFFFFF"/>
        </w:rPr>
        <w:t>Оснащение приборами учета и средствами автоматики котельных;</w:t>
      </w:r>
    </w:p>
    <w:p w:rsidR="00D72930" w:rsidRPr="005356DC" w:rsidRDefault="00D72930" w:rsidP="0045135E">
      <w:pPr>
        <w:numPr>
          <w:ilvl w:val="0"/>
          <w:numId w:val="55"/>
        </w:numPr>
        <w:ind w:left="0" w:firstLine="709"/>
        <w:jc w:val="both"/>
        <w:rPr>
          <w:shd w:val="clear" w:color="auto" w:fill="FFFFFF"/>
        </w:rPr>
      </w:pPr>
      <w:r>
        <w:rPr>
          <w:shd w:val="clear" w:color="auto" w:fill="FFFFFF"/>
        </w:rPr>
        <w:t>Замена теплотрассы;</w:t>
      </w:r>
    </w:p>
    <w:p w:rsidR="00D72930" w:rsidRPr="005356DC" w:rsidRDefault="00D72930" w:rsidP="0045135E">
      <w:pPr>
        <w:numPr>
          <w:ilvl w:val="0"/>
          <w:numId w:val="55"/>
        </w:numPr>
        <w:ind w:left="0" w:firstLine="709"/>
        <w:jc w:val="both"/>
        <w:rPr>
          <w:shd w:val="clear" w:color="auto" w:fill="FFFFFF"/>
        </w:rPr>
      </w:pPr>
      <w:r w:rsidRPr="005356DC">
        <w:rPr>
          <w:shd w:val="clear" w:color="auto" w:fill="FFFFFF"/>
        </w:rPr>
        <w:t xml:space="preserve">Объекты нового строительства планируется обеспечивать теплом от </w:t>
      </w:r>
      <w:proofErr w:type="gramStart"/>
      <w:r w:rsidRPr="005356DC">
        <w:rPr>
          <w:shd w:val="clear" w:color="auto" w:fill="FFFFFF"/>
        </w:rPr>
        <w:t>автономных</w:t>
      </w:r>
      <w:proofErr w:type="gramEnd"/>
      <w:r w:rsidRPr="005356DC">
        <w:rPr>
          <w:shd w:val="clear" w:color="auto" w:fill="FFFFFF"/>
        </w:rPr>
        <w:t xml:space="preserve"> </w:t>
      </w:r>
      <w:proofErr w:type="spellStart"/>
      <w:r w:rsidRPr="005356DC">
        <w:rPr>
          <w:shd w:val="clear" w:color="auto" w:fill="FFFFFF"/>
        </w:rPr>
        <w:t>теплогенераторов</w:t>
      </w:r>
      <w:proofErr w:type="spellEnd"/>
      <w:r w:rsidRPr="005356DC">
        <w:rPr>
          <w:shd w:val="clear" w:color="auto" w:fill="FFFFFF"/>
        </w:rPr>
        <w:t>, работающих на едином энергоносителе - уголь, дрова. В дальнейшем перевод на сетевой газ.</w:t>
      </w:r>
    </w:p>
    <w:p w:rsidR="00D72930" w:rsidRPr="005356DC" w:rsidRDefault="00D72930" w:rsidP="0045135E">
      <w:pPr>
        <w:numPr>
          <w:ilvl w:val="0"/>
          <w:numId w:val="55"/>
        </w:numPr>
        <w:ind w:left="0" w:firstLine="709"/>
        <w:jc w:val="both"/>
        <w:rPr>
          <w:shd w:val="clear" w:color="auto" w:fill="FFFFFF"/>
        </w:rPr>
      </w:pPr>
      <w:r w:rsidRPr="005356DC">
        <w:rPr>
          <w:shd w:val="clear" w:color="auto" w:fill="FFFFFF"/>
        </w:rPr>
        <w:lastRenderedPageBreak/>
        <w:t>Сокращение вредных выбросов в окружающую среду;</w:t>
      </w:r>
    </w:p>
    <w:p w:rsidR="00D72930" w:rsidRPr="005356DC" w:rsidRDefault="00D72930" w:rsidP="0045135E">
      <w:pPr>
        <w:numPr>
          <w:ilvl w:val="0"/>
          <w:numId w:val="55"/>
        </w:numPr>
        <w:ind w:left="0" w:firstLine="709"/>
        <w:jc w:val="both"/>
        <w:rPr>
          <w:shd w:val="clear" w:color="auto" w:fill="FFFFFF"/>
        </w:rPr>
      </w:pPr>
      <w:r w:rsidRPr="005356DC">
        <w:rPr>
          <w:shd w:val="clear" w:color="auto" w:fill="FFFFFF"/>
        </w:rPr>
        <w:t xml:space="preserve">Использование </w:t>
      </w:r>
      <w:proofErr w:type="spellStart"/>
      <w:r w:rsidRPr="005356DC">
        <w:rPr>
          <w:shd w:val="clear" w:color="auto" w:fill="FFFFFF"/>
        </w:rPr>
        <w:t>теплосберегающих</w:t>
      </w:r>
      <w:proofErr w:type="spellEnd"/>
      <w:r w:rsidRPr="005356DC">
        <w:rPr>
          <w:shd w:val="clear" w:color="auto" w:fill="FFFFFF"/>
        </w:rPr>
        <w:t xml:space="preserve"> конструкций и материалов при строительстве нового жилья и объектов общественно-делового назначения;</w:t>
      </w:r>
    </w:p>
    <w:p w:rsidR="00D72930" w:rsidRPr="005356DC" w:rsidRDefault="00D72930" w:rsidP="0045135E">
      <w:pPr>
        <w:pStyle w:val="aa"/>
        <w:numPr>
          <w:ilvl w:val="0"/>
          <w:numId w:val="55"/>
        </w:numPr>
        <w:spacing w:after="0" w:line="240" w:lineRule="auto"/>
        <w:ind w:left="0" w:firstLine="698"/>
        <w:jc w:val="both"/>
        <w:rPr>
          <w:rFonts w:ascii="Times New Roman" w:hAnsi="Times New Roman"/>
          <w:sz w:val="24"/>
          <w:szCs w:val="24"/>
          <w:shd w:val="clear" w:color="auto" w:fill="FFFFFF"/>
        </w:rPr>
      </w:pPr>
      <w:r w:rsidRPr="005356DC">
        <w:rPr>
          <w:rFonts w:ascii="Times New Roman" w:hAnsi="Times New Roman"/>
          <w:sz w:val="24"/>
          <w:szCs w:val="24"/>
          <w:shd w:val="clear" w:color="auto" w:fill="FFFFFF"/>
        </w:rPr>
        <w:t xml:space="preserve">Проведение мероприятий при реконструкции существующего общественного и жилого фондов по утеплению зданий и внедрению современных </w:t>
      </w:r>
      <w:proofErr w:type="spellStart"/>
      <w:r w:rsidRPr="005356DC">
        <w:rPr>
          <w:rFonts w:ascii="Times New Roman" w:hAnsi="Times New Roman"/>
          <w:sz w:val="24"/>
          <w:szCs w:val="24"/>
          <w:shd w:val="clear" w:color="auto" w:fill="FFFFFF"/>
        </w:rPr>
        <w:t>теплоэффективных</w:t>
      </w:r>
      <w:proofErr w:type="spellEnd"/>
      <w:r w:rsidRPr="005356DC">
        <w:rPr>
          <w:rFonts w:ascii="Times New Roman" w:hAnsi="Times New Roman"/>
          <w:sz w:val="24"/>
          <w:szCs w:val="24"/>
          <w:shd w:val="clear" w:color="auto" w:fill="FFFFFF"/>
        </w:rPr>
        <w:t xml:space="preserve"> технологий и материалов.</w:t>
      </w:r>
    </w:p>
    <w:p w:rsidR="00D72930" w:rsidRPr="00D72930" w:rsidRDefault="00D72930" w:rsidP="00D72930">
      <w:pPr>
        <w:pStyle w:val="3"/>
        <w:ind w:firstLine="851"/>
        <w:jc w:val="both"/>
        <w:rPr>
          <w:rFonts w:ascii="Times New Roman" w:hAnsi="Times New Roman"/>
          <w:sz w:val="24"/>
          <w:szCs w:val="24"/>
        </w:rPr>
      </w:pPr>
      <w:bookmarkStart w:id="160" w:name="_Toc375650294"/>
      <w:bookmarkStart w:id="161" w:name="_Toc381955393"/>
      <w:r w:rsidRPr="00D72930">
        <w:rPr>
          <w:rFonts w:ascii="Times New Roman" w:hAnsi="Times New Roman"/>
          <w:sz w:val="24"/>
          <w:szCs w:val="24"/>
        </w:rPr>
        <w:t>2.6.1.5. Газоснабжение.</w:t>
      </w:r>
      <w:bookmarkEnd w:id="160"/>
      <w:bookmarkEnd w:id="161"/>
    </w:p>
    <w:p w:rsidR="00D72930" w:rsidRDefault="00D72930" w:rsidP="00D72930">
      <w:pPr>
        <w:tabs>
          <w:tab w:val="num" w:pos="720"/>
        </w:tabs>
        <w:ind w:firstLine="720"/>
        <w:jc w:val="both"/>
        <w:rPr>
          <w:rFonts w:eastAsia="Times New Roman"/>
          <w:shd w:val="clear" w:color="auto" w:fill="FFFFFF"/>
        </w:rPr>
      </w:pPr>
      <w:r w:rsidRPr="007A546F">
        <w:rPr>
          <w:rFonts w:eastAsia="Times New Roman"/>
          <w:shd w:val="clear" w:color="auto" w:fill="FFFFFF"/>
        </w:rPr>
        <w:t>Организованная подача сжиженного газа потребителям осуществляется автотранспортом с газонаполнительной станции города Томск.</w:t>
      </w:r>
    </w:p>
    <w:p w:rsidR="00D72930" w:rsidRDefault="00D72930" w:rsidP="00D72930">
      <w:pPr>
        <w:tabs>
          <w:tab w:val="num" w:pos="720"/>
        </w:tabs>
        <w:ind w:firstLine="720"/>
        <w:jc w:val="both"/>
        <w:rPr>
          <w:rFonts w:eastAsia="Times New Roman"/>
          <w:shd w:val="clear" w:color="auto" w:fill="FFFFFF"/>
        </w:rPr>
      </w:pPr>
      <w:r>
        <w:rPr>
          <w:rFonts w:eastAsia="Times New Roman"/>
          <w:shd w:val="clear" w:color="auto" w:fill="FFFFFF"/>
        </w:rPr>
        <w:t>Так как сельское поселение</w:t>
      </w:r>
      <w:r w:rsidRPr="007A546F">
        <w:rPr>
          <w:rFonts w:eastAsia="Times New Roman"/>
          <w:shd w:val="clear" w:color="auto" w:fill="FFFFFF"/>
        </w:rPr>
        <w:t xml:space="preserve"> газифицировано</w:t>
      </w:r>
      <w:r>
        <w:rPr>
          <w:rFonts w:eastAsia="Times New Roman"/>
          <w:shd w:val="clear" w:color="auto" w:fill="FFFFFF"/>
        </w:rPr>
        <w:t xml:space="preserve"> частично</w:t>
      </w:r>
      <w:r w:rsidRPr="007A546F">
        <w:rPr>
          <w:rFonts w:eastAsia="Times New Roman"/>
          <w:shd w:val="clear" w:color="auto" w:fill="FFFFFF"/>
        </w:rPr>
        <w:t xml:space="preserve">, то основной задачей является строительство межпоселковых газопроводов высокого давления </w:t>
      </w:r>
      <w:r>
        <w:rPr>
          <w:rFonts w:eastAsia="Times New Roman"/>
          <w:shd w:val="clear" w:color="auto" w:fill="FFFFFF"/>
        </w:rPr>
        <w:t xml:space="preserve">от ГРС "Кривошеино" </w:t>
      </w:r>
      <w:r w:rsidRPr="007A546F">
        <w:rPr>
          <w:rFonts w:eastAsia="Times New Roman"/>
          <w:shd w:val="clear" w:color="auto" w:fill="FFFFFF"/>
        </w:rPr>
        <w:t xml:space="preserve">для осуществления газификации жилого сектора, объектов промышленности, сельского хозяйства и теплоэнергетического комплекса </w:t>
      </w:r>
      <w:r>
        <w:rPr>
          <w:rFonts w:eastAsia="Times New Roman"/>
          <w:shd w:val="clear" w:color="auto" w:fill="FFFFFF"/>
        </w:rPr>
        <w:t xml:space="preserve">Новокривошеинского сельского </w:t>
      </w:r>
      <w:r w:rsidRPr="007A546F">
        <w:rPr>
          <w:rFonts w:eastAsia="Times New Roman"/>
          <w:shd w:val="clear" w:color="auto" w:fill="FFFFFF"/>
        </w:rPr>
        <w:t>поселения природным (естественным) сетевым газом.</w:t>
      </w:r>
    </w:p>
    <w:p w:rsidR="00D72930" w:rsidRPr="005356DC" w:rsidRDefault="00D72930" w:rsidP="00D72930">
      <w:pPr>
        <w:spacing w:before="240"/>
        <w:ind w:firstLine="709"/>
        <w:jc w:val="center"/>
        <w:rPr>
          <w:b/>
          <w:i/>
        </w:rPr>
      </w:pPr>
      <w:r w:rsidRPr="005356DC">
        <w:rPr>
          <w:b/>
          <w:i/>
        </w:rPr>
        <w:t>Часовой расход газа на отопление и потребительские нужды населения в разрезе населенных пунктов</w:t>
      </w:r>
    </w:p>
    <w:tbl>
      <w:tblPr>
        <w:tblW w:w="4850" w:type="pct"/>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763"/>
        <w:gridCol w:w="6333"/>
      </w:tblGrid>
      <w:tr w:rsidR="00D72930" w:rsidRPr="005356DC" w:rsidTr="00D00992">
        <w:trPr>
          <w:trHeight w:val="340"/>
          <w:jc w:val="center"/>
        </w:trPr>
        <w:tc>
          <w:tcPr>
            <w:tcW w:w="375" w:type="pct"/>
            <w:vAlign w:val="center"/>
          </w:tcPr>
          <w:p w:rsidR="00D72930" w:rsidRPr="005356DC" w:rsidRDefault="00D72930" w:rsidP="00D00992">
            <w:pPr>
              <w:jc w:val="center"/>
              <w:rPr>
                <w:rStyle w:val="aff6"/>
                <w:b/>
                <w:i w:val="0"/>
              </w:rPr>
            </w:pPr>
            <w:r w:rsidRPr="005356DC">
              <w:rPr>
                <w:rStyle w:val="aff6"/>
                <w:b/>
              </w:rPr>
              <w:t>№</w:t>
            </w:r>
          </w:p>
          <w:p w:rsidR="00D72930" w:rsidRPr="005356DC" w:rsidRDefault="00D72930" w:rsidP="00D00992">
            <w:pPr>
              <w:jc w:val="center"/>
              <w:rPr>
                <w:rStyle w:val="aff6"/>
                <w:b/>
                <w:i w:val="0"/>
              </w:rPr>
            </w:pPr>
            <w:proofErr w:type="spellStart"/>
            <w:proofErr w:type="gramStart"/>
            <w:r w:rsidRPr="005356DC">
              <w:rPr>
                <w:rStyle w:val="aff6"/>
                <w:b/>
              </w:rPr>
              <w:t>п</w:t>
            </w:r>
            <w:proofErr w:type="spellEnd"/>
            <w:proofErr w:type="gramEnd"/>
            <w:r w:rsidRPr="005356DC">
              <w:rPr>
                <w:rStyle w:val="aff6"/>
                <w:b/>
              </w:rPr>
              <w:t>/</w:t>
            </w:r>
            <w:proofErr w:type="spellStart"/>
            <w:r w:rsidRPr="005356DC">
              <w:rPr>
                <w:rStyle w:val="aff6"/>
                <w:b/>
              </w:rPr>
              <w:t>п</w:t>
            </w:r>
            <w:proofErr w:type="spellEnd"/>
          </w:p>
        </w:tc>
        <w:tc>
          <w:tcPr>
            <w:tcW w:w="1405" w:type="pct"/>
            <w:vAlign w:val="center"/>
          </w:tcPr>
          <w:p w:rsidR="00D72930" w:rsidRPr="005356DC" w:rsidRDefault="00D72930" w:rsidP="00D00992">
            <w:pPr>
              <w:jc w:val="center"/>
              <w:rPr>
                <w:rStyle w:val="aff6"/>
                <w:b/>
                <w:i w:val="0"/>
              </w:rPr>
            </w:pPr>
            <w:r w:rsidRPr="005356DC">
              <w:rPr>
                <w:rStyle w:val="aff6"/>
                <w:b/>
              </w:rPr>
              <w:t>Название населенного пункта</w:t>
            </w:r>
          </w:p>
        </w:tc>
        <w:tc>
          <w:tcPr>
            <w:tcW w:w="3220" w:type="pct"/>
            <w:vAlign w:val="center"/>
          </w:tcPr>
          <w:p w:rsidR="00D72930" w:rsidRPr="005356DC" w:rsidRDefault="00D72930" w:rsidP="00D00992">
            <w:pPr>
              <w:jc w:val="center"/>
              <w:rPr>
                <w:rStyle w:val="aff6"/>
                <w:b/>
                <w:i w:val="0"/>
              </w:rPr>
            </w:pPr>
            <w:r w:rsidRPr="005356DC">
              <w:rPr>
                <w:rStyle w:val="aff6"/>
                <w:b/>
              </w:rPr>
              <w:t xml:space="preserve">Потребление газа на </w:t>
            </w:r>
            <w:r w:rsidRPr="005356DC">
              <w:rPr>
                <w:b/>
              </w:rPr>
              <w:t>отопление и потребительские нужды населения</w:t>
            </w:r>
            <w:r w:rsidRPr="005356DC">
              <w:rPr>
                <w:rStyle w:val="aff6"/>
                <w:b/>
              </w:rPr>
              <w:t xml:space="preserve"> в период проектного срока, </w:t>
            </w:r>
            <w:proofErr w:type="gramStart"/>
            <w:r w:rsidRPr="005356DC">
              <w:rPr>
                <w:b/>
              </w:rPr>
              <w:t>м</w:t>
            </w:r>
            <w:proofErr w:type="gramEnd"/>
            <w:r w:rsidRPr="005356DC">
              <w:rPr>
                <w:b/>
              </w:rPr>
              <w:t>³/час</w:t>
            </w:r>
          </w:p>
        </w:tc>
      </w:tr>
      <w:tr w:rsidR="00D72930" w:rsidRPr="005356DC" w:rsidTr="00D00992">
        <w:trPr>
          <w:trHeight w:val="340"/>
          <w:jc w:val="center"/>
        </w:trPr>
        <w:tc>
          <w:tcPr>
            <w:tcW w:w="375" w:type="pct"/>
            <w:vAlign w:val="center"/>
          </w:tcPr>
          <w:p w:rsidR="00D72930" w:rsidRPr="005356DC" w:rsidRDefault="00D72930" w:rsidP="00D00992">
            <w:pPr>
              <w:jc w:val="center"/>
              <w:rPr>
                <w:rStyle w:val="aff6"/>
                <w:i w:val="0"/>
              </w:rPr>
            </w:pPr>
            <w:r w:rsidRPr="005356DC">
              <w:rPr>
                <w:rStyle w:val="aff6"/>
              </w:rPr>
              <w:t>1</w:t>
            </w:r>
          </w:p>
        </w:tc>
        <w:tc>
          <w:tcPr>
            <w:tcW w:w="1405" w:type="pct"/>
          </w:tcPr>
          <w:p w:rsidR="00D72930" w:rsidRPr="005356DC" w:rsidRDefault="00D72930" w:rsidP="00B76022">
            <w:pPr>
              <w:ind w:firstLineChars="5" w:firstLine="11"/>
              <w:jc w:val="center"/>
            </w:pPr>
            <w:r>
              <w:rPr>
                <w:rFonts w:eastAsia="Times New Roman"/>
                <w:iCs/>
              </w:rPr>
              <w:t>Село Новокривошеино</w:t>
            </w:r>
          </w:p>
        </w:tc>
        <w:tc>
          <w:tcPr>
            <w:tcW w:w="3220" w:type="pct"/>
            <w:vAlign w:val="bottom"/>
          </w:tcPr>
          <w:p w:rsidR="00D72930" w:rsidRPr="005356DC" w:rsidRDefault="00D72930" w:rsidP="00D00992">
            <w:pPr>
              <w:ind w:firstLine="709"/>
              <w:jc w:val="center"/>
            </w:pPr>
            <w:r>
              <w:t>109,05</w:t>
            </w:r>
          </w:p>
        </w:tc>
      </w:tr>
      <w:tr w:rsidR="00D72930" w:rsidRPr="005356DC" w:rsidTr="00D00992">
        <w:trPr>
          <w:trHeight w:val="340"/>
          <w:jc w:val="center"/>
        </w:trPr>
        <w:tc>
          <w:tcPr>
            <w:tcW w:w="375" w:type="pct"/>
            <w:vAlign w:val="center"/>
          </w:tcPr>
          <w:p w:rsidR="00D72930" w:rsidRPr="005356DC" w:rsidRDefault="00D72930" w:rsidP="00D00992">
            <w:pPr>
              <w:jc w:val="center"/>
              <w:rPr>
                <w:rStyle w:val="aff6"/>
                <w:i w:val="0"/>
              </w:rPr>
            </w:pPr>
            <w:r w:rsidRPr="005356DC">
              <w:rPr>
                <w:rStyle w:val="aff6"/>
              </w:rPr>
              <w:t>2</w:t>
            </w:r>
          </w:p>
        </w:tc>
        <w:tc>
          <w:tcPr>
            <w:tcW w:w="1405" w:type="pct"/>
          </w:tcPr>
          <w:p w:rsidR="00D72930" w:rsidRPr="005356DC" w:rsidRDefault="00D72930" w:rsidP="00D72930">
            <w:pPr>
              <w:jc w:val="center"/>
            </w:pPr>
            <w:r>
              <w:rPr>
                <w:rFonts w:eastAsia="Times New Roman"/>
                <w:iCs/>
              </w:rPr>
              <w:t>Село Малиновка</w:t>
            </w:r>
          </w:p>
        </w:tc>
        <w:tc>
          <w:tcPr>
            <w:tcW w:w="3220" w:type="pct"/>
            <w:vAlign w:val="bottom"/>
          </w:tcPr>
          <w:p w:rsidR="00D72930" w:rsidRPr="005356DC" w:rsidRDefault="00D72930" w:rsidP="00D00992">
            <w:pPr>
              <w:ind w:firstLine="709"/>
              <w:jc w:val="center"/>
            </w:pPr>
            <w:r>
              <w:t>77,1</w:t>
            </w:r>
          </w:p>
        </w:tc>
      </w:tr>
      <w:tr w:rsidR="00D72930" w:rsidRPr="005356DC" w:rsidTr="00D00992">
        <w:trPr>
          <w:trHeight w:val="340"/>
          <w:jc w:val="center"/>
        </w:trPr>
        <w:tc>
          <w:tcPr>
            <w:tcW w:w="375" w:type="pct"/>
          </w:tcPr>
          <w:p w:rsidR="00D72930" w:rsidRPr="005356DC" w:rsidRDefault="00D72930" w:rsidP="00D00992">
            <w:pPr>
              <w:jc w:val="center"/>
              <w:rPr>
                <w:rStyle w:val="aff6"/>
                <w:b/>
                <w:i w:val="0"/>
              </w:rPr>
            </w:pPr>
          </w:p>
        </w:tc>
        <w:tc>
          <w:tcPr>
            <w:tcW w:w="1405" w:type="pct"/>
            <w:vAlign w:val="center"/>
          </w:tcPr>
          <w:p w:rsidR="00D72930" w:rsidRPr="005356DC" w:rsidRDefault="00D72930" w:rsidP="00D00992">
            <w:pPr>
              <w:ind w:firstLine="12"/>
              <w:jc w:val="center"/>
              <w:rPr>
                <w:b/>
              </w:rPr>
            </w:pPr>
            <w:r w:rsidRPr="005356DC">
              <w:rPr>
                <w:b/>
              </w:rPr>
              <w:t>ИТОГО</w:t>
            </w:r>
          </w:p>
        </w:tc>
        <w:tc>
          <w:tcPr>
            <w:tcW w:w="3220" w:type="pct"/>
            <w:vAlign w:val="bottom"/>
          </w:tcPr>
          <w:p w:rsidR="00D72930" w:rsidRPr="005356DC" w:rsidRDefault="00D72930" w:rsidP="00D00992">
            <w:pPr>
              <w:ind w:firstLine="709"/>
              <w:jc w:val="center"/>
              <w:rPr>
                <w:b/>
              </w:rPr>
            </w:pPr>
            <w:r>
              <w:rPr>
                <w:b/>
              </w:rPr>
              <w:t>186,15</w:t>
            </w:r>
          </w:p>
        </w:tc>
      </w:tr>
    </w:tbl>
    <w:p w:rsidR="00D72930" w:rsidRPr="005356DC" w:rsidRDefault="00D72930" w:rsidP="00D72930">
      <w:pPr>
        <w:snapToGrid w:val="0"/>
        <w:ind w:firstLine="709"/>
        <w:jc w:val="both"/>
        <w:rPr>
          <w:b/>
          <w:bCs/>
          <w:i/>
          <w:iCs/>
        </w:rPr>
      </w:pPr>
      <w:r w:rsidRPr="005356DC">
        <w:rPr>
          <w:b/>
          <w:bCs/>
          <w:i/>
          <w:iCs/>
        </w:rPr>
        <w:t>Предложения по обеспечению территории сельского поселения объектами газоснабжения.</w:t>
      </w:r>
    </w:p>
    <w:p w:rsidR="00D72930" w:rsidRPr="005356DC" w:rsidRDefault="00D72930" w:rsidP="0045135E">
      <w:pPr>
        <w:pStyle w:val="aa"/>
        <w:numPr>
          <w:ilvl w:val="0"/>
          <w:numId w:val="57"/>
        </w:numPr>
        <w:snapToGrid w:val="0"/>
        <w:spacing w:after="0" w:line="240" w:lineRule="auto"/>
        <w:ind w:left="0" w:firstLine="709"/>
        <w:jc w:val="both"/>
        <w:rPr>
          <w:rFonts w:ascii="Times New Roman" w:hAnsi="Times New Roman"/>
          <w:bCs/>
          <w:iCs/>
          <w:sz w:val="24"/>
          <w:szCs w:val="24"/>
        </w:rPr>
      </w:pPr>
      <w:r w:rsidRPr="005356DC">
        <w:rPr>
          <w:rFonts w:ascii="Times New Roman" w:hAnsi="Times New Roman"/>
          <w:bCs/>
          <w:iCs/>
          <w:sz w:val="24"/>
          <w:szCs w:val="24"/>
        </w:rPr>
        <w:t>Строительство межпоселковых газопроводов высокого давления от ГРС "</w:t>
      </w:r>
      <w:r>
        <w:rPr>
          <w:rFonts w:ascii="Times New Roman" w:hAnsi="Times New Roman"/>
          <w:bCs/>
          <w:iCs/>
          <w:sz w:val="24"/>
          <w:szCs w:val="24"/>
        </w:rPr>
        <w:t>Новокривошеино</w:t>
      </w:r>
      <w:r w:rsidRPr="005356DC">
        <w:rPr>
          <w:rFonts w:ascii="Times New Roman" w:hAnsi="Times New Roman"/>
          <w:bCs/>
          <w:iCs/>
          <w:sz w:val="24"/>
          <w:szCs w:val="24"/>
        </w:rPr>
        <w:t>" для осуществления газификации жилого сектора, объектов промышленности и теплоэнергетического комплекса природным сетевым газом;</w:t>
      </w:r>
    </w:p>
    <w:p w:rsidR="00D72930" w:rsidRPr="005356DC" w:rsidRDefault="00D72930" w:rsidP="0045135E">
      <w:pPr>
        <w:pStyle w:val="aa"/>
        <w:numPr>
          <w:ilvl w:val="0"/>
          <w:numId w:val="57"/>
        </w:numPr>
        <w:snapToGrid w:val="0"/>
        <w:spacing w:after="0" w:line="240" w:lineRule="auto"/>
        <w:ind w:left="0" w:firstLine="709"/>
        <w:jc w:val="both"/>
        <w:rPr>
          <w:rFonts w:ascii="Times New Roman" w:hAnsi="Times New Roman"/>
          <w:bCs/>
          <w:iCs/>
          <w:sz w:val="24"/>
          <w:szCs w:val="24"/>
        </w:rPr>
      </w:pPr>
      <w:r w:rsidRPr="005356DC">
        <w:rPr>
          <w:rFonts w:ascii="Times New Roman" w:hAnsi="Times New Roman"/>
          <w:bCs/>
          <w:iCs/>
          <w:sz w:val="24"/>
          <w:szCs w:val="24"/>
        </w:rPr>
        <w:t>Строительство уличных газопроводов низкого</w:t>
      </w:r>
      <w:r>
        <w:rPr>
          <w:rFonts w:ascii="Times New Roman" w:hAnsi="Times New Roman"/>
          <w:bCs/>
          <w:iCs/>
          <w:sz w:val="24"/>
          <w:szCs w:val="24"/>
        </w:rPr>
        <w:t xml:space="preserve"> давления</w:t>
      </w:r>
      <w:r w:rsidRPr="005356DC">
        <w:rPr>
          <w:rFonts w:ascii="Times New Roman" w:hAnsi="Times New Roman"/>
          <w:bCs/>
          <w:iCs/>
          <w:sz w:val="24"/>
          <w:szCs w:val="24"/>
        </w:rPr>
        <w:t>;</w:t>
      </w:r>
    </w:p>
    <w:p w:rsidR="00D72930" w:rsidRPr="005356DC" w:rsidRDefault="00D72930" w:rsidP="0045135E">
      <w:pPr>
        <w:pStyle w:val="aa"/>
        <w:numPr>
          <w:ilvl w:val="0"/>
          <w:numId w:val="57"/>
        </w:numPr>
        <w:snapToGrid w:val="0"/>
        <w:spacing w:after="0" w:line="240" w:lineRule="auto"/>
        <w:ind w:left="0" w:firstLine="709"/>
        <w:jc w:val="both"/>
        <w:rPr>
          <w:rFonts w:ascii="Times New Roman" w:hAnsi="Times New Roman"/>
          <w:bCs/>
          <w:iCs/>
          <w:sz w:val="24"/>
          <w:szCs w:val="24"/>
        </w:rPr>
      </w:pPr>
      <w:r w:rsidRPr="005356DC">
        <w:rPr>
          <w:rFonts w:ascii="Times New Roman" w:hAnsi="Times New Roman"/>
          <w:bCs/>
          <w:iCs/>
          <w:sz w:val="24"/>
          <w:szCs w:val="24"/>
        </w:rPr>
        <w:t>Строительство газорегуляторн</w:t>
      </w:r>
      <w:r>
        <w:rPr>
          <w:rFonts w:ascii="Times New Roman" w:hAnsi="Times New Roman"/>
          <w:bCs/>
          <w:iCs/>
          <w:sz w:val="24"/>
          <w:szCs w:val="24"/>
        </w:rPr>
        <w:t>ых</w:t>
      </w:r>
      <w:r w:rsidRPr="005356DC">
        <w:rPr>
          <w:rFonts w:ascii="Times New Roman" w:hAnsi="Times New Roman"/>
          <w:bCs/>
          <w:iCs/>
          <w:sz w:val="24"/>
          <w:szCs w:val="24"/>
        </w:rPr>
        <w:t xml:space="preserve"> пункт</w:t>
      </w:r>
      <w:r>
        <w:rPr>
          <w:rFonts w:ascii="Times New Roman" w:hAnsi="Times New Roman"/>
          <w:bCs/>
          <w:iCs/>
          <w:sz w:val="24"/>
          <w:szCs w:val="24"/>
        </w:rPr>
        <w:t>ов</w:t>
      </w:r>
      <w:r w:rsidRPr="005356DC">
        <w:rPr>
          <w:rFonts w:ascii="Times New Roman" w:hAnsi="Times New Roman"/>
          <w:bCs/>
          <w:iCs/>
          <w:sz w:val="24"/>
          <w:szCs w:val="24"/>
        </w:rPr>
        <w:t xml:space="preserve"> </w:t>
      </w:r>
      <w:r>
        <w:rPr>
          <w:rFonts w:ascii="Times New Roman" w:hAnsi="Times New Roman"/>
          <w:bCs/>
          <w:iCs/>
          <w:sz w:val="24"/>
          <w:szCs w:val="24"/>
        </w:rPr>
        <w:t>в населенных пунктах;</w:t>
      </w:r>
    </w:p>
    <w:p w:rsidR="00D72930" w:rsidRPr="005356DC" w:rsidRDefault="00D72930" w:rsidP="0045135E">
      <w:pPr>
        <w:pStyle w:val="aa"/>
        <w:numPr>
          <w:ilvl w:val="0"/>
          <w:numId w:val="57"/>
        </w:numPr>
        <w:snapToGrid w:val="0"/>
        <w:spacing w:after="0" w:line="240" w:lineRule="auto"/>
        <w:ind w:left="0" w:firstLine="709"/>
        <w:jc w:val="both"/>
        <w:rPr>
          <w:rFonts w:ascii="Times New Roman" w:hAnsi="Times New Roman"/>
          <w:bCs/>
          <w:iCs/>
          <w:sz w:val="24"/>
          <w:szCs w:val="24"/>
        </w:rPr>
      </w:pPr>
      <w:r w:rsidRPr="005356DC">
        <w:rPr>
          <w:rFonts w:ascii="Times New Roman" w:hAnsi="Times New Roman"/>
          <w:bCs/>
          <w:iCs/>
          <w:sz w:val="24"/>
          <w:szCs w:val="24"/>
        </w:rPr>
        <w:t>Реконструкция существующих ведомственных и муниципальных котельных с переводом на газообразное топливо;</w:t>
      </w:r>
    </w:p>
    <w:p w:rsidR="00D72930" w:rsidRPr="005356DC" w:rsidRDefault="00D72930" w:rsidP="0045135E">
      <w:pPr>
        <w:pStyle w:val="aa"/>
        <w:numPr>
          <w:ilvl w:val="0"/>
          <w:numId w:val="57"/>
        </w:numPr>
        <w:snapToGrid w:val="0"/>
        <w:spacing w:after="0" w:line="240" w:lineRule="auto"/>
        <w:ind w:left="0" w:firstLine="709"/>
        <w:jc w:val="both"/>
        <w:rPr>
          <w:rFonts w:ascii="Times New Roman" w:hAnsi="Times New Roman"/>
          <w:bCs/>
          <w:iCs/>
          <w:sz w:val="24"/>
          <w:szCs w:val="24"/>
        </w:rPr>
      </w:pPr>
      <w:r w:rsidRPr="005356DC">
        <w:rPr>
          <w:rFonts w:ascii="Times New Roman" w:hAnsi="Times New Roman"/>
          <w:bCs/>
          <w:iCs/>
          <w:sz w:val="24"/>
          <w:szCs w:val="24"/>
        </w:rPr>
        <w:t>Постепенный переход на использование сетевого газа потребителей сжиженного углеводородного газа;</w:t>
      </w:r>
    </w:p>
    <w:p w:rsidR="00D72930" w:rsidRPr="00856938" w:rsidRDefault="00D72930" w:rsidP="0045135E">
      <w:pPr>
        <w:pStyle w:val="aa"/>
        <w:numPr>
          <w:ilvl w:val="0"/>
          <w:numId w:val="57"/>
        </w:numPr>
        <w:snapToGrid w:val="0"/>
        <w:spacing w:after="0" w:line="240" w:lineRule="auto"/>
        <w:ind w:left="0" w:firstLine="709"/>
        <w:jc w:val="both"/>
        <w:rPr>
          <w:rFonts w:ascii="Times New Roman" w:hAnsi="Times New Roman"/>
          <w:bCs/>
          <w:iCs/>
          <w:sz w:val="24"/>
          <w:szCs w:val="24"/>
        </w:rPr>
      </w:pPr>
      <w:r w:rsidRPr="005356DC">
        <w:rPr>
          <w:rFonts w:ascii="Times New Roman" w:hAnsi="Times New Roman"/>
          <w:bCs/>
          <w:iCs/>
          <w:sz w:val="24"/>
          <w:szCs w:val="24"/>
        </w:rPr>
        <w:t xml:space="preserve">Перевод на использование сетевого газа </w:t>
      </w:r>
      <w:proofErr w:type="gramStart"/>
      <w:r w:rsidRPr="005356DC">
        <w:rPr>
          <w:rFonts w:ascii="Times New Roman" w:hAnsi="Times New Roman"/>
          <w:bCs/>
          <w:iCs/>
          <w:sz w:val="24"/>
          <w:szCs w:val="24"/>
        </w:rPr>
        <w:t>автономных</w:t>
      </w:r>
      <w:proofErr w:type="gramEnd"/>
      <w:r w:rsidRPr="005356DC">
        <w:rPr>
          <w:rFonts w:ascii="Times New Roman" w:hAnsi="Times New Roman"/>
          <w:bCs/>
          <w:iCs/>
          <w:sz w:val="24"/>
          <w:szCs w:val="24"/>
        </w:rPr>
        <w:t xml:space="preserve"> </w:t>
      </w:r>
      <w:proofErr w:type="spellStart"/>
      <w:r w:rsidRPr="005356DC">
        <w:rPr>
          <w:rFonts w:ascii="Times New Roman" w:hAnsi="Times New Roman"/>
          <w:bCs/>
          <w:iCs/>
          <w:sz w:val="24"/>
          <w:szCs w:val="24"/>
        </w:rPr>
        <w:t>теплогенераторов</w:t>
      </w:r>
      <w:proofErr w:type="spellEnd"/>
      <w:r w:rsidRPr="005356DC">
        <w:rPr>
          <w:rFonts w:ascii="Times New Roman" w:hAnsi="Times New Roman"/>
          <w:bCs/>
          <w:iCs/>
          <w:sz w:val="24"/>
          <w:szCs w:val="24"/>
        </w:rPr>
        <w:t>.</w:t>
      </w:r>
    </w:p>
    <w:p w:rsidR="006C3A09" w:rsidRPr="000A10CD" w:rsidRDefault="006C3A09" w:rsidP="005C657F">
      <w:pPr>
        <w:pStyle w:val="3"/>
        <w:ind w:firstLine="851"/>
        <w:jc w:val="both"/>
        <w:rPr>
          <w:rFonts w:ascii="Times New Roman" w:hAnsi="Times New Roman"/>
          <w:sz w:val="24"/>
          <w:szCs w:val="24"/>
        </w:rPr>
      </w:pPr>
      <w:bookmarkStart w:id="162" w:name="_Toc381955394"/>
      <w:r w:rsidRPr="000A10CD">
        <w:rPr>
          <w:rFonts w:ascii="Times New Roman" w:hAnsi="Times New Roman"/>
          <w:sz w:val="24"/>
          <w:szCs w:val="24"/>
        </w:rPr>
        <w:t>2.</w:t>
      </w:r>
      <w:r w:rsidR="00D72930">
        <w:rPr>
          <w:rFonts w:ascii="Times New Roman" w:hAnsi="Times New Roman"/>
          <w:sz w:val="24"/>
          <w:szCs w:val="24"/>
        </w:rPr>
        <w:t>6</w:t>
      </w:r>
      <w:r w:rsidRPr="000A10CD">
        <w:rPr>
          <w:rFonts w:ascii="Times New Roman" w:hAnsi="Times New Roman"/>
          <w:sz w:val="24"/>
          <w:szCs w:val="24"/>
        </w:rPr>
        <w:t>.</w:t>
      </w:r>
      <w:r w:rsidR="00D72930">
        <w:rPr>
          <w:rFonts w:ascii="Times New Roman" w:hAnsi="Times New Roman"/>
          <w:sz w:val="24"/>
          <w:szCs w:val="24"/>
        </w:rPr>
        <w:t>2</w:t>
      </w:r>
      <w:r w:rsidRPr="000A10CD">
        <w:rPr>
          <w:rFonts w:ascii="Times New Roman" w:hAnsi="Times New Roman"/>
          <w:sz w:val="24"/>
          <w:szCs w:val="24"/>
        </w:rPr>
        <w:t>. Предложения по обеспечению территории сельского поселения объектами транспортной инфраструктуры</w:t>
      </w:r>
      <w:bookmarkEnd w:id="162"/>
    </w:p>
    <w:p w:rsidR="006C3A09" w:rsidRPr="000A10CD" w:rsidRDefault="006C3A09" w:rsidP="005C657F">
      <w:pPr>
        <w:ind w:firstLine="851"/>
        <w:jc w:val="both"/>
      </w:pPr>
      <w:r w:rsidRPr="000A10CD">
        <w:t>В полномочия местного самоуправления входят вопросы содержания и строительство автомобильных дорог общего пользования, мостов и иных транспортных инженерных сооружений в границах населенных пунктов, а также предоставления транспортных услуг населению и организация транспортного обслуживания.</w:t>
      </w:r>
    </w:p>
    <w:p w:rsidR="006C3A09" w:rsidRPr="000A10CD" w:rsidRDefault="006C3A09" w:rsidP="005C657F">
      <w:pPr>
        <w:ind w:firstLine="851"/>
        <w:jc w:val="both"/>
      </w:pPr>
      <w:r w:rsidRPr="000A10CD">
        <w:t xml:space="preserve">Развитие транспортной инфраструктуры поселения является первоочередной социальной и </w:t>
      </w:r>
      <w:proofErr w:type="spellStart"/>
      <w:r w:rsidRPr="000A10CD">
        <w:t>градостроительно-инженерной</w:t>
      </w:r>
      <w:proofErr w:type="spellEnd"/>
      <w:r w:rsidRPr="000A10CD">
        <w:t xml:space="preserve">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6C3A09" w:rsidRPr="000A10CD" w:rsidRDefault="006C3A09" w:rsidP="005C657F">
      <w:pPr>
        <w:ind w:firstLine="851"/>
        <w:jc w:val="both"/>
      </w:pPr>
      <w:r w:rsidRPr="000A10CD">
        <w:t xml:space="preserve">Развитие улично-дорожной сети предлагается осуществлять за счет реконструкции существующих улиц и </w:t>
      </w:r>
      <w:proofErr w:type="gramStart"/>
      <w:r w:rsidRPr="000A10CD">
        <w:t>строительства</w:t>
      </w:r>
      <w:proofErr w:type="gramEnd"/>
      <w:r w:rsidRPr="000A10CD">
        <w:t xml:space="preserve"> новых дорог. </w:t>
      </w:r>
    </w:p>
    <w:p w:rsidR="006C3A09" w:rsidRPr="000A10CD" w:rsidRDefault="006C3A09" w:rsidP="005C657F">
      <w:pPr>
        <w:ind w:firstLine="851"/>
        <w:jc w:val="both"/>
        <w:rPr>
          <w:kern w:val="0"/>
          <w:lang w:eastAsia="ru-RU"/>
        </w:rPr>
      </w:pPr>
      <w:r w:rsidRPr="000A10CD">
        <w:t xml:space="preserve">Генеральным планом сохраняется существующая система обслуживания населения общественным пассажирским транспортом, при этом предлагается развитие сети автобусных маршрутов. </w:t>
      </w:r>
      <w:r w:rsidRPr="000A10CD">
        <w:rPr>
          <w:kern w:val="0"/>
          <w:lang w:eastAsia="ru-RU"/>
        </w:rPr>
        <w:t>Проектом предусмотрено дальнейшее развитие междугород</w:t>
      </w:r>
      <w:r w:rsidRPr="000A10CD">
        <w:rPr>
          <w:kern w:val="0"/>
          <w:lang w:eastAsia="ru-RU"/>
        </w:rPr>
        <w:softHyphen/>
        <w:t xml:space="preserve">ного автобусного </w:t>
      </w:r>
      <w:r w:rsidRPr="000A10CD">
        <w:rPr>
          <w:kern w:val="0"/>
          <w:lang w:eastAsia="ru-RU"/>
        </w:rPr>
        <w:lastRenderedPageBreak/>
        <w:t>сообщения.</w:t>
      </w:r>
    </w:p>
    <w:p w:rsidR="006C3A09" w:rsidRPr="000A10CD" w:rsidRDefault="006C3A09" w:rsidP="005C657F">
      <w:pPr>
        <w:ind w:firstLine="851"/>
        <w:jc w:val="both"/>
      </w:pPr>
      <w:r w:rsidRPr="000A10CD">
        <w:t xml:space="preserve">При реконструкции существующих магистралей предусматривается их благоустройство с устройством усовершенствованного покрытия, локальных мероприятий по совершенствованию геометрии пересечений улиц и дорог в одном уровне, устройство «карманов» для остановки общественного транспорта, а также уширение проезжей части улиц перед перекрестками. </w:t>
      </w:r>
    </w:p>
    <w:p w:rsidR="006C3A09" w:rsidRPr="000A10CD" w:rsidRDefault="006C3A09" w:rsidP="00F33016">
      <w:pPr>
        <w:spacing w:before="240"/>
        <w:ind w:firstLine="851"/>
        <w:jc w:val="both"/>
        <w:rPr>
          <w:b/>
          <w:i/>
        </w:rPr>
      </w:pPr>
      <w:r w:rsidRPr="000A10CD">
        <w:rPr>
          <w:b/>
          <w:i/>
        </w:rPr>
        <w:t>Перечень мероприятий по обеспечению территории сельского поселения объектами транспортной инфраструктуры</w:t>
      </w:r>
    </w:p>
    <w:p w:rsidR="006C3A09" w:rsidRPr="000A10CD" w:rsidRDefault="006C3A09" w:rsidP="0045135E">
      <w:pPr>
        <w:numPr>
          <w:ilvl w:val="0"/>
          <w:numId w:val="38"/>
        </w:numPr>
        <w:ind w:left="0" w:firstLine="851"/>
        <w:jc w:val="both"/>
      </w:pPr>
      <w:r w:rsidRPr="000A10CD">
        <w:t>Реконструкция и асфальтирование всех существующих грунтовых дорог внутри населенных пунктов - Первая очередь;</w:t>
      </w:r>
    </w:p>
    <w:p w:rsidR="006C3A09" w:rsidRPr="000A10CD" w:rsidRDefault="006C3A09" w:rsidP="0045135E">
      <w:pPr>
        <w:numPr>
          <w:ilvl w:val="0"/>
          <w:numId w:val="38"/>
        </w:numPr>
        <w:ind w:left="0" w:firstLine="851"/>
        <w:jc w:val="both"/>
      </w:pPr>
      <w:r w:rsidRPr="000A10CD">
        <w:t xml:space="preserve">Реконструкция существующей улично-дорожной сети с целью увеличения ее пропускной способности - Первая очередь – расчетный срок; </w:t>
      </w:r>
    </w:p>
    <w:p w:rsidR="006C3A09" w:rsidRPr="000A10CD" w:rsidRDefault="006C3A09" w:rsidP="0045135E">
      <w:pPr>
        <w:numPr>
          <w:ilvl w:val="0"/>
          <w:numId w:val="38"/>
        </w:numPr>
        <w:ind w:left="0" w:firstLine="851"/>
        <w:jc w:val="both"/>
      </w:pPr>
      <w:proofErr w:type="gramStart"/>
      <w:r w:rsidRPr="000A10CD">
        <w:t>Благоустройство остановочных павильонов в с. Новокривошеино, с.</w:t>
      </w:r>
      <w:r w:rsidR="00D72930">
        <w:t xml:space="preserve"> </w:t>
      </w:r>
      <w:r w:rsidRPr="000A10CD">
        <w:t xml:space="preserve">Малиновка - Первая очередь; </w:t>
      </w:r>
      <w:proofErr w:type="gramEnd"/>
    </w:p>
    <w:p w:rsidR="006C3A09" w:rsidRPr="000A10CD" w:rsidRDefault="006C3A09" w:rsidP="0045135E">
      <w:pPr>
        <w:numPr>
          <w:ilvl w:val="0"/>
          <w:numId w:val="38"/>
        </w:numPr>
        <w:ind w:left="0" w:firstLine="851"/>
        <w:jc w:val="both"/>
      </w:pPr>
      <w:r w:rsidRPr="000A10CD">
        <w:t xml:space="preserve">Благоустройство парковок и автостоянок в общественных зонах населенного пункта - Первая очередь; </w:t>
      </w:r>
    </w:p>
    <w:p w:rsidR="006C3A09" w:rsidRPr="000A10CD" w:rsidRDefault="006C3A09" w:rsidP="0045135E">
      <w:pPr>
        <w:numPr>
          <w:ilvl w:val="0"/>
          <w:numId w:val="38"/>
        </w:numPr>
        <w:ind w:left="0" w:firstLine="851"/>
        <w:jc w:val="both"/>
      </w:pPr>
      <w:r w:rsidRPr="000A10CD">
        <w:t xml:space="preserve">Организация и упорядочение пешеходного движения за счет развития пешеходных зон на территории населенного пункта - Первая очередь – расчетный срок;  </w:t>
      </w:r>
    </w:p>
    <w:p w:rsidR="006C3A09" w:rsidRPr="000A10CD" w:rsidRDefault="006C3A09" w:rsidP="0045135E">
      <w:pPr>
        <w:numPr>
          <w:ilvl w:val="0"/>
          <w:numId w:val="38"/>
        </w:numPr>
        <w:ind w:left="0" w:firstLine="851"/>
        <w:jc w:val="both"/>
      </w:pPr>
      <w:r w:rsidRPr="000A10CD">
        <w:t>Строительство железнодорожной ветки «</w:t>
      </w:r>
      <w:proofErr w:type="gramStart"/>
      <w:r w:rsidRPr="000A10CD">
        <w:t>г</w:t>
      </w:r>
      <w:proofErr w:type="gramEnd"/>
      <w:r w:rsidRPr="000A10CD">
        <w:t>. Нижневартов</w:t>
      </w:r>
      <w:r w:rsidR="0024639B">
        <w:t>с</w:t>
      </w:r>
      <w:r w:rsidRPr="000A10CD">
        <w:t xml:space="preserve">к - г. Томск» 7км - расчетный срок; </w:t>
      </w:r>
    </w:p>
    <w:p w:rsidR="006C3A09" w:rsidRPr="000A10CD" w:rsidRDefault="006C3A09" w:rsidP="0045135E">
      <w:pPr>
        <w:numPr>
          <w:ilvl w:val="0"/>
          <w:numId w:val="38"/>
        </w:numPr>
        <w:ind w:left="0" w:firstLine="851"/>
        <w:jc w:val="both"/>
      </w:pPr>
      <w:r w:rsidRPr="000A10CD">
        <w:t>Строительство железнодорожного мостового перехода через железную дорогу «</w:t>
      </w:r>
      <w:proofErr w:type="gramStart"/>
      <w:r w:rsidRPr="000A10CD">
        <w:t>г</w:t>
      </w:r>
      <w:proofErr w:type="gramEnd"/>
      <w:r w:rsidRPr="000A10CD">
        <w:t>. Нижневартов</w:t>
      </w:r>
      <w:r w:rsidR="0024639B">
        <w:t>с</w:t>
      </w:r>
      <w:r w:rsidRPr="000A10CD">
        <w:t>к - г. Томск»;</w:t>
      </w:r>
    </w:p>
    <w:p w:rsidR="006C3A09" w:rsidRPr="000A10CD" w:rsidRDefault="006C3A09" w:rsidP="0045135E">
      <w:pPr>
        <w:numPr>
          <w:ilvl w:val="0"/>
          <w:numId w:val="38"/>
        </w:numPr>
        <w:ind w:left="0" w:firstLine="851"/>
        <w:jc w:val="both"/>
      </w:pPr>
      <w:r w:rsidRPr="000A10CD">
        <w:t>Строительство автодороги регионального значения «</w:t>
      </w:r>
      <w:proofErr w:type="gramStart"/>
      <w:r w:rsidRPr="000A10CD">
        <w:t>с</w:t>
      </w:r>
      <w:proofErr w:type="gramEnd"/>
      <w:r w:rsidRPr="000A10CD">
        <w:t xml:space="preserve">. </w:t>
      </w:r>
      <w:proofErr w:type="gramStart"/>
      <w:r w:rsidRPr="000A10CD">
        <w:t>Малиновка</w:t>
      </w:r>
      <w:proofErr w:type="gramEnd"/>
      <w:r w:rsidRPr="000A10CD">
        <w:t xml:space="preserve"> - с. Молчаново» с укладкой асфальтобетонного покрытия на всём протяжении - расчетный срок;</w:t>
      </w:r>
    </w:p>
    <w:p w:rsidR="006C3A09" w:rsidRPr="000A10CD" w:rsidRDefault="006C3A09" w:rsidP="0045135E">
      <w:pPr>
        <w:numPr>
          <w:ilvl w:val="0"/>
          <w:numId w:val="38"/>
        </w:numPr>
        <w:ind w:left="0" w:firstLine="851"/>
        <w:jc w:val="both"/>
      </w:pPr>
      <w:r w:rsidRPr="000A10CD">
        <w:t>Реконструкция автодороги регионального значения с укладкой асфальтобетонного покрытия «</w:t>
      </w:r>
      <w:proofErr w:type="gramStart"/>
      <w:r w:rsidRPr="000A10CD">
        <w:t>с</w:t>
      </w:r>
      <w:proofErr w:type="gramEnd"/>
      <w:r w:rsidRPr="000A10CD">
        <w:t>.</w:t>
      </w:r>
      <w:r w:rsidR="00D72930">
        <w:t xml:space="preserve"> </w:t>
      </w:r>
      <w:proofErr w:type="gramStart"/>
      <w:r w:rsidRPr="000A10CD">
        <w:t>Малиновк</w:t>
      </w:r>
      <w:r w:rsidR="00D72930">
        <w:t>а</w:t>
      </w:r>
      <w:proofErr w:type="gramEnd"/>
      <w:r w:rsidR="00D72930">
        <w:t xml:space="preserve"> </w:t>
      </w:r>
      <w:r w:rsidRPr="000A10CD">
        <w:t>-</w:t>
      </w:r>
      <w:r w:rsidR="00D72930">
        <w:t xml:space="preserve"> </w:t>
      </w:r>
      <w:r w:rsidRPr="000A10CD">
        <w:t>с.</w:t>
      </w:r>
      <w:r w:rsidR="00D72930">
        <w:t xml:space="preserve"> </w:t>
      </w:r>
      <w:r w:rsidRPr="000A10CD">
        <w:t>Новокривошеино» 21,7 км;</w:t>
      </w:r>
    </w:p>
    <w:p w:rsidR="006C3A09" w:rsidRPr="000A10CD" w:rsidRDefault="006C3A09" w:rsidP="0045135E">
      <w:pPr>
        <w:numPr>
          <w:ilvl w:val="0"/>
          <w:numId w:val="38"/>
        </w:numPr>
        <w:ind w:left="0" w:firstLine="851"/>
        <w:jc w:val="both"/>
      </w:pPr>
      <w:r w:rsidRPr="000A10CD">
        <w:t>Реконструкция автодороги регионального значения с укладкой асфальтобетонного покрытия «с.</w:t>
      </w:r>
      <w:r w:rsidR="00D72930">
        <w:t xml:space="preserve"> </w:t>
      </w:r>
      <w:r w:rsidRPr="000A10CD">
        <w:t>Кривошеино</w:t>
      </w:r>
      <w:r w:rsidR="00D72930">
        <w:t xml:space="preserve"> </w:t>
      </w:r>
      <w:r w:rsidRPr="000A10CD">
        <w:t>-</w:t>
      </w:r>
      <w:r w:rsidR="00D72930">
        <w:t xml:space="preserve"> </w:t>
      </w:r>
      <w:proofErr w:type="gramStart"/>
      <w:r w:rsidRPr="000A10CD">
        <w:t>с</w:t>
      </w:r>
      <w:proofErr w:type="gramEnd"/>
      <w:r w:rsidRPr="000A10CD">
        <w:t>.</w:t>
      </w:r>
      <w:r w:rsidR="00D72930">
        <w:t xml:space="preserve"> </w:t>
      </w:r>
      <w:r w:rsidRPr="000A10CD">
        <w:t>Вознесенка» 9км;</w:t>
      </w:r>
    </w:p>
    <w:p w:rsidR="006C3A09" w:rsidRPr="000A10CD" w:rsidRDefault="006C3A09" w:rsidP="0045135E">
      <w:pPr>
        <w:numPr>
          <w:ilvl w:val="0"/>
          <w:numId w:val="38"/>
        </w:numPr>
        <w:ind w:left="0" w:firstLine="851"/>
        <w:jc w:val="both"/>
      </w:pPr>
      <w:r w:rsidRPr="000A10CD">
        <w:t>Строительство мостовых переходов через р.</w:t>
      </w:r>
      <w:r w:rsidR="00D72930">
        <w:t xml:space="preserve"> </w:t>
      </w:r>
      <w:r w:rsidRPr="000A10CD">
        <w:t>Бол.</w:t>
      </w:r>
      <w:r w:rsidR="00D72930">
        <w:t xml:space="preserve"> </w:t>
      </w:r>
      <w:proofErr w:type="spellStart"/>
      <w:proofErr w:type="gramStart"/>
      <w:r w:rsidRPr="000A10CD">
        <w:t>Татош</w:t>
      </w:r>
      <w:proofErr w:type="spellEnd"/>
      <w:r w:rsidRPr="000A10CD">
        <w:t xml:space="preserve"> на автодороге регионального значения «с.</w:t>
      </w:r>
      <w:r w:rsidR="00D72930">
        <w:t xml:space="preserve"> </w:t>
      </w:r>
      <w:r w:rsidRPr="000A10CD">
        <w:t>Малиновка</w:t>
      </w:r>
      <w:r w:rsidR="00D72930">
        <w:t xml:space="preserve"> </w:t>
      </w:r>
      <w:r w:rsidRPr="000A10CD">
        <w:t>-</w:t>
      </w:r>
      <w:r w:rsidR="00D72930">
        <w:t xml:space="preserve"> </w:t>
      </w:r>
      <w:r w:rsidRPr="000A10CD">
        <w:t>с.</w:t>
      </w:r>
      <w:r w:rsidR="00D72930">
        <w:t xml:space="preserve"> </w:t>
      </w:r>
      <w:r w:rsidRPr="000A10CD">
        <w:t>Молчаново».</w:t>
      </w:r>
      <w:proofErr w:type="gramEnd"/>
    </w:p>
    <w:p w:rsidR="006C3A09" w:rsidRPr="000A10CD" w:rsidRDefault="006C3A09" w:rsidP="005C657F">
      <w:pPr>
        <w:pStyle w:val="3"/>
        <w:ind w:firstLine="851"/>
        <w:jc w:val="both"/>
        <w:rPr>
          <w:rFonts w:ascii="Times New Roman" w:hAnsi="Times New Roman"/>
          <w:sz w:val="24"/>
          <w:szCs w:val="24"/>
        </w:rPr>
      </w:pPr>
      <w:bookmarkStart w:id="163" w:name="_Toc381955395"/>
      <w:r w:rsidRPr="000A10CD">
        <w:rPr>
          <w:rFonts w:ascii="Times New Roman" w:hAnsi="Times New Roman"/>
          <w:sz w:val="24"/>
          <w:szCs w:val="24"/>
        </w:rPr>
        <w:t>2.</w:t>
      </w:r>
      <w:r w:rsidR="00D72930">
        <w:rPr>
          <w:rFonts w:ascii="Times New Roman" w:hAnsi="Times New Roman"/>
          <w:sz w:val="24"/>
          <w:szCs w:val="24"/>
        </w:rPr>
        <w:t>6</w:t>
      </w:r>
      <w:r w:rsidRPr="000A10CD">
        <w:rPr>
          <w:rFonts w:ascii="Times New Roman" w:hAnsi="Times New Roman"/>
          <w:sz w:val="24"/>
          <w:szCs w:val="24"/>
        </w:rPr>
        <w:t>.</w:t>
      </w:r>
      <w:r w:rsidR="00D72930">
        <w:rPr>
          <w:rFonts w:ascii="Times New Roman" w:hAnsi="Times New Roman"/>
          <w:sz w:val="24"/>
          <w:szCs w:val="24"/>
        </w:rPr>
        <w:t>3</w:t>
      </w:r>
      <w:r w:rsidRPr="000A10CD">
        <w:rPr>
          <w:rFonts w:ascii="Times New Roman" w:hAnsi="Times New Roman"/>
          <w:sz w:val="24"/>
          <w:szCs w:val="24"/>
        </w:rPr>
        <w:t>. Строительство и модернизация жилищного фонда, создание условий для жилищного строительства</w:t>
      </w:r>
      <w:bookmarkEnd w:id="163"/>
    </w:p>
    <w:p w:rsidR="006C3A09" w:rsidRPr="000A10CD" w:rsidRDefault="006C3A09" w:rsidP="005C657F">
      <w:pPr>
        <w:ind w:firstLine="851"/>
        <w:jc w:val="both"/>
      </w:pPr>
      <w:r w:rsidRPr="000A10CD">
        <w:t>Согласно ст. 14 Федерального закона №131-ФЗ от 06.10.2003г. к полномочиям органов местного самоуправления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C3A09" w:rsidRPr="000A10CD" w:rsidRDefault="006C3A09" w:rsidP="005C657F">
      <w:pPr>
        <w:ind w:firstLine="851"/>
        <w:jc w:val="both"/>
      </w:pPr>
      <w:r w:rsidRPr="000A10CD">
        <w:t>К основным задачам в области жилищного строительства относятся:</w:t>
      </w:r>
    </w:p>
    <w:p w:rsidR="006C3A09" w:rsidRPr="000A10CD" w:rsidRDefault="006C3A09" w:rsidP="005C657F">
      <w:pPr>
        <w:ind w:firstLine="851"/>
        <w:jc w:val="both"/>
      </w:pPr>
      <w:r w:rsidRPr="000A10CD">
        <w:t>Максимальное обеспечение условий для увеличения объемов и повышения качества жилищного фонда на территории сельского поселения при обязательном выполнении экологических, санитарно-гигиенических и градостроительных требований.</w:t>
      </w:r>
    </w:p>
    <w:p w:rsidR="006C3A09" w:rsidRPr="000A10CD" w:rsidRDefault="006C3A09" w:rsidP="005C657F">
      <w:pPr>
        <w:ind w:firstLine="851"/>
        <w:jc w:val="both"/>
      </w:pPr>
      <w:r w:rsidRPr="000A10CD">
        <w:t>Развитие новых типов жилья, включая развитие малоэтажного жилищного строительства (</w:t>
      </w:r>
      <w:proofErr w:type="spellStart"/>
      <w:r w:rsidRPr="000A10CD">
        <w:t>таунхаусы</w:t>
      </w:r>
      <w:proofErr w:type="spellEnd"/>
      <w:r w:rsidRPr="000A10CD">
        <w:t xml:space="preserve"> и коттеджи).</w:t>
      </w:r>
    </w:p>
    <w:p w:rsidR="006C3A09" w:rsidRPr="000A10CD" w:rsidRDefault="006C3A09" w:rsidP="005C657F">
      <w:pPr>
        <w:ind w:firstLine="851"/>
        <w:jc w:val="both"/>
      </w:pPr>
      <w:r w:rsidRPr="000A10CD">
        <w:t>Комплексное благоустройство жилых кварталов.</w:t>
      </w:r>
    </w:p>
    <w:p w:rsidR="006C3A09" w:rsidRPr="000A10CD" w:rsidRDefault="006C3A09" w:rsidP="005C657F">
      <w:pPr>
        <w:ind w:firstLine="851"/>
        <w:jc w:val="both"/>
      </w:pPr>
      <w:r w:rsidRPr="000A10CD">
        <w:t>Генеральным планом предлагается реконструкция, модернизация и капитальный ремонт существующего жилищного фонда. Кроме того, предусматриваются следующие мероприятия:</w:t>
      </w:r>
    </w:p>
    <w:p w:rsidR="006C3A09" w:rsidRPr="000A10CD" w:rsidRDefault="006C3A09" w:rsidP="005C657F">
      <w:pPr>
        <w:ind w:firstLine="851"/>
        <w:jc w:val="both"/>
      </w:pPr>
      <w:r w:rsidRPr="000A10CD">
        <w:t>Строительство усадебных домов по программе «доступное жилье», предназначенных для молодых специалистов, молодых семей;</w:t>
      </w:r>
    </w:p>
    <w:p w:rsidR="006C3A09" w:rsidRPr="000A10CD" w:rsidRDefault="006C3A09" w:rsidP="005C657F">
      <w:pPr>
        <w:ind w:firstLine="851"/>
        <w:jc w:val="both"/>
      </w:pPr>
      <w:r w:rsidRPr="000A10CD">
        <w:lastRenderedPageBreak/>
        <w:t xml:space="preserve">При реконструкции и формировании жилой застройки на территории общественных центров следует ориентироваться на переход от </w:t>
      </w:r>
      <w:proofErr w:type="gramStart"/>
      <w:r w:rsidRPr="000A10CD">
        <w:t>типового</w:t>
      </w:r>
      <w:proofErr w:type="gramEnd"/>
      <w:r w:rsidRPr="000A10CD">
        <w:t xml:space="preserve"> к авторскому адресному проектированию и строительству домов с улучшенной планировкой квартир и увеличением их площади;</w:t>
      </w:r>
    </w:p>
    <w:p w:rsidR="006C3A09" w:rsidRPr="000A10CD" w:rsidRDefault="006C3A09" w:rsidP="005C657F">
      <w:pPr>
        <w:ind w:firstLine="851"/>
        <w:jc w:val="both"/>
      </w:pPr>
      <w:r w:rsidRPr="000A10CD">
        <w:t>Строительство нового жилищного фонда в сельском поселении на экологически безопасных территориях с учетом системы нормативных планировочных ограничений;</w:t>
      </w:r>
    </w:p>
    <w:p w:rsidR="006C3A09" w:rsidRPr="000A10CD" w:rsidRDefault="006C3A09" w:rsidP="005C657F">
      <w:pPr>
        <w:ind w:firstLine="851"/>
        <w:jc w:val="both"/>
      </w:pPr>
      <w:r w:rsidRPr="000A10CD">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rsidR="006C3A09" w:rsidRPr="000A10CD" w:rsidRDefault="006C3A09" w:rsidP="005C657F">
      <w:pPr>
        <w:ind w:firstLine="851"/>
        <w:jc w:val="both"/>
      </w:pPr>
      <w:r w:rsidRPr="000A10CD">
        <w:t>Основная цель первоочередных мероприятий по новому жилищному строительству - комплексное формирование жилых районов с максимальным благоустройством, развитием социальной, инженерной и транспортной инфраструктур.</w:t>
      </w:r>
    </w:p>
    <w:p w:rsidR="006C3A09" w:rsidRPr="000A10CD" w:rsidRDefault="006C3A09" w:rsidP="00F33016">
      <w:pPr>
        <w:spacing w:before="240"/>
        <w:ind w:firstLine="851"/>
        <w:jc w:val="both"/>
        <w:rPr>
          <w:b/>
          <w:i/>
        </w:rPr>
      </w:pPr>
      <w:r w:rsidRPr="000A10CD">
        <w:rPr>
          <w:b/>
          <w:i/>
        </w:rPr>
        <w:t xml:space="preserve">Перечень основных мероприятий  по обеспечению сельского поселения объектами жилой инфраструктуры. </w:t>
      </w:r>
    </w:p>
    <w:p w:rsidR="006C3A09" w:rsidRPr="000A10CD" w:rsidRDefault="006C3A09" w:rsidP="0045135E">
      <w:pPr>
        <w:numPr>
          <w:ilvl w:val="0"/>
          <w:numId w:val="39"/>
        </w:numPr>
        <w:ind w:left="0" w:firstLine="851"/>
        <w:jc w:val="both"/>
      </w:pPr>
      <w:r w:rsidRPr="000A10CD">
        <w:t xml:space="preserve">Обеспечение условий для увеличения объемов и повышения качества жилищного фонда сельского поселения, при обязательном выполнении экологических, санитарно-гигиенических и градостроительных требований, с учетом сложившегося архитектурно-планировочного облика сельского поселения - Первая очередь; </w:t>
      </w:r>
    </w:p>
    <w:p w:rsidR="006C3A09" w:rsidRPr="000A10CD" w:rsidRDefault="006C3A09" w:rsidP="0045135E">
      <w:pPr>
        <w:numPr>
          <w:ilvl w:val="0"/>
          <w:numId w:val="39"/>
        </w:numPr>
        <w:ind w:left="0" w:firstLine="851"/>
        <w:jc w:val="both"/>
      </w:pPr>
      <w:r w:rsidRPr="000A10CD">
        <w:t xml:space="preserve">Реконструкция, модернизация и капитальный ремонт муниципального жилого фонда - Первая очередь; </w:t>
      </w:r>
    </w:p>
    <w:p w:rsidR="006C3A09" w:rsidRPr="000A10CD" w:rsidRDefault="006C3A09" w:rsidP="0045135E">
      <w:pPr>
        <w:numPr>
          <w:ilvl w:val="0"/>
          <w:numId w:val="39"/>
        </w:numPr>
        <w:ind w:left="0" w:firstLine="851"/>
        <w:jc w:val="both"/>
      </w:pPr>
      <w:r w:rsidRPr="000A10CD">
        <w:t>Комплексное благоустройство жилых кварталов - Первая очередь;</w:t>
      </w:r>
    </w:p>
    <w:p w:rsidR="006C3A09" w:rsidRPr="000A10CD" w:rsidRDefault="006C3A09" w:rsidP="0045135E">
      <w:pPr>
        <w:numPr>
          <w:ilvl w:val="0"/>
          <w:numId w:val="39"/>
        </w:numPr>
        <w:ind w:left="0" w:firstLine="851"/>
        <w:jc w:val="both"/>
      </w:pPr>
      <w:r w:rsidRPr="000A10CD">
        <w:t>Снос ветхого жилого фонда с последующим возведением индивидуальной жилой застройки на освободившихся территориях - Расчетный срок;</w:t>
      </w:r>
    </w:p>
    <w:p w:rsidR="006C3A09" w:rsidRPr="000A10CD" w:rsidRDefault="006C3A09" w:rsidP="0045135E">
      <w:pPr>
        <w:numPr>
          <w:ilvl w:val="0"/>
          <w:numId w:val="39"/>
        </w:numPr>
        <w:ind w:left="0" w:firstLine="851"/>
        <w:jc w:val="both"/>
      </w:pPr>
      <w:r w:rsidRPr="000A10CD">
        <w:t>Уплотнение существующей жилой застройки - расчетный срок.</w:t>
      </w:r>
    </w:p>
    <w:p w:rsidR="006C3A09" w:rsidRPr="000A10CD" w:rsidRDefault="006C3A09" w:rsidP="0045135E">
      <w:pPr>
        <w:numPr>
          <w:ilvl w:val="0"/>
          <w:numId w:val="39"/>
        </w:numPr>
        <w:ind w:left="0" w:firstLine="851"/>
        <w:jc w:val="both"/>
      </w:pPr>
      <w:r w:rsidRPr="000A10CD">
        <w:t>Формирование зон индивидуальной жилой застройки в северной части населенного пункта с.</w:t>
      </w:r>
      <w:r w:rsidR="00D72930">
        <w:t xml:space="preserve"> </w:t>
      </w:r>
      <w:r w:rsidRPr="000A10CD">
        <w:t>Новокривошеино на территории включаемого участка общей площадью 8,7 га - Первая очередь;</w:t>
      </w:r>
    </w:p>
    <w:p w:rsidR="006C3A09" w:rsidRPr="000A10CD" w:rsidRDefault="006C3A09" w:rsidP="0045135E">
      <w:pPr>
        <w:numPr>
          <w:ilvl w:val="0"/>
          <w:numId w:val="39"/>
        </w:numPr>
        <w:ind w:left="0" w:firstLine="851"/>
        <w:jc w:val="both"/>
      </w:pPr>
      <w:r w:rsidRPr="000A10CD">
        <w:t>Формирование зон индивидуальной жилой застройки в западной части населенного пункта с.</w:t>
      </w:r>
      <w:r w:rsidR="00D72930">
        <w:t xml:space="preserve"> </w:t>
      </w:r>
      <w:r w:rsidRPr="000A10CD">
        <w:t>Новокривошеино на территории включаемого участка общей площадью 7,4 га - Первая очередь;</w:t>
      </w:r>
    </w:p>
    <w:p w:rsidR="006C3A09" w:rsidRPr="000A10CD" w:rsidRDefault="006C3A09" w:rsidP="0045135E">
      <w:pPr>
        <w:numPr>
          <w:ilvl w:val="0"/>
          <w:numId w:val="39"/>
        </w:numPr>
        <w:ind w:left="0" w:firstLine="851"/>
        <w:jc w:val="both"/>
      </w:pPr>
      <w:r w:rsidRPr="000A10CD">
        <w:t>Формирование зон индивидуальной жилой застройки в южной части населенного пункта с.</w:t>
      </w:r>
      <w:r w:rsidR="00D72930">
        <w:t xml:space="preserve"> </w:t>
      </w:r>
      <w:r w:rsidRPr="000A10CD">
        <w:t>Новокривошеино в районе ул.</w:t>
      </w:r>
      <w:r w:rsidR="00D72930">
        <w:t xml:space="preserve"> </w:t>
      </w:r>
      <w:r w:rsidRPr="000A10CD">
        <w:t>Объездная общей площадью 5,7 га - Первая очередь;</w:t>
      </w:r>
    </w:p>
    <w:p w:rsidR="006C3A09" w:rsidRPr="000A10CD" w:rsidRDefault="006C3A09" w:rsidP="0045135E">
      <w:pPr>
        <w:numPr>
          <w:ilvl w:val="0"/>
          <w:numId w:val="39"/>
        </w:numPr>
        <w:ind w:left="0" w:firstLine="851"/>
        <w:jc w:val="both"/>
      </w:pPr>
      <w:r w:rsidRPr="000A10CD">
        <w:t xml:space="preserve">Формирование зон индивидуальной жилой застройки в северной части населенного пункта </w:t>
      </w:r>
      <w:proofErr w:type="gramStart"/>
      <w:r w:rsidRPr="000A10CD">
        <w:t>с</w:t>
      </w:r>
      <w:proofErr w:type="gramEnd"/>
      <w:r w:rsidRPr="000A10CD">
        <w:t>.</w:t>
      </w:r>
      <w:r w:rsidR="00D72930">
        <w:t xml:space="preserve"> </w:t>
      </w:r>
      <w:proofErr w:type="gramStart"/>
      <w:r w:rsidRPr="000A10CD">
        <w:t>Малиновка</w:t>
      </w:r>
      <w:proofErr w:type="gramEnd"/>
      <w:r w:rsidRPr="000A10CD">
        <w:t xml:space="preserve"> по ул.</w:t>
      </w:r>
      <w:r w:rsidR="00D72930">
        <w:t xml:space="preserve"> </w:t>
      </w:r>
      <w:r w:rsidRPr="000A10CD">
        <w:t>Центральная общей площадью 1,4 га - Первая очередь;</w:t>
      </w:r>
    </w:p>
    <w:p w:rsidR="006C3A09" w:rsidRPr="000A10CD" w:rsidRDefault="006C3A09" w:rsidP="0045135E">
      <w:pPr>
        <w:numPr>
          <w:ilvl w:val="0"/>
          <w:numId w:val="39"/>
        </w:numPr>
        <w:ind w:left="0" w:firstLine="851"/>
        <w:jc w:val="both"/>
      </w:pPr>
      <w:r w:rsidRPr="000A10CD">
        <w:t xml:space="preserve">Формирование зон индивидуальной жилой застройки в северо-западной части населенного пункта </w:t>
      </w:r>
      <w:proofErr w:type="gramStart"/>
      <w:r w:rsidRPr="000A10CD">
        <w:t>с</w:t>
      </w:r>
      <w:proofErr w:type="gramEnd"/>
      <w:r w:rsidRPr="000A10CD">
        <w:t>.</w:t>
      </w:r>
      <w:r w:rsidR="00D72930">
        <w:t xml:space="preserve"> </w:t>
      </w:r>
      <w:proofErr w:type="gramStart"/>
      <w:r w:rsidRPr="000A10CD">
        <w:t>Малиновка</w:t>
      </w:r>
      <w:proofErr w:type="gramEnd"/>
      <w:r w:rsidRPr="000A10CD">
        <w:t xml:space="preserve"> по ул.</w:t>
      </w:r>
      <w:r w:rsidR="00D72930">
        <w:t xml:space="preserve"> </w:t>
      </w:r>
      <w:r w:rsidRPr="000A10CD">
        <w:t>Зеленая общей площадью 1,6 га - Первая очередь;</w:t>
      </w:r>
    </w:p>
    <w:p w:rsidR="006C3A09" w:rsidRPr="000A10CD" w:rsidRDefault="006C3A09" w:rsidP="0045135E">
      <w:pPr>
        <w:numPr>
          <w:ilvl w:val="0"/>
          <w:numId w:val="39"/>
        </w:numPr>
        <w:ind w:left="0" w:firstLine="851"/>
        <w:jc w:val="both"/>
      </w:pPr>
      <w:r w:rsidRPr="000A10CD">
        <w:t xml:space="preserve">Формирование зон индивидуальной жилой застройки в северо-восточной части населенного пункта </w:t>
      </w:r>
      <w:proofErr w:type="gramStart"/>
      <w:r w:rsidRPr="000A10CD">
        <w:t>с</w:t>
      </w:r>
      <w:proofErr w:type="gramEnd"/>
      <w:r w:rsidRPr="000A10CD">
        <w:t>.</w:t>
      </w:r>
      <w:r w:rsidR="00D72930">
        <w:t xml:space="preserve"> </w:t>
      </w:r>
      <w:proofErr w:type="gramStart"/>
      <w:r w:rsidRPr="000A10CD">
        <w:t>Малиновка</w:t>
      </w:r>
      <w:proofErr w:type="gramEnd"/>
      <w:r w:rsidRPr="000A10CD">
        <w:t xml:space="preserve"> в районе ул.</w:t>
      </w:r>
      <w:r w:rsidR="00D72930">
        <w:t xml:space="preserve"> </w:t>
      </w:r>
      <w:r w:rsidRPr="000A10CD">
        <w:t>Новая общей площадью 3,2 га - Первая очередь;</w:t>
      </w:r>
    </w:p>
    <w:p w:rsidR="006C3A09" w:rsidRPr="000A10CD" w:rsidRDefault="006C3A09" w:rsidP="0045135E">
      <w:pPr>
        <w:numPr>
          <w:ilvl w:val="0"/>
          <w:numId w:val="39"/>
        </w:numPr>
        <w:ind w:left="0" w:firstLine="851"/>
        <w:jc w:val="both"/>
      </w:pPr>
      <w:r w:rsidRPr="000A10CD">
        <w:t xml:space="preserve">Формирование зон индивидуальной жилой застройки в восточной части населенного пункта </w:t>
      </w:r>
      <w:proofErr w:type="gramStart"/>
      <w:r w:rsidRPr="000A10CD">
        <w:t>с</w:t>
      </w:r>
      <w:proofErr w:type="gramEnd"/>
      <w:r w:rsidRPr="000A10CD">
        <w:t>.</w:t>
      </w:r>
      <w:r w:rsidR="00D72930">
        <w:t xml:space="preserve"> </w:t>
      </w:r>
      <w:proofErr w:type="gramStart"/>
      <w:r w:rsidRPr="000A10CD">
        <w:t>Малиновка</w:t>
      </w:r>
      <w:proofErr w:type="gramEnd"/>
      <w:r w:rsidRPr="000A10CD">
        <w:t xml:space="preserve"> по ул.</w:t>
      </w:r>
      <w:r w:rsidR="00D72930">
        <w:t xml:space="preserve"> </w:t>
      </w:r>
      <w:r w:rsidRPr="000A10CD">
        <w:t>Рабочая общей площадью 5,1 га - Первая очередь;</w:t>
      </w:r>
    </w:p>
    <w:p w:rsidR="006C3A09" w:rsidRPr="000A10CD" w:rsidRDefault="006C3A09" w:rsidP="0045135E">
      <w:pPr>
        <w:numPr>
          <w:ilvl w:val="0"/>
          <w:numId w:val="39"/>
        </w:numPr>
        <w:ind w:left="0" w:firstLine="851"/>
        <w:jc w:val="both"/>
      </w:pPr>
      <w:r w:rsidRPr="000A10CD">
        <w:t xml:space="preserve">Формирование зон индивидуальной жилой застройки в западной части населенного пункта </w:t>
      </w:r>
      <w:proofErr w:type="gramStart"/>
      <w:r w:rsidRPr="000A10CD">
        <w:t>с</w:t>
      </w:r>
      <w:proofErr w:type="gramEnd"/>
      <w:r w:rsidRPr="000A10CD">
        <w:t>.</w:t>
      </w:r>
      <w:r w:rsidR="00D72930">
        <w:t xml:space="preserve"> </w:t>
      </w:r>
      <w:proofErr w:type="gramStart"/>
      <w:r w:rsidRPr="000A10CD">
        <w:t>Малиновка</w:t>
      </w:r>
      <w:proofErr w:type="gramEnd"/>
      <w:r w:rsidRPr="000A10CD">
        <w:t xml:space="preserve"> по ул.</w:t>
      </w:r>
      <w:r w:rsidR="00D72930">
        <w:t xml:space="preserve"> </w:t>
      </w:r>
      <w:r w:rsidRPr="000A10CD">
        <w:t>Рабочая  в районе школы общей площадью 0,7 га - Первая очередь;</w:t>
      </w:r>
    </w:p>
    <w:p w:rsidR="006C3A09" w:rsidRPr="000A10CD" w:rsidRDefault="006C3A09" w:rsidP="0045135E">
      <w:pPr>
        <w:numPr>
          <w:ilvl w:val="0"/>
          <w:numId w:val="39"/>
        </w:numPr>
        <w:ind w:left="0" w:firstLine="851"/>
        <w:jc w:val="both"/>
      </w:pPr>
      <w:r w:rsidRPr="000A10CD">
        <w:t xml:space="preserve">Формирование зон индивидуальной жилой застройки в южной части населенного пункта </w:t>
      </w:r>
      <w:proofErr w:type="gramStart"/>
      <w:r w:rsidRPr="000A10CD">
        <w:t>с</w:t>
      </w:r>
      <w:proofErr w:type="gramEnd"/>
      <w:r w:rsidRPr="000A10CD">
        <w:t>.</w:t>
      </w:r>
      <w:r w:rsidR="00D72930">
        <w:t xml:space="preserve"> </w:t>
      </w:r>
      <w:proofErr w:type="gramStart"/>
      <w:r w:rsidRPr="000A10CD">
        <w:t>Малиновка</w:t>
      </w:r>
      <w:proofErr w:type="gramEnd"/>
      <w:r w:rsidRPr="000A10CD">
        <w:t xml:space="preserve"> по ул.</w:t>
      </w:r>
      <w:r w:rsidR="00D72930">
        <w:t xml:space="preserve"> </w:t>
      </w:r>
      <w:r w:rsidRPr="000A10CD">
        <w:t>Молодежная общей площадью 14,2 га - Первая очередь.</w:t>
      </w:r>
    </w:p>
    <w:p w:rsidR="006C3A09" w:rsidRPr="000A10CD" w:rsidRDefault="00D72930" w:rsidP="005C657F">
      <w:pPr>
        <w:pStyle w:val="3"/>
        <w:ind w:firstLine="851"/>
        <w:jc w:val="both"/>
        <w:rPr>
          <w:rFonts w:ascii="Times New Roman" w:hAnsi="Times New Roman"/>
          <w:sz w:val="24"/>
          <w:szCs w:val="24"/>
        </w:rPr>
      </w:pPr>
      <w:bookmarkStart w:id="164" w:name="_Toc381955396"/>
      <w:r>
        <w:rPr>
          <w:rFonts w:ascii="Times New Roman" w:hAnsi="Times New Roman"/>
          <w:sz w:val="24"/>
          <w:szCs w:val="24"/>
        </w:rPr>
        <w:t>2.6</w:t>
      </w:r>
      <w:r w:rsidR="006C3A09" w:rsidRPr="000A10CD">
        <w:rPr>
          <w:rFonts w:ascii="Times New Roman" w:hAnsi="Times New Roman"/>
          <w:sz w:val="24"/>
          <w:szCs w:val="24"/>
        </w:rPr>
        <w:t>.</w:t>
      </w:r>
      <w:r>
        <w:rPr>
          <w:rFonts w:ascii="Times New Roman" w:hAnsi="Times New Roman"/>
          <w:sz w:val="24"/>
          <w:szCs w:val="24"/>
        </w:rPr>
        <w:t>4</w:t>
      </w:r>
      <w:r w:rsidR="006C3A09" w:rsidRPr="000A10CD">
        <w:rPr>
          <w:rFonts w:ascii="Times New Roman" w:hAnsi="Times New Roman"/>
          <w:sz w:val="24"/>
          <w:szCs w:val="24"/>
        </w:rPr>
        <w:t>. Предложения по обеспечению территории сельского поселения объектами социальной инфраструктуры</w:t>
      </w:r>
      <w:bookmarkEnd w:id="164"/>
    </w:p>
    <w:p w:rsidR="006C3A09" w:rsidRPr="000A10CD" w:rsidRDefault="006C3A09" w:rsidP="005C657F">
      <w:pPr>
        <w:ind w:firstLine="851"/>
        <w:jc w:val="both"/>
      </w:pPr>
      <w:r w:rsidRPr="000A10CD">
        <w:t>Согласно ст. 14 Федерального закона №131-ФЗ от 06.10.2003г. к полномочиям органов местного самоуправления сельского поселения относятся:</w:t>
      </w:r>
    </w:p>
    <w:p w:rsidR="006C3A09" w:rsidRPr="000A10CD" w:rsidRDefault="006C3A09" w:rsidP="0045135E">
      <w:pPr>
        <w:numPr>
          <w:ilvl w:val="0"/>
          <w:numId w:val="18"/>
        </w:numPr>
        <w:ind w:left="851" w:firstLine="0"/>
        <w:jc w:val="both"/>
      </w:pPr>
      <w:r w:rsidRPr="000A10CD">
        <w:t>предложения по библиотечному обслуживанию населения;</w:t>
      </w:r>
    </w:p>
    <w:p w:rsidR="006C3A09" w:rsidRPr="000A10CD" w:rsidRDefault="006C3A09" w:rsidP="0045135E">
      <w:pPr>
        <w:numPr>
          <w:ilvl w:val="0"/>
          <w:numId w:val="18"/>
        </w:numPr>
        <w:ind w:left="851" w:firstLine="0"/>
        <w:jc w:val="both"/>
      </w:pPr>
      <w:r w:rsidRPr="000A10CD">
        <w:lastRenderedPageBreak/>
        <w:t>создание условий для организации досуга и обеспечения жителей поселения услугами организаций культуры;</w:t>
      </w:r>
    </w:p>
    <w:p w:rsidR="006C3A09" w:rsidRPr="000A10CD" w:rsidRDefault="006C3A09" w:rsidP="0045135E">
      <w:pPr>
        <w:numPr>
          <w:ilvl w:val="0"/>
          <w:numId w:val="18"/>
        </w:numPr>
        <w:ind w:left="851" w:firstLine="0"/>
        <w:jc w:val="both"/>
      </w:pPr>
      <w:r w:rsidRPr="000A10CD">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3A09" w:rsidRPr="000A10CD" w:rsidRDefault="006C3A09" w:rsidP="0045135E">
      <w:pPr>
        <w:numPr>
          <w:ilvl w:val="0"/>
          <w:numId w:val="18"/>
        </w:numPr>
        <w:ind w:left="851" w:firstLine="0"/>
        <w:jc w:val="both"/>
      </w:pPr>
      <w:r w:rsidRPr="000A10CD">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A09" w:rsidRPr="000A10CD" w:rsidRDefault="006C3A09" w:rsidP="0045135E">
      <w:pPr>
        <w:numPr>
          <w:ilvl w:val="0"/>
          <w:numId w:val="18"/>
        </w:numPr>
        <w:ind w:left="851" w:firstLine="0"/>
        <w:jc w:val="both"/>
      </w:pPr>
      <w:r w:rsidRPr="000A10CD">
        <w:t>обеспечение условий для развития на территории поселения физической культуры и массового спорта;</w:t>
      </w:r>
    </w:p>
    <w:p w:rsidR="006C3A09" w:rsidRPr="000A10CD" w:rsidRDefault="006C3A09" w:rsidP="0045135E">
      <w:pPr>
        <w:numPr>
          <w:ilvl w:val="0"/>
          <w:numId w:val="18"/>
        </w:numPr>
        <w:ind w:left="851" w:firstLine="0"/>
        <w:jc w:val="both"/>
      </w:pPr>
      <w:r w:rsidRPr="000A10CD">
        <w:t>создание условий для обеспечения жителей поселения услугами связи, общественного питания, торговли и бытового обслуживания.</w:t>
      </w:r>
    </w:p>
    <w:p w:rsidR="006C3A09" w:rsidRPr="000A10CD" w:rsidRDefault="006C3A09" w:rsidP="005C657F">
      <w:pPr>
        <w:ind w:firstLine="851"/>
        <w:jc w:val="both"/>
      </w:pPr>
      <w:r w:rsidRPr="000A10CD">
        <w:t>На территории села планируется развитие общественных зон с комплексом инфраструктуры, отвечающей современным требованиям.</w:t>
      </w:r>
    </w:p>
    <w:p w:rsidR="006C3A09" w:rsidRPr="000A10CD" w:rsidRDefault="006C3A09" w:rsidP="005C657F">
      <w:pPr>
        <w:ind w:firstLine="851"/>
        <w:jc w:val="both"/>
      </w:pPr>
      <w:r w:rsidRPr="000A10CD">
        <w:t xml:space="preserve">Развитие таких видов обслуживания как торговля, общественное питание, бытовое обслуживание, происходит по принципу сбалансированности спроса и предложения. При этом спрос </w:t>
      </w:r>
      <w:proofErr w:type="gramStart"/>
      <w:r w:rsidRPr="000A10CD">
        <w:t>на те</w:t>
      </w:r>
      <w:proofErr w:type="gramEnd"/>
      <w:r w:rsidRPr="000A10CD">
        <w:t xml:space="preserve">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 Существующие нормы расчета предприятий и учреждений обслуживания, разработанные в период, предшествовавший новым экономическим условиям (</w:t>
      </w:r>
      <w:proofErr w:type="spellStart"/>
      <w:r w:rsidRPr="000A10CD">
        <w:t>СНиП</w:t>
      </w:r>
      <w:proofErr w:type="spellEnd"/>
      <w:r w:rsidRPr="000A10CD">
        <w:t xml:space="preserve"> 2.07.01-89*), настоящим проектом учтены в качестве усредненной ориентировочной нормативной базы. </w:t>
      </w:r>
    </w:p>
    <w:p w:rsidR="006C3A09" w:rsidRPr="000A10CD" w:rsidRDefault="006C3A09" w:rsidP="00F33016">
      <w:pPr>
        <w:spacing w:before="240"/>
        <w:ind w:firstLine="851"/>
        <w:jc w:val="both"/>
        <w:rPr>
          <w:b/>
          <w:i/>
        </w:rPr>
      </w:pPr>
      <w:r w:rsidRPr="000A10CD">
        <w:rPr>
          <w:b/>
          <w:i/>
        </w:rPr>
        <w:t>Мероприятия по обеспечению территории сельского поселения объектами социальной инфраструктуры:</w:t>
      </w:r>
    </w:p>
    <w:p w:rsidR="006C3A09" w:rsidRPr="000A10CD" w:rsidRDefault="006C3A09" w:rsidP="005C657F">
      <w:pPr>
        <w:ind w:firstLine="851"/>
        <w:jc w:val="both"/>
      </w:pPr>
      <w:r w:rsidRPr="000A10CD">
        <w:t>1. Строительство спортивного комплекса - Первая очередь.</w:t>
      </w:r>
    </w:p>
    <w:p w:rsidR="006C3A09" w:rsidRPr="000A10CD" w:rsidRDefault="006C3A09" w:rsidP="005C657F">
      <w:pPr>
        <w:ind w:firstLine="851"/>
        <w:jc w:val="both"/>
      </w:pPr>
      <w:r w:rsidRPr="000A10CD">
        <w:t xml:space="preserve">2. Строительство объектов общественно-делового назначения - Первая очередь. </w:t>
      </w:r>
    </w:p>
    <w:p w:rsidR="006C3A09" w:rsidRPr="000A10CD" w:rsidRDefault="006C3A09" w:rsidP="005C657F">
      <w:pPr>
        <w:pStyle w:val="3"/>
        <w:ind w:firstLine="851"/>
        <w:jc w:val="both"/>
        <w:rPr>
          <w:rFonts w:ascii="Times New Roman" w:hAnsi="Times New Roman"/>
          <w:sz w:val="24"/>
          <w:szCs w:val="24"/>
        </w:rPr>
      </w:pPr>
      <w:bookmarkStart w:id="165" w:name="_Toc381955397"/>
      <w:r w:rsidRPr="000A10CD">
        <w:rPr>
          <w:rFonts w:ascii="Times New Roman" w:hAnsi="Times New Roman"/>
          <w:sz w:val="24"/>
          <w:szCs w:val="24"/>
        </w:rPr>
        <w:t>2.</w:t>
      </w:r>
      <w:r w:rsidR="00D72930">
        <w:rPr>
          <w:rFonts w:ascii="Times New Roman" w:hAnsi="Times New Roman"/>
          <w:sz w:val="24"/>
          <w:szCs w:val="24"/>
        </w:rPr>
        <w:t>6</w:t>
      </w:r>
      <w:r w:rsidRPr="000A10CD">
        <w:rPr>
          <w:rFonts w:ascii="Times New Roman" w:hAnsi="Times New Roman"/>
          <w:sz w:val="24"/>
          <w:szCs w:val="24"/>
        </w:rPr>
        <w:t>.</w:t>
      </w:r>
      <w:r w:rsidR="00D72930">
        <w:rPr>
          <w:rFonts w:ascii="Times New Roman" w:hAnsi="Times New Roman"/>
          <w:sz w:val="24"/>
          <w:szCs w:val="24"/>
        </w:rPr>
        <w:t>5</w:t>
      </w:r>
      <w:r w:rsidRPr="000A10CD">
        <w:rPr>
          <w:rFonts w:ascii="Times New Roman" w:hAnsi="Times New Roman"/>
          <w:sz w:val="24"/>
          <w:szCs w:val="24"/>
        </w:rPr>
        <w:t>. Предложения по обеспечению территории сельского поселения объектами массового отдыха жителей поселения, благоустройства и озеленения</w:t>
      </w:r>
      <w:bookmarkEnd w:id="165"/>
    </w:p>
    <w:p w:rsidR="006C3A09" w:rsidRPr="000A10CD" w:rsidRDefault="006C3A09" w:rsidP="005C657F">
      <w:pPr>
        <w:ind w:firstLine="851"/>
        <w:jc w:val="both"/>
      </w:pPr>
      <w:r w:rsidRPr="000A10CD">
        <w:t>Согласно ст. 14 Федерального закона №131-ФЗ от 06.10.2003г. к полномочиям  органов местного самоуправления сельского поселения относятся:</w:t>
      </w:r>
    </w:p>
    <w:p w:rsidR="006C3A09" w:rsidRPr="000A10CD" w:rsidRDefault="006C3A09" w:rsidP="0045135E">
      <w:pPr>
        <w:numPr>
          <w:ilvl w:val="0"/>
          <w:numId w:val="19"/>
        </w:numPr>
        <w:tabs>
          <w:tab w:val="left" w:pos="851"/>
        </w:tabs>
        <w:ind w:left="851" w:firstLine="0"/>
        <w:jc w:val="both"/>
      </w:pPr>
      <w:r w:rsidRPr="000A10CD">
        <w:t>создание условий для массового отдыха жителей поселения и организация обустройства мест массового отдыха населения;</w:t>
      </w:r>
    </w:p>
    <w:p w:rsidR="006C3A09" w:rsidRPr="000A10CD" w:rsidRDefault="006C3A09" w:rsidP="0045135E">
      <w:pPr>
        <w:numPr>
          <w:ilvl w:val="0"/>
          <w:numId w:val="19"/>
        </w:numPr>
        <w:tabs>
          <w:tab w:val="left" w:pos="851"/>
        </w:tabs>
        <w:ind w:left="851" w:firstLine="0"/>
        <w:jc w:val="both"/>
      </w:pPr>
      <w:r w:rsidRPr="000A10CD">
        <w:t>осуществление мероприятий по обеспечению безопасности людей на водных объектах;</w:t>
      </w:r>
    </w:p>
    <w:p w:rsidR="006C3A09" w:rsidRPr="000A10CD" w:rsidRDefault="006C3A09" w:rsidP="0045135E">
      <w:pPr>
        <w:numPr>
          <w:ilvl w:val="0"/>
          <w:numId w:val="19"/>
        </w:numPr>
        <w:tabs>
          <w:tab w:val="left" w:pos="851"/>
        </w:tabs>
        <w:ind w:left="851" w:firstLine="0"/>
        <w:jc w:val="both"/>
      </w:pPr>
      <w:r w:rsidRPr="000A10CD">
        <w:t>организация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6C3A09" w:rsidRPr="000A10CD" w:rsidRDefault="006C3A09" w:rsidP="005C657F">
      <w:pPr>
        <w:ind w:firstLine="851"/>
        <w:jc w:val="both"/>
        <w:rPr>
          <w:rFonts w:eastAsia="Times New Roman"/>
          <w:kern w:val="0"/>
          <w:lang w:eastAsia="ru-RU"/>
        </w:rPr>
      </w:pPr>
      <w:r w:rsidRPr="000A10CD">
        <w:rPr>
          <w:rFonts w:eastAsia="Times New Roman"/>
          <w:kern w:val="0"/>
          <w:lang w:eastAsia="ru-RU"/>
        </w:rPr>
        <w:t>Территории населенных пунктов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r w:rsidRPr="000A10CD">
        <w:t xml:space="preserve"> Поэтому проектным решением генерального плана предусматривается сохранение и развитие существующих зеленых насаждений и организация новых объектов рекреации.</w:t>
      </w:r>
    </w:p>
    <w:p w:rsidR="006C3A09" w:rsidRPr="000A10CD" w:rsidRDefault="006C3A09" w:rsidP="005C657F">
      <w:pPr>
        <w:ind w:firstLine="851"/>
        <w:jc w:val="both"/>
        <w:rPr>
          <w:rFonts w:eastAsia="Times New Roman"/>
          <w:kern w:val="0"/>
          <w:lang w:eastAsia="ru-RU"/>
        </w:rPr>
      </w:pPr>
      <w:r w:rsidRPr="000A10CD">
        <w:t xml:space="preserve">Ландшафтная организация природной составляющей территорий сельского поселения включает: заложение и укрепление складов овражно-балочных комплексов, ликвидация </w:t>
      </w:r>
      <w:proofErr w:type="spellStart"/>
      <w:r w:rsidRPr="000A10CD">
        <w:t>микросвалок</w:t>
      </w:r>
      <w:proofErr w:type="spellEnd"/>
      <w:r w:rsidRPr="000A10CD">
        <w:t xml:space="preserve"> и восстановление водотоков.</w:t>
      </w:r>
    </w:p>
    <w:p w:rsidR="006C3A09" w:rsidRPr="000A10CD" w:rsidRDefault="006C3A09" w:rsidP="005C657F">
      <w:pPr>
        <w:ind w:firstLine="851"/>
        <w:jc w:val="both"/>
        <w:rPr>
          <w:i/>
        </w:rPr>
      </w:pPr>
      <w:r w:rsidRPr="000A10CD">
        <w:rPr>
          <w:i/>
        </w:rPr>
        <w:t>В целях благоустройства и борьбы с овражной эрозией предусматривается:</w:t>
      </w:r>
    </w:p>
    <w:p w:rsidR="006C3A09" w:rsidRPr="000A10CD" w:rsidRDefault="006C3A09" w:rsidP="0045135E">
      <w:pPr>
        <w:numPr>
          <w:ilvl w:val="0"/>
          <w:numId w:val="20"/>
        </w:numPr>
        <w:ind w:left="1418" w:hanging="567"/>
        <w:jc w:val="both"/>
      </w:pPr>
      <w:r w:rsidRPr="000A10CD">
        <w:t>тщательная организация поверхностного стока в приовражной зоне, ликвидация неорганизованных сбросов в овраг;</w:t>
      </w:r>
    </w:p>
    <w:p w:rsidR="006C3A09" w:rsidRPr="000A10CD" w:rsidRDefault="006C3A09" w:rsidP="0045135E">
      <w:pPr>
        <w:numPr>
          <w:ilvl w:val="0"/>
          <w:numId w:val="20"/>
        </w:numPr>
        <w:ind w:left="1418" w:hanging="567"/>
        <w:jc w:val="both"/>
      </w:pPr>
      <w:proofErr w:type="gramStart"/>
      <w:r w:rsidRPr="000A10CD">
        <w:t>частичное</w:t>
      </w:r>
      <w:proofErr w:type="gramEnd"/>
      <w:r w:rsidRPr="000A10CD">
        <w:t xml:space="preserve"> </w:t>
      </w:r>
      <w:proofErr w:type="spellStart"/>
      <w:r w:rsidRPr="000A10CD">
        <w:t>уполаживанне</w:t>
      </w:r>
      <w:proofErr w:type="spellEnd"/>
      <w:r w:rsidRPr="000A10CD">
        <w:t xml:space="preserve"> откосов оврагов в сочетании с фитомелиоративными мероприятиями - посев трав, посадка древеса кустарниковой растительности;</w:t>
      </w:r>
    </w:p>
    <w:p w:rsidR="006C3A09" w:rsidRPr="000A10CD" w:rsidRDefault="006C3A09" w:rsidP="0045135E">
      <w:pPr>
        <w:numPr>
          <w:ilvl w:val="0"/>
          <w:numId w:val="20"/>
        </w:numPr>
        <w:ind w:left="1418" w:hanging="567"/>
        <w:jc w:val="both"/>
      </w:pPr>
      <w:r w:rsidRPr="000A10CD">
        <w:lastRenderedPageBreak/>
        <w:t>каптаж родников;</w:t>
      </w:r>
    </w:p>
    <w:p w:rsidR="006C3A09" w:rsidRPr="000A10CD" w:rsidRDefault="006C3A09" w:rsidP="005C657F">
      <w:pPr>
        <w:ind w:firstLine="851"/>
        <w:jc w:val="both"/>
      </w:pPr>
      <w:r w:rsidRPr="000A10CD">
        <w:t xml:space="preserve">Санитарные условия в прудах обеспечиваются их проточностью. Минимальной нормой </w:t>
      </w:r>
      <w:proofErr w:type="spellStart"/>
      <w:r w:rsidRPr="000A10CD">
        <w:t>водообмена</w:t>
      </w:r>
      <w:proofErr w:type="spellEnd"/>
      <w:r w:rsidRPr="000A10CD">
        <w:t xml:space="preserve"> в прудах считается двух - трехкратный обмен полного объема в течение летнего сезона. Такие  требования должны предъявляться  к существующим прудам, имевшимся на сельских водотоках.</w:t>
      </w:r>
    </w:p>
    <w:p w:rsidR="006C3A09" w:rsidRPr="000A10CD" w:rsidRDefault="006C3A09" w:rsidP="005C657F">
      <w:pPr>
        <w:ind w:firstLine="851"/>
        <w:jc w:val="both"/>
      </w:pPr>
      <w:r w:rsidRPr="000A10CD">
        <w:t xml:space="preserve">По границам участков таких зданий как детские сады, школы, предлагается устройство двухрядных зеленых изгородей из кизильника блестящего. Также для устройства защитных полос можно использовать древесные насаждения из пород с плотной кроной: различные виды липы, клен остролистный, рябина обыкновенная и </w:t>
      </w:r>
      <w:proofErr w:type="spellStart"/>
      <w:r w:rsidRPr="000A10CD">
        <w:t>дуболистная</w:t>
      </w:r>
      <w:proofErr w:type="spellEnd"/>
      <w:r w:rsidRPr="000A10CD">
        <w:t>, береза бородавчатая.</w:t>
      </w:r>
    </w:p>
    <w:p w:rsidR="006C3A09" w:rsidRPr="000A10CD" w:rsidRDefault="006C3A09" w:rsidP="005C657F">
      <w:pPr>
        <w:ind w:firstLine="851"/>
        <w:jc w:val="both"/>
      </w:pPr>
      <w:r w:rsidRPr="000A10CD">
        <w:t>На участках проектируемой жилой зоны строительство должно сопровождаться работами по благоустройству и озеленению территории.</w:t>
      </w:r>
    </w:p>
    <w:p w:rsidR="006C3A09" w:rsidRPr="000A10CD" w:rsidRDefault="006C3A09" w:rsidP="005C657F">
      <w:pPr>
        <w:ind w:firstLine="851"/>
        <w:jc w:val="both"/>
      </w:pPr>
      <w:r w:rsidRPr="000A10CD">
        <w:t xml:space="preserve">Для формирования насаждений парков и рекреационного озеленения рекомендуется применять красивоцветущие деревья и кустарники с характерной кроной, окраской и формой листьев: березу бородавчатую, клен остролистный и серебристый, рябину обыкновенную, липу мелколистную, ясень зеленый, дуб </w:t>
      </w:r>
      <w:proofErr w:type="spellStart"/>
      <w:r w:rsidRPr="000A10CD">
        <w:t>черешчатый</w:t>
      </w:r>
      <w:proofErr w:type="spellEnd"/>
      <w:r w:rsidRPr="000A10CD">
        <w:t>, различные виды спиреи, сирени, боярышник, шиповник, жимолость, калину. Ввод хвойных пород позволит создать композиции более разнообразными и привлекательными.</w:t>
      </w:r>
    </w:p>
    <w:p w:rsidR="006C3A09" w:rsidRPr="000A10CD" w:rsidRDefault="006C3A09" w:rsidP="00F33016">
      <w:pPr>
        <w:spacing w:before="240"/>
        <w:ind w:firstLine="851"/>
        <w:jc w:val="both"/>
        <w:rPr>
          <w:b/>
          <w:i/>
        </w:rPr>
      </w:pPr>
      <w:r w:rsidRPr="000A10CD">
        <w:rPr>
          <w:b/>
          <w:i/>
        </w:rPr>
        <w:t>Мероприятия по обеспечению территории сельского поселения объектами массового отдыха жителей поселения, благоустройства и озеленения:</w:t>
      </w:r>
    </w:p>
    <w:p w:rsidR="006C3A09" w:rsidRPr="000A10CD" w:rsidRDefault="006C3A09" w:rsidP="0045135E">
      <w:pPr>
        <w:numPr>
          <w:ilvl w:val="0"/>
          <w:numId w:val="36"/>
        </w:numPr>
        <w:ind w:left="851" w:hanging="567"/>
        <w:jc w:val="both"/>
      </w:pPr>
      <w:r w:rsidRPr="000A10CD">
        <w:t xml:space="preserve">Благоустройство и устройство внутриквартальных зон отдыха и детских игровых площадок на территории населенного пункта - Первая очередь; </w:t>
      </w:r>
    </w:p>
    <w:p w:rsidR="006C3A09" w:rsidRPr="000A10CD" w:rsidRDefault="006C3A09" w:rsidP="0045135E">
      <w:pPr>
        <w:numPr>
          <w:ilvl w:val="0"/>
          <w:numId w:val="36"/>
        </w:numPr>
        <w:ind w:left="851" w:hanging="567"/>
        <w:jc w:val="both"/>
      </w:pPr>
      <w:r w:rsidRPr="000A10CD">
        <w:t xml:space="preserve">Благоустройство участков, прилегающих к общественным зданиям, существующим участкам рекреационного озеленения - Первая очередь </w:t>
      </w:r>
    </w:p>
    <w:p w:rsidR="006C3A09" w:rsidRPr="000A10CD" w:rsidRDefault="006C3A09" w:rsidP="0045135E">
      <w:pPr>
        <w:numPr>
          <w:ilvl w:val="0"/>
          <w:numId w:val="36"/>
        </w:numPr>
        <w:ind w:left="851" w:hanging="567"/>
        <w:jc w:val="both"/>
      </w:pPr>
      <w:r w:rsidRPr="000A10CD">
        <w:t xml:space="preserve">Устройство пешеходных тротуаров по улицам населенных пунктов - Первая очередь </w:t>
      </w:r>
    </w:p>
    <w:p w:rsidR="006C3A09" w:rsidRPr="000A10CD" w:rsidRDefault="006C3A09" w:rsidP="0045135E">
      <w:pPr>
        <w:numPr>
          <w:ilvl w:val="0"/>
          <w:numId w:val="36"/>
        </w:numPr>
        <w:ind w:left="851" w:hanging="567"/>
        <w:jc w:val="both"/>
      </w:pPr>
      <w:r w:rsidRPr="000A10CD">
        <w:t xml:space="preserve">Озеленение улиц, территорий общественных центров, внутриквартальных пространств; создание бульваров, скверов при различных общественных зданиях и сооружениях - Первая очередь </w:t>
      </w:r>
    </w:p>
    <w:p w:rsidR="006C3A09" w:rsidRPr="000A10CD" w:rsidRDefault="006C3A09" w:rsidP="0045135E">
      <w:pPr>
        <w:numPr>
          <w:ilvl w:val="0"/>
          <w:numId w:val="36"/>
        </w:numPr>
        <w:ind w:left="851" w:hanging="567"/>
        <w:jc w:val="both"/>
      </w:pPr>
      <w:r w:rsidRPr="000A10CD">
        <w:t>Благоустройство рекреационных зон сельского поселения:</w:t>
      </w:r>
    </w:p>
    <w:p w:rsidR="006C3A09" w:rsidRPr="000A10CD" w:rsidRDefault="006C3A09" w:rsidP="00D72930">
      <w:pPr>
        <w:ind w:left="1134" w:hanging="567"/>
        <w:jc w:val="both"/>
      </w:pPr>
      <w:r w:rsidRPr="000A10CD">
        <w:t>-благоустройство площадок для проведения культурно-массовых мероприятий;</w:t>
      </w:r>
    </w:p>
    <w:p w:rsidR="006C3A09" w:rsidRPr="000A10CD" w:rsidRDefault="006C3A09" w:rsidP="00D72930">
      <w:pPr>
        <w:ind w:left="1134" w:hanging="567"/>
        <w:jc w:val="both"/>
      </w:pPr>
      <w:r w:rsidRPr="000A10CD">
        <w:t>-очистка территории;</w:t>
      </w:r>
    </w:p>
    <w:p w:rsidR="006C3A09" w:rsidRPr="000A10CD" w:rsidRDefault="006C3A09" w:rsidP="00D72930">
      <w:pPr>
        <w:ind w:left="1134" w:hanging="567"/>
        <w:jc w:val="both"/>
      </w:pPr>
      <w:r w:rsidRPr="000A10CD">
        <w:t>-устройство малых форм;</w:t>
      </w:r>
    </w:p>
    <w:p w:rsidR="006C3A09" w:rsidRPr="000A10CD" w:rsidRDefault="006C3A09" w:rsidP="00D72930">
      <w:pPr>
        <w:ind w:left="1134" w:hanging="567"/>
        <w:jc w:val="both"/>
      </w:pPr>
      <w:r w:rsidRPr="000A10CD">
        <w:t>-устройство площадок для мусора;</w:t>
      </w:r>
    </w:p>
    <w:p w:rsidR="006C3A09" w:rsidRPr="000A10CD" w:rsidRDefault="006C3A09" w:rsidP="00D72930">
      <w:pPr>
        <w:ind w:left="1134" w:hanging="567"/>
        <w:jc w:val="both"/>
      </w:pPr>
      <w:r w:rsidRPr="000A10CD">
        <w:t xml:space="preserve">-озеленение территории - Первая очередь </w:t>
      </w:r>
    </w:p>
    <w:p w:rsidR="006C3A09" w:rsidRPr="000A10CD" w:rsidRDefault="006C3A09" w:rsidP="0045135E">
      <w:pPr>
        <w:numPr>
          <w:ilvl w:val="0"/>
          <w:numId w:val="36"/>
        </w:numPr>
        <w:ind w:left="851" w:hanging="567"/>
        <w:jc w:val="both"/>
      </w:pPr>
      <w:r w:rsidRPr="000A10CD">
        <w:t xml:space="preserve">Нормативное озеленение санитарно-защитных зон - Первая очередь </w:t>
      </w:r>
    </w:p>
    <w:p w:rsidR="006C3A09" w:rsidRPr="000A10CD" w:rsidRDefault="006C3A09" w:rsidP="0045135E">
      <w:pPr>
        <w:numPr>
          <w:ilvl w:val="0"/>
          <w:numId w:val="36"/>
        </w:numPr>
        <w:ind w:left="851" w:hanging="567"/>
        <w:jc w:val="both"/>
      </w:pPr>
      <w:r w:rsidRPr="000A10CD">
        <w:t xml:space="preserve">Нормативное озеленение бульваров и улиц в пределах существующей и новой застройки - Первая очередь </w:t>
      </w:r>
    </w:p>
    <w:p w:rsidR="006C3A09" w:rsidRPr="000A10CD" w:rsidRDefault="006C3A09" w:rsidP="0045135E">
      <w:pPr>
        <w:numPr>
          <w:ilvl w:val="0"/>
          <w:numId w:val="36"/>
        </w:numPr>
        <w:ind w:left="851" w:hanging="567"/>
        <w:jc w:val="both"/>
      </w:pPr>
      <w:r w:rsidRPr="000A10CD">
        <w:t xml:space="preserve">Очистка водоема и формирование общественной рекреационной зоны сезонного пользования с оборудованием пляжа площадью 0,4 га </w:t>
      </w:r>
      <w:proofErr w:type="gramStart"/>
      <w:r w:rsidRPr="000A10CD">
        <w:t>в</w:t>
      </w:r>
      <w:proofErr w:type="gramEnd"/>
      <w:r w:rsidRPr="000A10CD">
        <w:t xml:space="preserve"> с.</w:t>
      </w:r>
      <w:r w:rsidR="00D72930">
        <w:t xml:space="preserve"> </w:t>
      </w:r>
      <w:r w:rsidRPr="000A10CD">
        <w:t xml:space="preserve">Новокривошеино – </w:t>
      </w:r>
      <w:proofErr w:type="gramStart"/>
      <w:r w:rsidRPr="000A10CD">
        <w:t>Первая</w:t>
      </w:r>
      <w:proofErr w:type="gramEnd"/>
      <w:r w:rsidRPr="000A10CD">
        <w:t xml:space="preserve"> очередь.</w:t>
      </w:r>
    </w:p>
    <w:p w:rsidR="006C3A09" w:rsidRPr="000A10CD" w:rsidRDefault="006C3A09" w:rsidP="0045135E">
      <w:pPr>
        <w:numPr>
          <w:ilvl w:val="0"/>
          <w:numId w:val="36"/>
        </w:numPr>
        <w:ind w:left="851" w:hanging="567"/>
        <w:jc w:val="both"/>
      </w:pPr>
      <w:proofErr w:type="gramStart"/>
      <w:r w:rsidRPr="000A10CD">
        <w:t>Организация общественной рекреационной зоны сезонного пользования с оборудованием пляжа площадью 4,4 га в с.</w:t>
      </w:r>
      <w:r w:rsidR="00D72930">
        <w:t xml:space="preserve"> </w:t>
      </w:r>
      <w:r w:rsidRPr="000A10CD">
        <w:t>Малиновка – Первая очередь.</w:t>
      </w:r>
      <w:proofErr w:type="gramEnd"/>
    </w:p>
    <w:p w:rsidR="006C3A09" w:rsidRPr="000A10CD" w:rsidRDefault="00D72930" w:rsidP="005C657F">
      <w:pPr>
        <w:pStyle w:val="3"/>
        <w:ind w:firstLine="851"/>
        <w:jc w:val="both"/>
        <w:rPr>
          <w:rFonts w:ascii="Times New Roman" w:hAnsi="Times New Roman"/>
          <w:sz w:val="24"/>
          <w:szCs w:val="24"/>
        </w:rPr>
      </w:pPr>
      <w:bookmarkStart w:id="166" w:name="_Toc381955398"/>
      <w:r>
        <w:rPr>
          <w:rFonts w:ascii="Times New Roman" w:hAnsi="Times New Roman"/>
          <w:sz w:val="24"/>
          <w:szCs w:val="24"/>
        </w:rPr>
        <w:t>2.6</w:t>
      </w:r>
      <w:r w:rsidR="006C3A09" w:rsidRPr="000A10CD">
        <w:rPr>
          <w:rFonts w:ascii="Times New Roman" w:hAnsi="Times New Roman"/>
          <w:sz w:val="24"/>
          <w:szCs w:val="24"/>
        </w:rPr>
        <w:t>.</w:t>
      </w:r>
      <w:r>
        <w:rPr>
          <w:rFonts w:ascii="Times New Roman" w:hAnsi="Times New Roman"/>
          <w:sz w:val="24"/>
          <w:szCs w:val="24"/>
        </w:rPr>
        <w:t>6</w:t>
      </w:r>
      <w:r w:rsidR="006C3A09" w:rsidRPr="000A10CD">
        <w:rPr>
          <w:rFonts w:ascii="Times New Roman" w:hAnsi="Times New Roman"/>
          <w:sz w:val="24"/>
          <w:szCs w:val="24"/>
        </w:rPr>
        <w:t>. Мероприятия по обеспечению территории сельского поселения коммунально-складскими объектами и объектами промышленного производства, создание условий для развития малого и среднего предпринимательства</w:t>
      </w:r>
      <w:bookmarkEnd w:id="166"/>
    </w:p>
    <w:p w:rsidR="006C3A09" w:rsidRPr="000A10CD" w:rsidRDefault="006C3A09" w:rsidP="005C657F">
      <w:pPr>
        <w:ind w:firstLine="851"/>
        <w:jc w:val="both"/>
      </w:pPr>
      <w:r w:rsidRPr="000A10CD">
        <w:t>Все мероприятия по развитию объектов промышленного, коммунально-складского и сельскохозяйственного назначения на территории сельского поселения являются инвестиционными проектами. Технико-экономические показатели всех предлагае</w:t>
      </w:r>
      <w:r>
        <w:t>мых объектов должны рассчитывать</w:t>
      </w:r>
      <w:r w:rsidRPr="000A10CD">
        <w:t>ся по мере нахождения инвесторов для каждой конкретной площадки строительства.</w:t>
      </w:r>
    </w:p>
    <w:p w:rsidR="006C3A09" w:rsidRPr="000A10CD" w:rsidRDefault="006C3A09" w:rsidP="005C657F">
      <w:pPr>
        <w:ind w:firstLine="851"/>
        <w:jc w:val="both"/>
      </w:pPr>
      <w:r w:rsidRPr="000A10CD">
        <w:t xml:space="preserve">Развитие этих площадок должно происходить за счет привлечения частных инвесторов, </w:t>
      </w:r>
      <w:r w:rsidRPr="000A10CD">
        <w:lastRenderedPageBreak/>
        <w:t xml:space="preserve">а также создания муниципальных предприятий по производству продукции на основе комплексного использования ресурсно-экономического потенциала муниципального образования. </w:t>
      </w:r>
    </w:p>
    <w:p w:rsidR="006C3A09" w:rsidRPr="000A10CD" w:rsidRDefault="006C3A09" w:rsidP="00F33016">
      <w:pPr>
        <w:spacing w:before="240"/>
        <w:ind w:firstLine="851"/>
        <w:jc w:val="both"/>
        <w:rPr>
          <w:b/>
          <w:i/>
        </w:rPr>
      </w:pPr>
      <w:r w:rsidRPr="000A10CD">
        <w:rPr>
          <w:b/>
          <w:i/>
        </w:rPr>
        <w:t>Мероприятия по обеспечению территории сельского поселения коммунально-складскими объектами и объектами промышленного производства, создание условий для развития малого и среднего предпринимательства</w:t>
      </w:r>
    </w:p>
    <w:p w:rsidR="006C3A09" w:rsidRPr="000A10CD" w:rsidRDefault="006C3A09" w:rsidP="005C657F">
      <w:pPr>
        <w:autoSpaceDE w:val="0"/>
        <w:autoSpaceDN w:val="0"/>
        <w:adjustRightInd w:val="0"/>
        <w:jc w:val="both"/>
      </w:pPr>
      <w:r w:rsidRPr="000A10CD">
        <w:t xml:space="preserve">Обозначение зон возможного размещения инвестиционных площадок — Расчетный срок; </w:t>
      </w:r>
    </w:p>
    <w:p w:rsidR="006C3A09" w:rsidRPr="000A10CD" w:rsidRDefault="006C3A09" w:rsidP="0045135E">
      <w:pPr>
        <w:widowControl/>
        <w:numPr>
          <w:ilvl w:val="0"/>
          <w:numId w:val="40"/>
        </w:numPr>
        <w:tabs>
          <w:tab w:val="left" w:pos="480"/>
        </w:tabs>
        <w:suppressAutoHyphens w:val="0"/>
        <w:autoSpaceDE w:val="0"/>
        <w:autoSpaceDN w:val="0"/>
        <w:adjustRightInd w:val="0"/>
        <w:ind w:left="0" w:firstLine="851"/>
        <w:jc w:val="both"/>
        <w:rPr>
          <w:rFonts w:eastAsia="Times New Roman"/>
          <w:kern w:val="0"/>
          <w:lang w:eastAsia="ru-RU"/>
        </w:rPr>
      </w:pPr>
      <w:r w:rsidRPr="000A10CD">
        <w:rPr>
          <w:rFonts w:eastAsia="Times New Roman"/>
          <w:kern w:val="0"/>
          <w:lang w:eastAsia="ru-RU"/>
        </w:rPr>
        <w:t>Экологическая реконструкция территории СПК "Кривошеинский" (МТМ, склады), сокращение СЗЗ до границ территории объекта (с.</w:t>
      </w:r>
      <w:r w:rsidR="00D72930">
        <w:rPr>
          <w:rFonts w:eastAsia="Times New Roman"/>
          <w:kern w:val="0"/>
          <w:lang w:eastAsia="ru-RU"/>
        </w:rPr>
        <w:t xml:space="preserve"> </w:t>
      </w:r>
      <w:r w:rsidRPr="000A10CD">
        <w:rPr>
          <w:rFonts w:eastAsia="Times New Roman"/>
          <w:kern w:val="0"/>
          <w:lang w:eastAsia="ru-RU"/>
        </w:rPr>
        <w:t>Новокривошеино) – Первая очередь;</w:t>
      </w:r>
    </w:p>
    <w:p w:rsidR="006C3A09" w:rsidRPr="000A10CD" w:rsidRDefault="006C3A09" w:rsidP="0045135E">
      <w:pPr>
        <w:widowControl/>
        <w:numPr>
          <w:ilvl w:val="0"/>
          <w:numId w:val="40"/>
        </w:numPr>
        <w:tabs>
          <w:tab w:val="left" w:pos="480"/>
        </w:tabs>
        <w:suppressAutoHyphens w:val="0"/>
        <w:autoSpaceDE w:val="0"/>
        <w:autoSpaceDN w:val="0"/>
        <w:adjustRightInd w:val="0"/>
        <w:ind w:left="0" w:firstLine="851"/>
        <w:jc w:val="both"/>
        <w:rPr>
          <w:rFonts w:eastAsia="Times New Roman"/>
          <w:kern w:val="0"/>
          <w:lang w:eastAsia="ru-RU"/>
        </w:rPr>
      </w:pPr>
      <w:r w:rsidRPr="000A10CD">
        <w:rPr>
          <w:rFonts w:eastAsia="Times New Roman"/>
          <w:kern w:val="0"/>
          <w:lang w:eastAsia="ru-RU"/>
        </w:rPr>
        <w:t>Экологическая реконструкция территории СПК "Кривошеинский" (склады, автозаправка), сокращение СЗЗ до границ территории объекта (с.</w:t>
      </w:r>
      <w:r w:rsidR="00D72930">
        <w:rPr>
          <w:rFonts w:eastAsia="Times New Roman"/>
          <w:kern w:val="0"/>
          <w:lang w:eastAsia="ru-RU"/>
        </w:rPr>
        <w:t xml:space="preserve"> </w:t>
      </w:r>
      <w:r w:rsidRPr="000A10CD">
        <w:rPr>
          <w:rFonts w:eastAsia="Times New Roman"/>
          <w:kern w:val="0"/>
          <w:lang w:eastAsia="ru-RU"/>
        </w:rPr>
        <w:t>Новокривошеино) – Первая очередь;</w:t>
      </w:r>
    </w:p>
    <w:p w:rsidR="006C3A09" w:rsidRPr="000A10CD" w:rsidRDefault="006C3A09" w:rsidP="0045135E">
      <w:pPr>
        <w:widowControl/>
        <w:numPr>
          <w:ilvl w:val="0"/>
          <w:numId w:val="40"/>
        </w:numPr>
        <w:tabs>
          <w:tab w:val="left" w:pos="480"/>
        </w:tabs>
        <w:suppressAutoHyphens w:val="0"/>
        <w:autoSpaceDE w:val="0"/>
        <w:autoSpaceDN w:val="0"/>
        <w:adjustRightInd w:val="0"/>
        <w:ind w:left="0" w:firstLine="851"/>
        <w:jc w:val="both"/>
        <w:rPr>
          <w:rFonts w:eastAsia="Times New Roman"/>
          <w:kern w:val="0"/>
          <w:lang w:eastAsia="ru-RU"/>
        </w:rPr>
      </w:pPr>
      <w:r w:rsidRPr="000A10CD">
        <w:rPr>
          <w:rFonts w:eastAsia="Times New Roman"/>
          <w:kern w:val="0"/>
          <w:lang w:eastAsia="ru-RU"/>
        </w:rPr>
        <w:t>Экологическая реконструкция территории пилорамы, сокращение СЗЗ до 50м (с.</w:t>
      </w:r>
      <w:r w:rsidR="00D72930">
        <w:rPr>
          <w:rFonts w:eastAsia="Times New Roman"/>
          <w:kern w:val="0"/>
          <w:lang w:eastAsia="ru-RU"/>
        </w:rPr>
        <w:t xml:space="preserve"> </w:t>
      </w:r>
      <w:r w:rsidRPr="000A10CD">
        <w:rPr>
          <w:rFonts w:eastAsia="Times New Roman"/>
          <w:kern w:val="0"/>
          <w:lang w:eastAsia="ru-RU"/>
        </w:rPr>
        <w:t>Новокривошеино) – Первая очередь;</w:t>
      </w:r>
    </w:p>
    <w:p w:rsidR="006C3A09" w:rsidRPr="000A10CD" w:rsidRDefault="006C3A09" w:rsidP="0045135E">
      <w:pPr>
        <w:widowControl/>
        <w:numPr>
          <w:ilvl w:val="0"/>
          <w:numId w:val="40"/>
        </w:numPr>
        <w:tabs>
          <w:tab w:val="left" w:pos="480"/>
        </w:tabs>
        <w:suppressAutoHyphens w:val="0"/>
        <w:autoSpaceDE w:val="0"/>
        <w:autoSpaceDN w:val="0"/>
        <w:adjustRightInd w:val="0"/>
        <w:ind w:left="0" w:firstLine="851"/>
        <w:jc w:val="both"/>
        <w:rPr>
          <w:rFonts w:eastAsia="Times New Roman"/>
          <w:kern w:val="0"/>
          <w:lang w:eastAsia="ru-RU"/>
        </w:rPr>
      </w:pPr>
      <w:r w:rsidRPr="000A10CD">
        <w:rPr>
          <w:rFonts w:eastAsia="Times New Roman"/>
          <w:kern w:val="0"/>
          <w:lang w:eastAsia="ru-RU"/>
        </w:rPr>
        <w:t>Экологическая реконструкция территории СПК "Кривошеинский" (склады, сушильный комплекс), сокращение СЗЗ до 50м (с.</w:t>
      </w:r>
      <w:r w:rsidR="00D72930">
        <w:rPr>
          <w:rFonts w:eastAsia="Times New Roman"/>
          <w:kern w:val="0"/>
          <w:lang w:eastAsia="ru-RU"/>
        </w:rPr>
        <w:t xml:space="preserve"> </w:t>
      </w:r>
      <w:r w:rsidRPr="000A10CD">
        <w:rPr>
          <w:rFonts w:eastAsia="Times New Roman"/>
          <w:kern w:val="0"/>
          <w:lang w:eastAsia="ru-RU"/>
        </w:rPr>
        <w:t>Новокривошеино) – Первая очередь;</w:t>
      </w:r>
    </w:p>
    <w:p w:rsidR="006C3A09" w:rsidRPr="000A10CD" w:rsidRDefault="006C3A09" w:rsidP="0045135E">
      <w:pPr>
        <w:widowControl/>
        <w:numPr>
          <w:ilvl w:val="0"/>
          <w:numId w:val="40"/>
        </w:numPr>
        <w:tabs>
          <w:tab w:val="left" w:pos="480"/>
        </w:tabs>
        <w:suppressAutoHyphens w:val="0"/>
        <w:autoSpaceDE w:val="0"/>
        <w:autoSpaceDN w:val="0"/>
        <w:adjustRightInd w:val="0"/>
        <w:ind w:left="0" w:firstLine="851"/>
        <w:jc w:val="both"/>
        <w:rPr>
          <w:rFonts w:eastAsia="Times New Roman"/>
          <w:kern w:val="0"/>
          <w:lang w:eastAsia="ru-RU"/>
        </w:rPr>
      </w:pPr>
      <w:r w:rsidRPr="000A10CD">
        <w:rPr>
          <w:rFonts w:eastAsia="Times New Roman"/>
          <w:kern w:val="0"/>
          <w:lang w:eastAsia="ru-RU"/>
        </w:rPr>
        <w:t>Экологическая реконструкция территории фермы, сокращение СЗЗ до 100м (с.</w:t>
      </w:r>
      <w:r w:rsidR="00D72930">
        <w:rPr>
          <w:rFonts w:eastAsia="Times New Roman"/>
          <w:kern w:val="0"/>
          <w:lang w:eastAsia="ru-RU"/>
        </w:rPr>
        <w:t xml:space="preserve"> </w:t>
      </w:r>
      <w:r w:rsidRPr="000A10CD">
        <w:rPr>
          <w:rFonts w:eastAsia="Times New Roman"/>
          <w:kern w:val="0"/>
          <w:lang w:eastAsia="ru-RU"/>
        </w:rPr>
        <w:t>Новокривошеино) – Первая очередь;</w:t>
      </w:r>
    </w:p>
    <w:p w:rsidR="006C3A09" w:rsidRPr="000A10CD" w:rsidRDefault="006C3A09" w:rsidP="0045135E">
      <w:pPr>
        <w:widowControl/>
        <w:numPr>
          <w:ilvl w:val="0"/>
          <w:numId w:val="40"/>
        </w:numPr>
        <w:tabs>
          <w:tab w:val="left" w:pos="480"/>
        </w:tabs>
        <w:suppressAutoHyphens w:val="0"/>
        <w:autoSpaceDE w:val="0"/>
        <w:autoSpaceDN w:val="0"/>
        <w:adjustRightInd w:val="0"/>
        <w:ind w:left="0" w:firstLine="851"/>
        <w:jc w:val="both"/>
        <w:rPr>
          <w:rFonts w:eastAsia="Times New Roman"/>
          <w:kern w:val="0"/>
          <w:lang w:eastAsia="ru-RU"/>
        </w:rPr>
      </w:pPr>
      <w:r w:rsidRPr="000A10CD">
        <w:rPr>
          <w:rFonts w:eastAsia="Times New Roman"/>
          <w:kern w:val="0"/>
          <w:lang w:eastAsia="ru-RU"/>
        </w:rPr>
        <w:t>Экологическая реконструкция территории фермы, сокращение СЗЗ до 50м (с.</w:t>
      </w:r>
      <w:r w:rsidR="00D72930">
        <w:rPr>
          <w:rFonts w:eastAsia="Times New Roman"/>
          <w:kern w:val="0"/>
          <w:lang w:eastAsia="ru-RU"/>
        </w:rPr>
        <w:t xml:space="preserve"> </w:t>
      </w:r>
      <w:r w:rsidRPr="000A10CD">
        <w:rPr>
          <w:rFonts w:eastAsia="Times New Roman"/>
          <w:kern w:val="0"/>
          <w:lang w:eastAsia="ru-RU"/>
        </w:rPr>
        <w:t>Новокривошеино) – Первая очередь;</w:t>
      </w:r>
    </w:p>
    <w:p w:rsidR="006C3A09" w:rsidRPr="00D72930" w:rsidRDefault="006C3A09" w:rsidP="0045135E">
      <w:pPr>
        <w:widowControl/>
        <w:numPr>
          <w:ilvl w:val="0"/>
          <w:numId w:val="40"/>
        </w:numPr>
        <w:tabs>
          <w:tab w:val="left" w:pos="480"/>
        </w:tabs>
        <w:suppressAutoHyphens w:val="0"/>
        <w:autoSpaceDE w:val="0"/>
        <w:autoSpaceDN w:val="0"/>
        <w:adjustRightInd w:val="0"/>
        <w:ind w:left="0" w:firstLine="851"/>
        <w:jc w:val="both"/>
        <w:rPr>
          <w:rFonts w:eastAsia="Times New Roman"/>
          <w:kern w:val="0"/>
          <w:lang w:eastAsia="ru-RU"/>
        </w:rPr>
      </w:pPr>
      <w:proofErr w:type="gramStart"/>
      <w:r w:rsidRPr="000A10CD">
        <w:rPr>
          <w:rFonts w:eastAsia="Times New Roman"/>
          <w:kern w:val="0"/>
          <w:lang w:eastAsia="ru-RU"/>
        </w:rPr>
        <w:t>Инвестиционная площадка для сельскохозяйственного объекта IV класса опасности с максимальной СЗЗ 100м 3,4га</w:t>
      </w:r>
      <w:r w:rsidRPr="00D72930">
        <w:rPr>
          <w:rFonts w:eastAsia="Times New Roman"/>
          <w:kern w:val="0"/>
          <w:lang w:eastAsia="ru-RU"/>
        </w:rPr>
        <w:t xml:space="preserve"> (с.</w:t>
      </w:r>
      <w:r w:rsidR="00D72930" w:rsidRPr="00D72930">
        <w:rPr>
          <w:rFonts w:eastAsia="Times New Roman"/>
          <w:kern w:val="0"/>
          <w:lang w:eastAsia="ru-RU"/>
        </w:rPr>
        <w:t xml:space="preserve"> </w:t>
      </w:r>
      <w:r w:rsidRPr="00D72930">
        <w:rPr>
          <w:rFonts w:eastAsia="Times New Roman"/>
          <w:kern w:val="0"/>
          <w:lang w:eastAsia="ru-RU"/>
        </w:rPr>
        <w:t>Малиновка) - Расчетный срок</w:t>
      </w:r>
      <w:r w:rsidRPr="000A10CD">
        <w:rPr>
          <w:rFonts w:eastAsia="Times New Roman"/>
          <w:kern w:val="0"/>
          <w:lang w:eastAsia="ru-RU"/>
        </w:rPr>
        <w:t>;</w:t>
      </w:r>
      <w:proofErr w:type="gramEnd"/>
    </w:p>
    <w:p w:rsidR="006C3A09" w:rsidRPr="00D72930" w:rsidRDefault="006C3A09" w:rsidP="0045135E">
      <w:pPr>
        <w:widowControl/>
        <w:numPr>
          <w:ilvl w:val="0"/>
          <w:numId w:val="40"/>
        </w:numPr>
        <w:tabs>
          <w:tab w:val="left" w:pos="480"/>
        </w:tabs>
        <w:suppressAutoHyphens w:val="0"/>
        <w:autoSpaceDE w:val="0"/>
        <w:autoSpaceDN w:val="0"/>
        <w:adjustRightInd w:val="0"/>
        <w:ind w:left="0" w:firstLine="851"/>
        <w:jc w:val="both"/>
        <w:rPr>
          <w:rFonts w:eastAsia="Times New Roman"/>
          <w:kern w:val="0"/>
          <w:lang w:eastAsia="ru-RU"/>
        </w:rPr>
      </w:pPr>
      <w:r w:rsidRPr="000A10CD">
        <w:rPr>
          <w:rFonts w:eastAsia="Times New Roman"/>
          <w:kern w:val="0"/>
          <w:lang w:eastAsia="ru-RU"/>
        </w:rPr>
        <w:t>Экологическая реконструкция территории пекарни, с сокращением СЗЗ до границ территории объекта</w:t>
      </w:r>
      <w:r w:rsidRPr="00D72930">
        <w:rPr>
          <w:rFonts w:eastAsia="Times New Roman"/>
          <w:kern w:val="0"/>
          <w:lang w:eastAsia="ru-RU"/>
        </w:rPr>
        <w:t xml:space="preserve"> (</w:t>
      </w:r>
      <w:proofErr w:type="gramStart"/>
      <w:r w:rsidRPr="00D72930">
        <w:rPr>
          <w:rFonts w:eastAsia="Times New Roman"/>
          <w:kern w:val="0"/>
          <w:lang w:eastAsia="ru-RU"/>
        </w:rPr>
        <w:t>с</w:t>
      </w:r>
      <w:proofErr w:type="gramEnd"/>
      <w:r w:rsidRPr="00D72930">
        <w:rPr>
          <w:rFonts w:eastAsia="Times New Roman"/>
          <w:kern w:val="0"/>
          <w:lang w:eastAsia="ru-RU"/>
        </w:rPr>
        <w:t>.</w:t>
      </w:r>
      <w:r w:rsidR="00E01C68">
        <w:rPr>
          <w:rFonts w:eastAsia="Times New Roman"/>
          <w:kern w:val="0"/>
          <w:lang w:eastAsia="ru-RU"/>
        </w:rPr>
        <w:t xml:space="preserve"> </w:t>
      </w:r>
      <w:proofErr w:type="gramStart"/>
      <w:r w:rsidRPr="00D72930">
        <w:rPr>
          <w:rFonts w:eastAsia="Times New Roman"/>
          <w:kern w:val="0"/>
          <w:lang w:eastAsia="ru-RU"/>
        </w:rPr>
        <w:t>Малиновка</w:t>
      </w:r>
      <w:proofErr w:type="gramEnd"/>
      <w:r w:rsidRPr="00D72930">
        <w:rPr>
          <w:rFonts w:eastAsia="Times New Roman"/>
          <w:kern w:val="0"/>
          <w:lang w:eastAsia="ru-RU"/>
        </w:rPr>
        <w:t>) - Первая очередь</w:t>
      </w:r>
    </w:p>
    <w:p w:rsidR="006C3A09" w:rsidRPr="00D72930" w:rsidRDefault="006C3A09" w:rsidP="0045135E">
      <w:pPr>
        <w:widowControl/>
        <w:numPr>
          <w:ilvl w:val="0"/>
          <w:numId w:val="40"/>
        </w:numPr>
        <w:tabs>
          <w:tab w:val="left" w:pos="480"/>
        </w:tabs>
        <w:suppressAutoHyphens w:val="0"/>
        <w:autoSpaceDE w:val="0"/>
        <w:autoSpaceDN w:val="0"/>
        <w:adjustRightInd w:val="0"/>
        <w:ind w:left="0" w:firstLine="851"/>
        <w:jc w:val="both"/>
        <w:rPr>
          <w:rFonts w:eastAsia="Times New Roman"/>
          <w:kern w:val="0"/>
          <w:lang w:eastAsia="ru-RU"/>
        </w:rPr>
      </w:pPr>
      <w:r w:rsidRPr="00D72930">
        <w:rPr>
          <w:rFonts w:eastAsia="Times New Roman"/>
          <w:kern w:val="0"/>
          <w:lang w:eastAsia="ru-RU"/>
        </w:rPr>
        <w:t>Резервирование участка для размещения очистных сооружений – Расчетный срок.</w:t>
      </w:r>
    </w:p>
    <w:p w:rsidR="006C3A09" w:rsidRPr="000A10CD" w:rsidRDefault="006C3A09" w:rsidP="005C657F">
      <w:pPr>
        <w:pStyle w:val="3"/>
        <w:ind w:firstLine="851"/>
        <w:jc w:val="both"/>
        <w:rPr>
          <w:rFonts w:ascii="Times New Roman" w:hAnsi="Times New Roman"/>
          <w:iCs/>
          <w:sz w:val="24"/>
          <w:szCs w:val="24"/>
        </w:rPr>
      </w:pPr>
      <w:bookmarkStart w:id="167" w:name="_Toc381955399"/>
      <w:r w:rsidRPr="000A10CD">
        <w:rPr>
          <w:rFonts w:ascii="Times New Roman" w:hAnsi="Times New Roman"/>
          <w:iCs/>
          <w:sz w:val="24"/>
          <w:szCs w:val="24"/>
        </w:rPr>
        <w:t>2.</w:t>
      </w:r>
      <w:r w:rsidR="00E01C68">
        <w:rPr>
          <w:rFonts w:ascii="Times New Roman" w:hAnsi="Times New Roman"/>
          <w:iCs/>
          <w:sz w:val="24"/>
          <w:szCs w:val="24"/>
        </w:rPr>
        <w:t>6</w:t>
      </w:r>
      <w:r w:rsidRPr="000A10CD">
        <w:rPr>
          <w:rFonts w:ascii="Times New Roman" w:hAnsi="Times New Roman"/>
          <w:iCs/>
          <w:sz w:val="24"/>
          <w:szCs w:val="24"/>
        </w:rPr>
        <w:t>.</w:t>
      </w:r>
      <w:r w:rsidR="00E01C68">
        <w:rPr>
          <w:rFonts w:ascii="Times New Roman" w:hAnsi="Times New Roman"/>
          <w:iCs/>
          <w:sz w:val="24"/>
          <w:szCs w:val="24"/>
        </w:rPr>
        <w:t>7</w:t>
      </w:r>
      <w:r w:rsidRPr="000A10CD">
        <w:rPr>
          <w:rFonts w:ascii="Times New Roman" w:hAnsi="Times New Roman"/>
          <w:iCs/>
          <w:sz w:val="24"/>
          <w:szCs w:val="24"/>
        </w:rPr>
        <w:t>. Предложения по обеспечению территории сельского поселения объектами специального назначения — местами сбора бытовых отходов и местами захоронений</w:t>
      </w:r>
      <w:bookmarkEnd w:id="167"/>
    </w:p>
    <w:p w:rsidR="006C3A09" w:rsidRPr="000A10CD" w:rsidRDefault="006C3A09" w:rsidP="005C657F">
      <w:pPr>
        <w:ind w:firstLine="851"/>
        <w:jc w:val="both"/>
      </w:pPr>
      <w:r w:rsidRPr="000A10CD">
        <w:t xml:space="preserve">Согласно ст. 14 Федерального закона №131-ФЗ от 06.10.2003г. к полномочиям органов местного самоуправления сельского поселения относится организация сбора и вывоза бытовых отходов и мусора. </w:t>
      </w:r>
    </w:p>
    <w:p w:rsidR="006C3A09" w:rsidRPr="000A10CD" w:rsidRDefault="006C3A09" w:rsidP="005C657F">
      <w:pPr>
        <w:ind w:firstLine="851"/>
        <w:jc w:val="both"/>
      </w:pPr>
      <w:r w:rsidRPr="000A10CD">
        <w:t>Проектом рекомендуется ликвидация несанкционированных скотомогильников и полигонов ТБО.</w:t>
      </w:r>
    </w:p>
    <w:p w:rsidR="006C3A09" w:rsidRPr="000A10CD" w:rsidRDefault="006C3A09" w:rsidP="005C657F">
      <w:pPr>
        <w:ind w:firstLine="851"/>
        <w:jc w:val="both"/>
      </w:pPr>
      <w:r w:rsidRPr="000A10CD">
        <w:t>Кроме того, проектом рекомендуется совершенствование системы сбора и транспортировки бытовых отходов, которое включает:</w:t>
      </w:r>
    </w:p>
    <w:p w:rsidR="006C3A09" w:rsidRPr="000A10CD" w:rsidRDefault="006C3A09" w:rsidP="005C657F">
      <w:pPr>
        <w:ind w:firstLine="851"/>
        <w:jc w:val="both"/>
      </w:pPr>
      <w:r w:rsidRPr="000A10CD">
        <w:t xml:space="preserve">Развитие обязательной планово-регулярной системы сбора, транспортировки бытовых отходов (включая </w:t>
      </w:r>
      <w:proofErr w:type="gramStart"/>
      <w:r w:rsidRPr="000A10CD">
        <w:t>уличный</w:t>
      </w:r>
      <w:proofErr w:type="gramEnd"/>
      <w:r w:rsidRPr="000A10CD">
        <w:t xml:space="preserve"> смет с усовершенствованных покрытий) и их обезвреживание и утилизация (с предварительной сортировкой).</w:t>
      </w:r>
    </w:p>
    <w:p w:rsidR="006C3A09" w:rsidRPr="000A10CD" w:rsidRDefault="006C3A09" w:rsidP="005C657F">
      <w:pPr>
        <w:ind w:firstLine="851"/>
        <w:jc w:val="both"/>
      </w:pPr>
      <w:r w:rsidRPr="000A10CD">
        <w:t xml:space="preserve">Планово-регулярная система включает подготовку отходов к погрузке в собирающий </w:t>
      </w:r>
      <w:proofErr w:type="spellStart"/>
      <w:r w:rsidRPr="000A10CD">
        <w:t>мусоровозный</w:t>
      </w:r>
      <w:proofErr w:type="spellEnd"/>
      <w:r w:rsidRPr="000A10CD">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6C3A09" w:rsidRPr="000A10CD" w:rsidRDefault="006C3A09" w:rsidP="005C657F">
      <w:pPr>
        <w:ind w:firstLine="851"/>
        <w:jc w:val="both"/>
      </w:pPr>
      <w:r w:rsidRPr="000A10CD">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6C3A09" w:rsidRPr="000A10CD" w:rsidRDefault="006C3A09" w:rsidP="005C657F">
      <w:pPr>
        <w:ind w:firstLine="851"/>
        <w:jc w:val="both"/>
      </w:pPr>
      <w:r w:rsidRPr="000A10CD">
        <w:t>Нормы накопления отходов принимаются на расчетный срок – 2,2 м3 на 1 человека в год (440 кг/чел/год). Общий объем твердых бытовых отходов в зоне индивидуальной жилой застройки должен составить: 2,2 м</w:t>
      </w:r>
      <w:r w:rsidRPr="000A10CD">
        <w:rPr>
          <w:vertAlign w:val="superscript"/>
        </w:rPr>
        <w:t>3</w:t>
      </w:r>
      <w:r w:rsidRPr="000A10CD">
        <w:t xml:space="preserve">/чел в год </w:t>
      </w:r>
      <w:proofErr w:type="spellStart"/>
      <w:r w:rsidRPr="000A10CD">
        <w:t>х</w:t>
      </w:r>
      <w:proofErr w:type="spellEnd"/>
      <w:r w:rsidRPr="000A10CD">
        <w:t xml:space="preserve"> 12</w:t>
      </w:r>
      <w:r w:rsidR="00E01C68">
        <w:t>41</w:t>
      </w:r>
      <w:r w:rsidRPr="000A10CD">
        <w:t xml:space="preserve"> человек =</w:t>
      </w:r>
      <w:r w:rsidR="00E01C68">
        <w:t>2730,2</w:t>
      </w:r>
      <w:r w:rsidRPr="000A10CD">
        <w:t xml:space="preserve"> м</w:t>
      </w:r>
      <w:r w:rsidRPr="000A10CD">
        <w:rPr>
          <w:vertAlign w:val="superscript"/>
        </w:rPr>
        <w:t>3</w:t>
      </w:r>
      <w:r w:rsidRPr="000A10CD">
        <w:t>/год=</w:t>
      </w:r>
      <w:r w:rsidR="00E01C68">
        <w:t>227,5</w:t>
      </w:r>
      <w:r w:rsidRPr="000A10CD">
        <w:t xml:space="preserve"> м</w:t>
      </w:r>
      <w:r w:rsidRPr="000A10CD">
        <w:rPr>
          <w:vertAlign w:val="superscript"/>
        </w:rPr>
        <w:t xml:space="preserve">3 </w:t>
      </w:r>
      <w:r w:rsidRPr="000A10CD">
        <w:t>/месяц =7,</w:t>
      </w:r>
      <w:r w:rsidR="00E01C68">
        <w:t>6</w:t>
      </w:r>
      <w:r w:rsidRPr="000A10CD">
        <w:t xml:space="preserve"> м3</w:t>
      </w:r>
      <w:r w:rsidRPr="000A10CD">
        <w:rPr>
          <w:vertAlign w:val="superscript"/>
        </w:rPr>
        <w:t xml:space="preserve"> </w:t>
      </w:r>
      <w:r w:rsidRPr="000A10CD">
        <w:t>/день.</w:t>
      </w:r>
    </w:p>
    <w:p w:rsidR="006C3A09" w:rsidRPr="000A10CD" w:rsidRDefault="006C3A09" w:rsidP="005C657F">
      <w:pPr>
        <w:ind w:firstLine="851"/>
        <w:jc w:val="both"/>
      </w:pPr>
      <w:r w:rsidRPr="000A10CD">
        <w:lastRenderedPageBreak/>
        <w:t>Предусматривается рост ТБО вследствие улучшения благосостояния жителей.</w:t>
      </w:r>
    </w:p>
    <w:p w:rsidR="006C3A09" w:rsidRPr="000A10CD" w:rsidRDefault="006C3A09" w:rsidP="005C657F">
      <w:pPr>
        <w:ind w:firstLine="851"/>
        <w:jc w:val="both"/>
      </w:pPr>
      <w:r w:rsidRPr="000A10CD">
        <w:t>В приведенных нормах 5 % составляют крупногабаритные отходы на расчетный срок - 15 кг (75 м3) на 1 человека в год.</w:t>
      </w:r>
    </w:p>
    <w:p w:rsidR="006C3A09" w:rsidRPr="000A10CD" w:rsidRDefault="006C3A09" w:rsidP="005C657F">
      <w:pPr>
        <w:ind w:firstLine="851"/>
        <w:jc w:val="both"/>
      </w:pPr>
      <w:r w:rsidRPr="000A10CD">
        <w:t>Уличный смет при уборке территории принят 15 кг (0,02 м3) с 1 м</w:t>
      </w:r>
      <w:proofErr w:type="gramStart"/>
      <w:r w:rsidRPr="000A10CD">
        <w:t>2</w:t>
      </w:r>
      <w:proofErr w:type="gramEnd"/>
      <w:r w:rsidRPr="000A10CD">
        <w:t xml:space="preserve"> усовершенствованных покрытий.</w:t>
      </w:r>
    </w:p>
    <w:p w:rsidR="006C3A09" w:rsidRPr="000A10CD" w:rsidRDefault="006C3A09" w:rsidP="005C657F">
      <w:pPr>
        <w:ind w:firstLine="851"/>
        <w:jc w:val="both"/>
      </w:pPr>
      <w:r w:rsidRPr="000A10CD">
        <w:t xml:space="preserve">Специфические отходы (лечебных учреждений, парикмахерских) включены в норму. Эти отходы являются весьма опасными вследствие содержания в них токсичных химических веществ и инфекционных начал; обращение с ними регламентируется </w:t>
      </w:r>
      <w:proofErr w:type="spellStart"/>
      <w:r w:rsidRPr="000A10CD">
        <w:t>СанПин</w:t>
      </w:r>
      <w:proofErr w:type="spellEnd"/>
      <w:r w:rsidRPr="000A10CD">
        <w:t xml:space="preserve"> 2.1.7.728-99 «Правила сбора, хранения и удаления отходов лечебно-профилактических</w:t>
      </w:r>
      <w:r>
        <w:t xml:space="preserve"> </w:t>
      </w:r>
      <w:r w:rsidRPr="000A10CD">
        <w:t>учреждений».</w:t>
      </w:r>
    </w:p>
    <w:p w:rsidR="006C3A09" w:rsidRPr="000A10CD" w:rsidRDefault="006C3A09" w:rsidP="005C657F">
      <w:pPr>
        <w:ind w:firstLine="851"/>
        <w:jc w:val="both"/>
      </w:pPr>
      <w:r w:rsidRPr="000A10CD">
        <w:t>Предлагается механизированная система сбора и вывоза мусора по утвержденному графику, для всех районов застройки.</w:t>
      </w:r>
    </w:p>
    <w:p w:rsidR="006C3A09" w:rsidRPr="000A10CD" w:rsidRDefault="006C3A09" w:rsidP="00F33016">
      <w:pPr>
        <w:spacing w:before="240"/>
        <w:ind w:firstLine="851"/>
        <w:jc w:val="both"/>
        <w:rPr>
          <w:b/>
          <w:i/>
        </w:rPr>
      </w:pPr>
      <w:r w:rsidRPr="000A10CD">
        <w:rPr>
          <w:b/>
          <w:i/>
        </w:rPr>
        <w:t>Мероприятия по организации сбора и вывоза бытовых отходов и мусора, организация мест захоронения</w:t>
      </w:r>
    </w:p>
    <w:p w:rsidR="006C3A09" w:rsidRPr="000A10CD" w:rsidRDefault="006C3A09" w:rsidP="0045135E">
      <w:pPr>
        <w:numPr>
          <w:ilvl w:val="0"/>
          <w:numId w:val="41"/>
        </w:numPr>
        <w:ind w:left="0" w:firstLine="851"/>
        <w:jc w:val="both"/>
      </w:pPr>
      <w:r w:rsidRPr="000A10CD">
        <w:t>Разработка генеральной схемы системы сбора и транспортировки бытовых отходов на территории сельского поселения - первая очередь;</w:t>
      </w:r>
    </w:p>
    <w:p w:rsidR="006C3A09" w:rsidRPr="000A10CD" w:rsidRDefault="006C3A09" w:rsidP="0045135E">
      <w:pPr>
        <w:widowControl/>
        <w:numPr>
          <w:ilvl w:val="0"/>
          <w:numId w:val="41"/>
        </w:numPr>
        <w:tabs>
          <w:tab w:val="left" w:pos="480"/>
        </w:tabs>
        <w:suppressAutoHyphens w:val="0"/>
        <w:autoSpaceDE w:val="0"/>
        <w:autoSpaceDN w:val="0"/>
        <w:adjustRightInd w:val="0"/>
        <w:ind w:left="0" w:firstLine="851"/>
        <w:jc w:val="both"/>
      </w:pPr>
      <w:r w:rsidRPr="000A10CD">
        <w:t>Закрытие и рекультивация территории свалки (с.</w:t>
      </w:r>
      <w:r w:rsidR="00E01C68">
        <w:t xml:space="preserve"> </w:t>
      </w:r>
      <w:r w:rsidRPr="000A10CD">
        <w:t>Новокривошеино) – Первая очередь;</w:t>
      </w:r>
    </w:p>
    <w:p w:rsidR="006C3A09" w:rsidRPr="000A10CD" w:rsidRDefault="006C3A09" w:rsidP="0045135E">
      <w:pPr>
        <w:numPr>
          <w:ilvl w:val="0"/>
          <w:numId w:val="41"/>
        </w:numPr>
        <w:ind w:left="0" w:firstLine="851"/>
        <w:jc w:val="both"/>
      </w:pPr>
      <w:r w:rsidRPr="000A10CD">
        <w:t>Закрытие и рекультивация скотомогильника (с.</w:t>
      </w:r>
      <w:r w:rsidR="00E01C68">
        <w:t xml:space="preserve"> </w:t>
      </w:r>
      <w:r w:rsidRPr="000A10CD">
        <w:t>Новокривошеино) – Первая очередь;</w:t>
      </w:r>
    </w:p>
    <w:p w:rsidR="006C3A09" w:rsidRPr="000A10CD" w:rsidRDefault="006C3A09" w:rsidP="0045135E">
      <w:pPr>
        <w:widowControl/>
        <w:numPr>
          <w:ilvl w:val="0"/>
          <w:numId w:val="41"/>
        </w:numPr>
        <w:tabs>
          <w:tab w:val="left" w:pos="480"/>
        </w:tabs>
        <w:suppressAutoHyphens w:val="0"/>
        <w:autoSpaceDE w:val="0"/>
        <w:autoSpaceDN w:val="0"/>
        <w:adjustRightInd w:val="0"/>
        <w:ind w:left="0" w:firstLine="851"/>
        <w:jc w:val="both"/>
      </w:pPr>
      <w:r w:rsidRPr="000A10CD">
        <w:t>Закрытие и рекультивация территории свалки (</w:t>
      </w:r>
      <w:proofErr w:type="gramStart"/>
      <w:r w:rsidRPr="000A10CD">
        <w:t>с</w:t>
      </w:r>
      <w:proofErr w:type="gramEnd"/>
      <w:r w:rsidRPr="000A10CD">
        <w:t>.</w:t>
      </w:r>
      <w:r w:rsidR="00E01C68">
        <w:t xml:space="preserve"> </w:t>
      </w:r>
      <w:proofErr w:type="gramStart"/>
      <w:r w:rsidRPr="000A10CD">
        <w:t>Малиновка</w:t>
      </w:r>
      <w:proofErr w:type="gramEnd"/>
      <w:r w:rsidRPr="000A10CD">
        <w:t>) – Первая очередь;</w:t>
      </w:r>
    </w:p>
    <w:p w:rsidR="006C3A09" w:rsidRPr="000A10CD" w:rsidRDefault="006C3A09" w:rsidP="0045135E">
      <w:pPr>
        <w:numPr>
          <w:ilvl w:val="0"/>
          <w:numId w:val="41"/>
        </w:numPr>
        <w:ind w:left="0" w:firstLine="851"/>
        <w:jc w:val="both"/>
      </w:pPr>
      <w:r w:rsidRPr="000A10CD">
        <w:t>Закрытие и рекультивация скотомогильника (</w:t>
      </w:r>
      <w:proofErr w:type="gramStart"/>
      <w:r w:rsidRPr="000A10CD">
        <w:t>с</w:t>
      </w:r>
      <w:proofErr w:type="gramEnd"/>
      <w:r w:rsidRPr="000A10CD">
        <w:t>.</w:t>
      </w:r>
      <w:r w:rsidR="00E01C68">
        <w:t xml:space="preserve"> </w:t>
      </w:r>
      <w:proofErr w:type="gramStart"/>
      <w:r w:rsidRPr="000A10CD">
        <w:t>Малиновка</w:t>
      </w:r>
      <w:proofErr w:type="gramEnd"/>
      <w:r w:rsidRPr="000A10CD">
        <w:t>) – Первая очередь;</w:t>
      </w:r>
    </w:p>
    <w:p w:rsidR="006C3A09" w:rsidRPr="000A10CD" w:rsidRDefault="006C3A09" w:rsidP="0045135E">
      <w:pPr>
        <w:numPr>
          <w:ilvl w:val="0"/>
          <w:numId w:val="41"/>
        </w:numPr>
        <w:ind w:left="0" w:firstLine="851"/>
        <w:jc w:val="both"/>
      </w:pPr>
      <w:r w:rsidRPr="000A10CD">
        <w:t>Резервирование земельного участка под строительство кладбища северо-восточнее с. Новок</w:t>
      </w:r>
      <w:r w:rsidR="00E01C68">
        <w:t xml:space="preserve">ривошеино общей площадью 1,2га </w:t>
      </w:r>
      <w:r w:rsidRPr="000A10CD">
        <w:t>- Расчетный срок;</w:t>
      </w:r>
    </w:p>
    <w:p w:rsidR="006C3A09" w:rsidRPr="000A10CD" w:rsidRDefault="006C3A09" w:rsidP="0045135E">
      <w:pPr>
        <w:numPr>
          <w:ilvl w:val="0"/>
          <w:numId w:val="41"/>
        </w:numPr>
        <w:ind w:left="0" w:firstLine="851"/>
        <w:jc w:val="both"/>
      </w:pPr>
      <w:r w:rsidRPr="000A10CD">
        <w:t xml:space="preserve">Резервирование земельного участка под строительство полигона ТБО и ямы </w:t>
      </w:r>
      <w:proofErr w:type="spellStart"/>
      <w:r w:rsidRPr="000A10CD">
        <w:t>Беккари</w:t>
      </w:r>
      <w:proofErr w:type="spellEnd"/>
      <w:r w:rsidRPr="000A10CD">
        <w:t xml:space="preserve"> юго-восточнее с. Новокривошеино общей площадью 1,1га – Первая очередь;</w:t>
      </w:r>
    </w:p>
    <w:p w:rsidR="006C3A09" w:rsidRPr="000A10CD" w:rsidRDefault="006C3A09" w:rsidP="0045135E">
      <w:pPr>
        <w:numPr>
          <w:ilvl w:val="0"/>
          <w:numId w:val="41"/>
        </w:numPr>
        <w:ind w:left="0" w:firstLine="851"/>
        <w:jc w:val="both"/>
      </w:pPr>
      <w:r w:rsidRPr="000A10CD">
        <w:t xml:space="preserve">Резервирование земельного участка под строительство полигона ТБО и ямы </w:t>
      </w:r>
      <w:proofErr w:type="spellStart"/>
      <w:r w:rsidRPr="000A10CD">
        <w:t>Беккари</w:t>
      </w:r>
      <w:proofErr w:type="spellEnd"/>
      <w:r w:rsidRPr="000A10CD">
        <w:t xml:space="preserve"> восточнее </w:t>
      </w:r>
      <w:proofErr w:type="gramStart"/>
      <w:r w:rsidRPr="000A10CD">
        <w:t>с</w:t>
      </w:r>
      <w:proofErr w:type="gramEnd"/>
      <w:r w:rsidRPr="000A10CD">
        <w:t>.</w:t>
      </w:r>
      <w:r w:rsidR="00E01C68">
        <w:t xml:space="preserve"> </w:t>
      </w:r>
      <w:proofErr w:type="gramStart"/>
      <w:r w:rsidRPr="000A10CD">
        <w:t>Малиновка</w:t>
      </w:r>
      <w:proofErr w:type="gramEnd"/>
      <w:r w:rsidRPr="000A10CD">
        <w:t xml:space="preserve"> общей площадью 0,8га – Первая очередь.</w:t>
      </w:r>
    </w:p>
    <w:p w:rsidR="006C3A09" w:rsidRPr="000A10CD" w:rsidRDefault="00E01C68" w:rsidP="005C657F">
      <w:pPr>
        <w:pStyle w:val="2"/>
        <w:ind w:firstLine="851"/>
        <w:jc w:val="both"/>
        <w:rPr>
          <w:rFonts w:ascii="Times New Roman" w:hAnsi="Times New Roman"/>
          <w:i w:val="0"/>
          <w:sz w:val="24"/>
          <w:szCs w:val="24"/>
        </w:rPr>
      </w:pPr>
      <w:bookmarkStart w:id="168" w:name="_Toc381955400"/>
      <w:r>
        <w:rPr>
          <w:rFonts w:ascii="Times New Roman" w:hAnsi="Times New Roman"/>
          <w:i w:val="0"/>
          <w:sz w:val="24"/>
          <w:szCs w:val="24"/>
        </w:rPr>
        <w:t>2.7</w:t>
      </w:r>
      <w:r w:rsidR="006C3A09" w:rsidRPr="000A10CD">
        <w:rPr>
          <w:rFonts w:ascii="Times New Roman" w:hAnsi="Times New Roman"/>
          <w:i w:val="0"/>
          <w:sz w:val="24"/>
          <w:szCs w:val="24"/>
        </w:rPr>
        <w:t>. ЭКОЛОГИЧЕСКИЕ ПРОБЛЕМЫ И ПУТИ ИХ РЕШЕНИЯ. ПРИРОДООХРАННЫЕ МЕРОПРИЯТИЯ</w:t>
      </w:r>
      <w:bookmarkEnd w:id="168"/>
    </w:p>
    <w:p w:rsidR="006C3A09" w:rsidRPr="000A10CD" w:rsidRDefault="006C3A09" w:rsidP="005C657F">
      <w:pPr>
        <w:ind w:firstLine="851"/>
        <w:jc w:val="both"/>
        <w:rPr>
          <w:lang w:eastAsia="ru-RU"/>
        </w:rPr>
      </w:pPr>
      <w:r w:rsidRPr="000A10CD">
        <w:rPr>
          <w:lang w:eastAsia="ru-RU"/>
        </w:rPr>
        <w:t xml:space="preserve">В данном разделе приводится комплекс природоохранных мероприятий, исходя из первостепенной экологической </w:t>
      </w:r>
      <w:r w:rsidRPr="000A10CD">
        <w:rPr>
          <w:bCs/>
          <w:lang w:eastAsia="ru-RU"/>
        </w:rPr>
        <w:t xml:space="preserve">и </w:t>
      </w:r>
      <w:r w:rsidRPr="000A10CD">
        <w:rPr>
          <w:lang w:eastAsia="ru-RU"/>
        </w:rPr>
        <w:t>социальной эффективности решения наиболее важных проблем оздоровления окружающей среды по основным природоохранным направлениям:</w:t>
      </w:r>
    </w:p>
    <w:p w:rsidR="006C3A09" w:rsidRPr="000A10CD" w:rsidRDefault="006C3A09" w:rsidP="005C657F">
      <w:pPr>
        <w:ind w:firstLine="851"/>
        <w:jc w:val="both"/>
        <w:rPr>
          <w:lang w:eastAsia="ru-RU"/>
        </w:rPr>
      </w:pPr>
      <w:r w:rsidRPr="000A10CD">
        <w:rPr>
          <w:lang w:eastAsia="ru-RU"/>
        </w:rPr>
        <w:t>- охрана атмосферного воздуха от физических воздействий (радиационное загрязнение, снижение транспортного шума);</w:t>
      </w:r>
    </w:p>
    <w:p w:rsidR="006C3A09" w:rsidRPr="000A10CD" w:rsidRDefault="006C3A09" w:rsidP="005C657F">
      <w:pPr>
        <w:ind w:firstLine="851"/>
        <w:jc w:val="both"/>
        <w:rPr>
          <w:lang w:eastAsia="ru-RU"/>
        </w:rPr>
      </w:pPr>
      <w:r w:rsidRPr="000A10CD">
        <w:rPr>
          <w:lang w:eastAsia="ru-RU"/>
        </w:rPr>
        <w:t xml:space="preserve">- охрана </w:t>
      </w:r>
      <w:r w:rsidRPr="000A10CD">
        <w:rPr>
          <w:bCs/>
          <w:lang w:eastAsia="ru-RU"/>
        </w:rPr>
        <w:t xml:space="preserve">и </w:t>
      </w:r>
      <w:r w:rsidRPr="000A10CD">
        <w:rPr>
          <w:lang w:eastAsia="ru-RU"/>
        </w:rPr>
        <w:t>рациональное использование водных ресурсов;</w:t>
      </w:r>
    </w:p>
    <w:p w:rsidR="006C3A09" w:rsidRPr="000A10CD" w:rsidRDefault="006C3A09" w:rsidP="005C657F">
      <w:pPr>
        <w:ind w:firstLine="851"/>
        <w:jc w:val="both"/>
        <w:rPr>
          <w:lang w:eastAsia="ru-RU"/>
        </w:rPr>
      </w:pPr>
      <w:r w:rsidRPr="000A10CD">
        <w:rPr>
          <w:lang w:eastAsia="ru-RU"/>
        </w:rPr>
        <w:t>- охрана почв;</w:t>
      </w:r>
    </w:p>
    <w:p w:rsidR="006C3A09" w:rsidRPr="000A10CD" w:rsidRDefault="006C3A09" w:rsidP="005C657F">
      <w:pPr>
        <w:ind w:firstLine="851"/>
        <w:jc w:val="both"/>
        <w:rPr>
          <w:lang w:eastAsia="ru-RU"/>
        </w:rPr>
      </w:pPr>
      <w:r w:rsidRPr="000A10CD">
        <w:rPr>
          <w:lang w:eastAsia="ru-RU"/>
        </w:rPr>
        <w:t>- охрана растительности;</w:t>
      </w:r>
    </w:p>
    <w:p w:rsidR="006C3A09" w:rsidRPr="000A10CD" w:rsidRDefault="006C3A09" w:rsidP="005C657F">
      <w:pPr>
        <w:ind w:firstLine="851"/>
        <w:jc w:val="both"/>
        <w:rPr>
          <w:lang w:eastAsia="ru-RU"/>
        </w:rPr>
      </w:pPr>
      <w:r w:rsidRPr="000A10CD">
        <w:rPr>
          <w:lang w:eastAsia="ru-RU"/>
        </w:rPr>
        <w:t>- охрана от загрязнения отходами производства.</w:t>
      </w:r>
    </w:p>
    <w:p w:rsidR="006C3A09" w:rsidRPr="000A10CD" w:rsidRDefault="006C3A09" w:rsidP="00F33016">
      <w:pPr>
        <w:spacing w:before="240"/>
        <w:ind w:firstLine="851"/>
        <w:jc w:val="both"/>
        <w:rPr>
          <w:b/>
          <w:i/>
          <w:lang w:eastAsia="ru-RU"/>
        </w:rPr>
      </w:pPr>
      <w:r w:rsidRPr="000A10CD">
        <w:rPr>
          <w:b/>
          <w:i/>
          <w:lang w:eastAsia="ru-RU"/>
        </w:rPr>
        <w:t>Санитарное состояние атмосферного воздуха</w:t>
      </w:r>
    </w:p>
    <w:p w:rsidR="006C3A09" w:rsidRPr="000A10CD" w:rsidRDefault="006C3A09" w:rsidP="005C657F">
      <w:pPr>
        <w:ind w:firstLine="851"/>
        <w:jc w:val="both"/>
        <w:rPr>
          <w:lang w:eastAsia="ru-RU"/>
        </w:rPr>
      </w:pPr>
      <w:proofErr w:type="gramStart"/>
      <w:r w:rsidRPr="000A10CD">
        <w:rPr>
          <w:lang w:eastAsia="ru-RU"/>
        </w:rPr>
        <w:t>Основными факторами, влияющими на санитарное состояние атмосферного воздуха являются</w:t>
      </w:r>
      <w:proofErr w:type="gramEnd"/>
      <w:r w:rsidRPr="000A10CD">
        <w:rPr>
          <w:lang w:eastAsia="ru-RU"/>
        </w:rPr>
        <w:t xml:space="preserve">: выбросы от стационарных источников, выбросы от передвижных источников, климатические особенности территории. </w:t>
      </w:r>
    </w:p>
    <w:p w:rsidR="006C3A09" w:rsidRPr="000A10CD" w:rsidRDefault="006C3A09" w:rsidP="005C657F">
      <w:pPr>
        <w:widowControl/>
        <w:suppressAutoHyphens w:val="0"/>
        <w:autoSpaceDE w:val="0"/>
        <w:autoSpaceDN w:val="0"/>
        <w:adjustRightInd w:val="0"/>
        <w:ind w:firstLine="851"/>
        <w:jc w:val="both"/>
        <w:rPr>
          <w:lang w:eastAsia="ru-RU"/>
        </w:rPr>
      </w:pPr>
      <w:r w:rsidRPr="000A10CD">
        <w:rPr>
          <w:lang w:eastAsia="ru-RU"/>
        </w:rPr>
        <w:t>За 2012 год в атмосферный воздух Томской области поступили выбросы загрязняющих веществ от стационарных источников загрязнения атмосферы 1300 предприятий. В целом по области суммарный объем выбросов от стационарных источников составил 322,64 тыс. т</w:t>
      </w:r>
    </w:p>
    <w:p w:rsidR="006C3A09" w:rsidRPr="000A10CD" w:rsidRDefault="006C3A09" w:rsidP="005C657F">
      <w:pPr>
        <w:widowControl/>
        <w:suppressAutoHyphens w:val="0"/>
        <w:autoSpaceDE w:val="0"/>
        <w:autoSpaceDN w:val="0"/>
        <w:adjustRightInd w:val="0"/>
        <w:ind w:firstLine="851"/>
        <w:jc w:val="both"/>
        <w:rPr>
          <w:lang w:eastAsia="ru-RU"/>
        </w:rPr>
      </w:pPr>
      <w:r w:rsidRPr="000A10CD">
        <w:rPr>
          <w:lang w:eastAsia="ru-RU"/>
        </w:rPr>
        <w:t>Общее количество стационарных источников выбросов отнесенных к категории «организованных» более 81 тысяч.</w:t>
      </w:r>
    </w:p>
    <w:p w:rsidR="006C3A09" w:rsidRPr="000A10CD" w:rsidRDefault="006C3A09" w:rsidP="005C657F">
      <w:pPr>
        <w:widowControl/>
        <w:suppressAutoHyphens w:val="0"/>
        <w:autoSpaceDE w:val="0"/>
        <w:autoSpaceDN w:val="0"/>
        <w:adjustRightInd w:val="0"/>
        <w:ind w:firstLine="851"/>
        <w:jc w:val="both"/>
        <w:rPr>
          <w:lang w:eastAsia="ru-RU"/>
        </w:rPr>
      </w:pPr>
      <w:r w:rsidRPr="000A10CD">
        <w:rPr>
          <w:lang w:eastAsia="ru-RU"/>
        </w:rPr>
        <w:lastRenderedPageBreak/>
        <w:t>Наибольший удельный вес выброшенных в атмосферу загрязняющих веще</w:t>
      </w:r>
      <w:proofErr w:type="gramStart"/>
      <w:r w:rsidRPr="000A10CD">
        <w:rPr>
          <w:lang w:eastAsia="ru-RU"/>
        </w:rPr>
        <w:t>ств пр</w:t>
      </w:r>
      <w:proofErr w:type="gramEnd"/>
      <w:r w:rsidRPr="000A10CD">
        <w:rPr>
          <w:lang w:eastAsia="ru-RU"/>
        </w:rPr>
        <w:t>иходится на газообразные и жидкие вещества 90,9 % (293,4 тыс. т), на твердые — 9,1 % (29,2 тыс. т).</w:t>
      </w:r>
    </w:p>
    <w:p w:rsidR="006C3A09" w:rsidRPr="000A10CD" w:rsidRDefault="006C3A09" w:rsidP="005C657F">
      <w:pPr>
        <w:widowControl/>
        <w:suppressAutoHyphens w:val="0"/>
        <w:autoSpaceDE w:val="0"/>
        <w:autoSpaceDN w:val="0"/>
        <w:adjustRightInd w:val="0"/>
        <w:ind w:firstLine="851"/>
        <w:jc w:val="both"/>
        <w:rPr>
          <w:lang w:eastAsia="ru-RU"/>
        </w:rPr>
      </w:pPr>
      <w:proofErr w:type="gramStart"/>
      <w:r w:rsidRPr="000A10CD">
        <w:rPr>
          <w:lang w:eastAsia="ru-RU"/>
        </w:rPr>
        <w:t>Основными загрязняющими веществами по массе выбросов среди газообразных и жидких веществ являются оксид углерода 48,7 % (142,8 тыс. тонн), летучие органические соединения и прочие газообразные и жидкие вещества — 21,9 % (64,2 тыс. т), углеводороды (без ЛОС) — 18,5 % (54,4 тыс. т), оксид азота — 7,9 % (23,3 тыс. т) и диоксид серы — 3,0 % (8,7 тыс. т).</w:t>
      </w:r>
      <w:proofErr w:type="gramEnd"/>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r w:rsidRPr="000A10CD">
        <w:rPr>
          <w:rFonts w:eastAsia="Times New Roman"/>
          <w:kern w:val="0"/>
          <w:lang w:eastAsia="ru-RU"/>
        </w:rPr>
        <w:t xml:space="preserve">По территории Томской области антропогенная нагрузка на атмосферный воздух распределена неравномерно, и наибольшее загрязнение отмечается в местах размещения предприятий нефтегазодобывающей отрасли: в </w:t>
      </w:r>
      <w:proofErr w:type="spellStart"/>
      <w:r w:rsidRPr="000A10CD">
        <w:rPr>
          <w:rFonts w:eastAsia="Times New Roman"/>
          <w:kern w:val="0"/>
          <w:lang w:eastAsia="ru-RU"/>
        </w:rPr>
        <w:t>Каргасокском</w:t>
      </w:r>
      <w:proofErr w:type="spellEnd"/>
      <w:r w:rsidRPr="000A10CD">
        <w:rPr>
          <w:rFonts w:eastAsia="Times New Roman"/>
          <w:kern w:val="0"/>
          <w:lang w:eastAsia="ru-RU"/>
        </w:rPr>
        <w:t xml:space="preserve">, </w:t>
      </w:r>
      <w:proofErr w:type="spellStart"/>
      <w:r w:rsidRPr="000A10CD">
        <w:rPr>
          <w:rFonts w:eastAsia="Times New Roman"/>
          <w:kern w:val="0"/>
          <w:lang w:eastAsia="ru-RU"/>
        </w:rPr>
        <w:t>Парабельском</w:t>
      </w:r>
      <w:proofErr w:type="spellEnd"/>
      <w:r w:rsidRPr="000A10CD">
        <w:rPr>
          <w:rFonts w:eastAsia="Times New Roman"/>
          <w:kern w:val="0"/>
          <w:lang w:eastAsia="ru-RU"/>
        </w:rPr>
        <w:t>, Александровском районах. В населенных пунктах области загрязнение воздушной среды обусловлено функционированием промышленных предприятий, жилищно-коммунальных комплексов и автотранспорта.</w:t>
      </w:r>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r w:rsidRPr="000A10CD">
        <w:rPr>
          <w:rFonts w:eastAsia="Times New Roman"/>
          <w:kern w:val="0"/>
          <w:lang w:eastAsia="ru-RU"/>
        </w:rPr>
        <w:t xml:space="preserve">Основная масса выбросов стационарными источниками на территории Томской области приходится на районы (рис. 1): </w:t>
      </w:r>
      <w:proofErr w:type="spellStart"/>
      <w:proofErr w:type="gramStart"/>
      <w:r w:rsidRPr="000A10CD">
        <w:rPr>
          <w:rFonts w:eastAsia="Times New Roman"/>
          <w:kern w:val="0"/>
          <w:lang w:eastAsia="ru-RU"/>
        </w:rPr>
        <w:t>Каргасокский</w:t>
      </w:r>
      <w:proofErr w:type="spellEnd"/>
      <w:r w:rsidRPr="000A10CD">
        <w:rPr>
          <w:rFonts w:eastAsia="Times New Roman"/>
          <w:kern w:val="0"/>
          <w:lang w:eastAsia="ru-RU"/>
        </w:rPr>
        <w:t xml:space="preserve"> — 144,013 тыс. т (44,64 %), </w:t>
      </w:r>
      <w:proofErr w:type="spellStart"/>
      <w:r w:rsidRPr="000A10CD">
        <w:rPr>
          <w:rFonts w:eastAsia="Times New Roman"/>
          <w:kern w:val="0"/>
          <w:lang w:eastAsia="ru-RU"/>
        </w:rPr>
        <w:t>Парабельский</w:t>
      </w:r>
      <w:proofErr w:type="spellEnd"/>
      <w:r w:rsidRPr="000A10CD">
        <w:rPr>
          <w:rFonts w:eastAsia="Times New Roman"/>
          <w:kern w:val="0"/>
          <w:lang w:eastAsia="ru-RU"/>
        </w:rPr>
        <w:t xml:space="preserve"> — 53,03 тыс. т (16,4 %), Александровский — 47,13 тыс. т (14,6 %), г. Томск и г. </w:t>
      </w:r>
      <w:proofErr w:type="spellStart"/>
      <w:r w:rsidRPr="000A10CD">
        <w:rPr>
          <w:rFonts w:eastAsia="Times New Roman"/>
          <w:kern w:val="0"/>
          <w:lang w:eastAsia="ru-RU"/>
        </w:rPr>
        <w:t>Северск</w:t>
      </w:r>
      <w:proofErr w:type="spellEnd"/>
      <w:r w:rsidRPr="000A10CD">
        <w:rPr>
          <w:rFonts w:eastAsia="Times New Roman"/>
          <w:kern w:val="0"/>
          <w:lang w:eastAsia="ru-RU"/>
        </w:rPr>
        <w:t xml:space="preserve"> — 58,08 тыс. т (18 %).</w:t>
      </w:r>
      <w:proofErr w:type="gramEnd"/>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r w:rsidRPr="000A10CD">
        <w:rPr>
          <w:rFonts w:eastAsia="Times New Roman"/>
          <w:kern w:val="0"/>
          <w:lang w:eastAsia="ru-RU"/>
        </w:rPr>
        <w:t>По сравнению с предыдущим годом, в 2012 году наблюдалось сокращение объема эмиссии загрязняющих веществ в атмосферный воздух от стационарных источников на 56,3 тыс. т, что в основном связано с реализацией программ по утилизации попутного нефтяного газа предприятиями нефтегазодобывающего комплекса.</w:t>
      </w:r>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r w:rsidRPr="000A10CD">
        <w:rPr>
          <w:rFonts w:eastAsia="Times New Roman"/>
          <w:kern w:val="0"/>
          <w:lang w:eastAsia="ru-RU"/>
        </w:rPr>
        <w:t>Основными направлениями повышения эффективности использования попутного нефтяного газа в Томской области являются дальнейшее развитие системы сбора и транспортировки газа, подготовка и сдача газа в газотранспортную систему ОАО «Газпром» и использование ПНГ для выработки электроэнергии. В 2011 г. ОАО «</w:t>
      </w:r>
      <w:proofErr w:type="spellStart"/>
      <w:r w:rsidRPr="000A10CD">
        <w:rPr>
          <w:rFonts w:eastAsia="Times New Roman"/>
          <w:kern w:val="0"/>
          <w:lang w:eastAsia="ru-RU"/>
        </w:rPr>
        <w:t>Востокгазпром</w:t>
      </w:r>
      <w:proofErr w:type="spellEnd"/>
      <w:r w:rsidRPr="000A10CD">
        <w:rPr>
          <w:rFonts w:eastAsia="Times New Roman"/>
          <w:kern w:val="0"/>
          <w:lang w:eastAsia="ru-RU"/>
        </w:rPr>
        <w:t xml:space="preserve">» закончено строительство газокомпрессорной станции на Казанском месторождении и газопровода Казанское НГКМ — </w:t>
      </w:r>
      <w:proofErr w:type="spellStart"/>
      <w:r w:rsidRPr="000A10CD">
        <w:rPr>
          <w:rFonts w:eastAsia="Times New Roman"/>
          <w:kern w:val="0"/>
          <w:lang w:eastAsia="ru-RU"/>
        </w:rPr>
        <w:t>Мыльджинское</w:t>
      </w:r>
      <w:proofErr w:type="spellEnd"/>
      <w:r w:rsidRPr="000A10CD">
        <w:rPr>
          <w:rFonts w:eastAsia="Times New Roman"/>
          <w:kern w:val="0"/>
          <w:lang w:eastAsia="ru-RU"/>
        </w:rPr>
        <w:t xml:space="preserve"> ГКМ протяженностью 206 км. Пропускная способность газопровода составила 500 </w:t>
      </w:r>
      <w:proofErr w:type="spellStart"/>
      <w:proofErr w:type="gramStart"/>
      <w:r w:rsidRPr="000A10CD">
        <w:rPr>
          <w:rFonts w:eastAsia="Times New Roman"/>
          <w:kern w:val="0"/>
          <w:lang w:eastAsia="ru-RU"/>
        </w:rPr>
        <w:t>млн</w:t>
      </w:r>
      <w:proofErr w:type="spellEnd"/>
      <w:proofErr w:type="gramEnd"/>
      <w:r w:rsidRPr="000A10CD">
        <w:rPr>
          <w:rFonts w:eastAsia="Times New Roman"/>
          <w:kern w:val="0"/>
          <w:lang w:eastAsia="ru-RU"/>
        </w:rPr>
        <w:t xml:space="preserve"> м3 в год. Реализация этого проекта позволила Томской области увеличить объем сдачи газа в газотранспортную систему ОАО «Газпром» на 300—500 </w:t>
      </w:r>
      <w:proofErr w:type="spellStart"/>
      <w:proofErr w:type="gramStart"/>
      <w:r w:rsidRPr="000A10CD">
        <w:rPr>
          <w:rFonts w:eastAsia="Times New Roman"/>
          <w:kern w:val="0"/>
          <w:lang w:eastAsia="ru-RU"/>
        </w:rPr>
        <w:t>млн</w:t>
      </w:r>
      <w:proofErr w:type="spellEnd"/>
      <w:proofErr w:type="gramEnd"/>
      <w:r w:rsidRPr="000A10CD">
        <w:rPr>
          <w:rFonts w:eastAsia="Times New Roman"/>
          <w:kern w:val="0"/>
          <w:lang w:eastAsia="ru-RU"/>
        </w:rPr>
        <w:t xml:space="preserve"> м3 в год и снизить годовой объем сжигания попутного нефтяного газа на 15—20 %.</w:t>
      </w:r>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r w:rsidRPr="000A10CD">
        <w:rPr>
          <w:rFonts w:eastAsia="Times New Roman"/>
          <w:kern w:val="0"/>
          <w:lang w:eastAsia="ru-RU"/>
        </w:rPr>
        <w:t xml:space="preserve">Лидерами в сфере полезного использования попутного нефтяного газа на территории области, ставшей одной из приоритетных задач в НГК, являются </w:t>
      </w:r>
      <w:proofErr w:type="spellStart"/>
      <w:r w:rsidRPr="000A10CD">
        <w:rPr>
          <w:rFonts w:eastAsia="Times New Roman"/>
          <w:kern w:val="0"/>
          <w:lang w:eastAsia="ru-RU"/>
        </w:rPr>
        <w:t>Томскнефть</w:t>
      </w:r>
      <w:proofErr w:type="spellEnd"/>
      <w:r w:rsidRPr="000A10CD">
        <w:rPr>
          <w:rFonts w:eastAsia="Times New Roman"/>
          <w:kern w:val="0"/>
          <w:lang w:eastAsia="ru-RU"/>
        </w:rPr>
        <w:t xml:space="preserve"> и ОАО «</w:t>
      </w:r>
      <w:proofErr w:type="spellStart"/>
      <w:r w:rsidRPr="000A10CD">
        <w:rPr>
          <w:rFonts w:eastAsia="Times New Roman"/>
          <w:kern w:val="0"/>
          <w:lang w:eastAsia="ru-RU"/>
        </w:rPr>
        <w:t>Томскгазпром</w:t>
      </w:r>
      <w:proofErr w:type="spellEnd"/>
      <w:r w:rsidRPr="000A10CD">
        <w:rPr>
          <w:rFonts w:eastAsia="Times New Roman"/>
          <w:kern w:val="0"/>
          <w:lang w:eastAsia="ru-RU"/>
        </w:rPr>
        <w:t>». Реализация программы повышения использования попутного нефтяного газа в ОАО «</w:t>
      </w:r>
      <w:proofErr w:type="spellStart"/>
      <w:r w:rsidRPr="000A10CD">
        <w:rPr>
          <w:rFonts w:eastAsia="Times New Roman"/>
          <w:kern w:val="0"/>
          <w:lang w:eastAsia="ru-RU"/>
        </w:rPr>
        <w:t>Томскгазпром</w:t>
      </w:r>
      <w:proofErr w:type="spellEnd"/>
      <w:r w:rsidRPr="000A10CD">
        <w:rPr>
          <w:rFonts w:eastAsia="Times New Roman"/>
          <w:kern w:val="0"/>
          <w:lang w:eastAsia="ru-RU"/>
        </w:rPr>
        <w:t>» позволила довести уровень использования в 2012 году до 70 % (в 2011 году 44%).</w:t>
      </w:r>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r w:rsidRPr="000A10CD">
        <w:rPr>
          <w:rFonts w:eastAsia="Times New Roman"/>
          <w:kern w:val="0"/>
          <w:lang w:eastAsia="ru-RU"/>
        </w:rPr>
        <w:t>Сокращение выбросов загрязняющих веществ в черте населенных пунктов на 4,5 тыс. т связано с уменьшением количества твердого топлива на объектах теплоэнергетики (программа газификации) и выполнением рядом предприятий природоохранных мероприятий (модернизация производства, установка и реконструкция ПГУ).</w:t>
      </w:r>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proofErr w:type="gramStart"/>
      <w:r w:rsidRPr="000A10CD">
        <w:rPr>
          <w:rFonts w:eastAsia="Times New Roman"/>
          <w:kern w:val="0"/>
          <w:lang w:eastAsia="ru-RU"/>
        </w:rPr>
        <w:t>Основной вред атмосфере нанесли выбросы предприятий нефтегазодобывающего комплекса (229,7 тыс. т или 71,2 % вклада), производство тепла, электроэнергии (42,6 тыс. т, или 13,2 % вклада), химического и нефтехимического производства (10,6 тыс. т, или 3,3 % вклада), а также прочие отрасли (39,7 тыс. т, или 12,3% вклада).</w:t>
      </w:r>
      <w:proofErr w:type="gramEnd"/>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r w:rsidRPr="000A10CD">
        <w:rPr>
          <w:rFonts w:eastAsia="Times New Roman"/>
          <w:kern w:val="0"/>
          <w:lang w:eastAsia="ru-RU"/>
        </w:rPr>
        <w:t>Отрасль производства тепла и электроэнергии включает в себя 108 предприятий, выбросы вредных</w:t>
      </w:r>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r w:rsidRPr="000A10CD">
        <w:rPr>
          <w:rFonts w:eastAsia="Times New Roman"/>
          <w:kern w:val="0"/>
          <w:lang w:eastAsia="ru-RU"/>
        </w:rPr>
        <w:t xml:space="preserve">(загрязняющих) веществ от </w:t>
      </w:r>
      <w:proofErr w:type="gramStart"/>
      <w:r w:rsidRPr="000A10CD">
        <w:rPr>
          <w:rFonts w:eastAsia="Times New Roman"/>
          <w:kern w:val="0"/>
          <w:lang w:eastAsia="ru-RU"/>
        </w:rPr>
        <w:t>деятельности</w:t>
      </w:r>
      <w:proofErr w:type="gramEnd"/>
      <w:r w:rsidRPr="000A10CD">
        <w:rPr>
          <w:rFonts w:eastAsia="Times New Roman"/>
          <w:kern w:val="0"/>
          <w:lang w:eastAsia="ru-RU"/>
        </w:rPr>
        <w:t xml:space="preserve"> которых составили 42,6 тыс. т. Выбросы вредных (загрязняющих) веществ приходятся в основном на предприятия: ОАО ТГК № 11 филиалы ГРЭС-2, ТЭЦ-3.</w:t>
      </w:r>
    </w:p>
    <w:p w:rsidR="006C3A09" w:rsidRPr="000A10CD" w:rsidRDefault="006C3A09" w:rsidP="005C657F">
      <w:pPr>
        <w:widowControl/>
        <w:suppressAutoHyphens w:val="0"/>
        <w:autoSpaceDE w:val="0"/>
        <w:autoSpaceDN w:val="0"/>
        <w:adjustRightInd w:val="0"/>
        <w:ind w:firstLine="851"/>
        <w:jc w:val="both"/>
        <w:rPr>
          <w:rFonts w:eastAsia="Times New Roman"/>
          <w:kern w:val="0"/>
          <w:lang w:eastAsia="ru-RU"/>
        </w:rPr>
      </w:pPr>
      <w:r w:rsidRPr="000A10CD">
        <w:rPr>
          <w:rFonts w:eastAsia="Times New Roman"/>
          <w:kern w:val="0"/>
          <w:lang w:eastAsia="ru-RU"/>
        </w:rPr>
        <w:t xml:space="preserve">Автотранспорт также вносит значительный вклад в загрязнение атмосферы. Вклад выбросов от автотранспорта, с учетом индивидуального автотранспорта, в </w:t>
      </w:r>
      <w:proofErr w:type="spellStart"/>
      <w:r w:rsidRPr="000A10CD">
        <w:rPr>
          <w:rFonts w:eastAsia="Times New Roman"/>
          <w:kern w:val="0"/>
          <w:lang w:eastAsia="ru-RU"/>
        </w:rPr>
        <w:t>валовый</w:t>
      </w:r>
      <w:proofErr w:type="spellEnd"/>
      <w:r w:rsidRPr="000A10CD">
        <w:rPr>
          <w:rFonts w:eastAsia="Times New Roman"/>
          <w:kern w:val="0"/>
          <w:lang w:eastAsia="ru-RU"/>
        </w:rPr>
        <w:t xml:space="preserve"> выброс загрязняющих веществ в целом по Томской области составил в 2011 году 23,5 %. Особенно </w:t>
      </w:r>
      <w:r w:rsidRPr="000A10CD">
        <w:rPr>
          <w:rFonts w:eastAsia="Times New Roman"/>
          <w:kern w:val="0"/>
          <w:lang w:eastAsia="ru-RU"/>
        </w:rPr>
        <w:lastRenderedPageBreak/>
        <w:t xml:space="preserve">остро проблема загрязнения атмосферы выбросами автотранспорта стоит в областном центре. </w:t>
      </w:r>
      <w:proofErr w:type="gramStart"/>
      <w:r w:rsidRPr="000A10CD">
        <w:rPr>
          <w:rFonts w:eastAsia="Times New Roman"/>
          <w:kern w:val="0"/>
          <w:lang w:eastAsia="ru-RU"/>
        </w:rPr>
        <w:t>В 2011 году в областном центре зарегистрировано 336,37 тыс. единиц автотранспорта на 4,5 % больше чем в 2010 году).</w:t>
      </w:r>
      <w:proofErr w:type="gramEnd"/>
    </w:p>
    <w:p w:rsidR="006C3A09" w:rsidRPr="00E01C68" w:rsidRDefault="006C3A09" w:rsidP="00F33016">
      <w:pPr>
        <w:spacing w:before="240"/>
        <w:jc w:val="center"/>
        <w:rPr>
          <w:b/>
          <w:i/>
        </w:rPr>
      </w:pPr>
      <w:r w:rsidRPr="00E01C68">
        <w:rPr>
          <w:b/>
          <w:i/>
        </w:rPr>
        <w:t xml:space="preserve">Выбросы загрязняющих веществ по </w:t>
      </w:r>
      <w:proofErr w:type="spellStart"/>
      <w:r w:rsidRPr="00E01C68">
        <w:rPr>
          <w:b/>
          <w:i/>
        </w:rPr>
        <w:t>Кривошеинскому</w:t>
      </w:r>
      <w:proofErr w:type="spellEnd"/>
      <w:r w:rsidRPr="00E01C68">
        <w:rPr>
          <w:b/>
          <w:i/>
        </w:rPr>
        <w:t xml:space="preserve"> району в 2010-2012г.г.</w:t>
      </w:r>
    </w:p>
    <w:tbl>
      <w:tblPr>
        <w:tblStyle w:val="af7"/>
        <w:tblpPr w:leftFromText="180" w:rightFromText="180" w:vertAnchor="text" w:horzAnchor="margin" w:tblpXSpec="center" w:tblpY="149"/>
        <w:tblW w:w="0" w:type="auto"/>
        <w:tblLayout w:type="fixed"/>
        <w:tblLook w:val="0000"/>
      </w:tblPr>
      <w:tblGrid>
        <w:gridCol w:w="3946"/>
        <w:gridCol w:w="2002"/>
        <w:gridCol w:w="1997"/>
        <w:gridCol w:w="2006"/>
      </w:tblGrid>
      <w:tr w:rsidR="00E01C68" w:rsidRPr="00E01C68" w:rsidTr="00E01C68">
        <w:tc>
          <w:tcPr>
            <w:tcW w:w="3946" w:type="dxa"/>
            <w:vMerge w:val="restart"/>
          </w:tcPr>
          <w:p w:rsidR="00E01C68" w:rsidRPr="00E01C68" w:rsidRDefault="00E01C68" w:rsidP="005C657F">
            <w:pPr>
              <w:jc w:val="both"/>
              <w:rPr>
                <w:rStyle w:val="FontStyle271"/>
                <w:rFonts w:ascii="Times New Roman" w:hAnsi="Times New Roman"/>
                <w:bCs/>
                <w:sz w:val="24"/>
              </w:rPr>
            </w:pPr>
            <w:r w:rsidRPr="00E01C68">
              <w:rPr>
                <w:rStyle w:val="FontStyle271"/>
                <w:rFonts w:ascii="Times New Roman" w:hAnsi="Times New Roman"/>
                <w:bCs/>
                <w:sz w:val="24"/>
              </w:rPr>
              <w:t>Район области</w:t>
            </w:r>
          </w:p>
        </w:tc>
        <w:tc>
          <w:tcPr>
            <w:tcW w:w="6005" w:type="dxa"/>
            <w:gridSpan w:val="3"/>
          </w:tcPr>
          <w:p w:rsidR="00E01C68" w:rsidRPr="00E01C68" w:rsidRDefault="00E01C68" w:rsidP="00E01C68">
            <w:pPr>
              <w:jc w:val="center"/>
              <w:rPr>
                <w:rStyle w:val="FontStyle271"/>
                <w:rFonts w:ascii="Times New Roman" w:hAnsi="Times New Roman"/>
                <w:bCs/>
                <w:sz w:val="24"/>
              </w:rPr>
            </w:pPr>
            <w:r w:rsidRPr="00E01C68">
              <w:rPr>
                <w:rStyle w:val="FontStyle271"/>
                <w:rFonts w:ascii="Times New Roman" w:hAnsi="Times New Roman"/>
                <w:bCs/>
                <w:sz w:val="24"/>
              </w:rPr>
              <w:t>Масса выбросов тонн</w:t>
            </w:r>
          </w:p>
        </w:tc>
      </w:tr>
      <w:tr w:rsidR="00E01C68" w:rsidRPr="00E01C68" w:rsidTr="00E01C68">
        <w:tc>
          <w:tcPr>
            <w:tcW w:w="3946" w:type="dxa"/>
            <w:vMerge/>
          </w:tcPr>
          <w:p w:rsidR="00E01C68" w:rsidRPr="00E01C68" w:rsidRDefault="00E01C68" w:rsidP="005C657F">
            <w:pPr>
              <w:jc w:val="both"/>
              <w:rPr>
                <w:rStyle w:val="FontStyle271"/>
                <w:rFonts w:ascii="Times New Roman" w:hAnsi="Times New Roman"/>
                <w:b w:val="0"/>
                <w:bCs/>
                <w:sz w:val="24"/>
              </w:rPr>
            </w:pPr>
          </w:p>
        </w:tc>
        <w:tc>
          <w:tcPr>
            <w:tcW w:w="2002" w:type="dxa"/>
          </w:tcPr>
          <w:p w:rsidR="00E01C68" w:rsidRPr="00E01C68" w:rsidRDefault="00E01C68" w:rsidP="005C657F">
            <w:pPr>
              <w:jc w:val="both"/>
              <w:rPr>
                <w:rStyle w:val="FontStyle271"/>
                <w:rFonts w:ascii="Times New Roman" w:hAnsi="Times New Roman"/>
                <w:bCs/>
                <w:sz w:val="24"/>
              </w:rPr>
            </w:pPr>
            <w:r w:rsidRPr="00E01C68">
              <w:rPr>
                <w:rStyle w:val="FontStyle271"/>
                <w:rFonts w:ascii="Times New Roman" w:hAnsi="Times New Roman"/>
                <w:bCs/>
                <w:sz w:val="24"/>
              </w:rPr>
              <w:t>2012 год</w:t>
            </w:r>
          </w:p>
        </w:tc>
        <w:tc>
          <w:tcPr>
            <w:tcW w:w="1997" w:type="dxa"/>
          </w:tcPr>
          <w:p w:rsidR="00E01C68" w:rsidRPr="00E01C68" w:rsidRDefault="00E01C68" w:rsidP="005C657F">
            <w:pPr>
              <w:jc w:val="both"/>
              <w:rPr>
                <w:rStyle w:val="FontStyle271"/>
                <w:rFonts w:ascii="Times New Roman" w:hAnsi="Times New Roman"/>
                <w:bCs/>
                <w:sz w:val="24"/>
              </w:rPr>
            </w:pPr>
            <w:r w:rsidRPr="00E01C68">
              <w:rPr>
                <w:rStyle w:val="FontStyle271"/>
                <w:rFonts w:ascii="Times New Roman" w:hAnsi="Times New Roman"/>
                <w:bCs/>
                <w:sz w:val="24"/>
              </w:rPr>
              <w:t>2011 год</w:t>
            </w:r>
          </w:p>
        </w:tc>
        <w:tc>
          <w:tcPr>
            <w:tcW w:w="2006" w:type="dxa"/>
          </w:tcPr>
          <w:p w:rsidR="00E01C68" w:rsidRPr="00E01C68" w:rsidRDefault="00E01C68" w:rsidP="005C657F">
            <w:pPr>
              <w:jc w:val="both"/>
              <w:rPr>
                <w:rStyle w:val="FontStyle271"/>
                <w:rFonts w:ascii="Times New Roman" w:hAnsi="Times New Roman"/>
                <w:bCs/>
                <w:sz w:val="24"/>
              </w:rPr>
            </w:pPr>
            <w:r w:rsidRPr="00E01C68">
              <w:rPr>
                <w:rStyle w:val="FontStyle271"/>
                <w:rFonts w:ascii="Times New Roman" w:hAnsi="Times New Roman"/>
                <w:bCs/>
                <w:sz w:val="24"/>
              </w:rPr>
              <w:t>2010 год</w:t>
            </w:r>
          </w:p>
        </w:tc>
      </w:tr>
      <w:tr w:rsidR="006C3A09" w:rsidRPr="00E01C68" w:rsidTr="00E01C68">
        <w:tc>
          <w:tcPr>
            <w:tcW w:w="3946" w:type="dxa"/>
          </w:tcPr>
          <w:p w:rsidR="006C3A09" w:rsidRPr="00E01C68" w:rsidRDefault="006C3A09" w:rsidP="005C657F">
            <w:pPr>
              <w:jc w:val="both"/>
              <w:rPr>
                <w:rStyle w:val="FontStyle279"/>
                <w:rFonts w:ascii="Times New Roman" w:hAnsi="Times New Roman"/>
                <w:sz w:val="24"/>
              </w:rPr>
            </w:pPr>
            <w:r w:rsidRPr="00E01C68">
              <w:rPr>
                <w:rStyle w:val="FontStyle279"/>
                <w:rFonts w:ascii="Times New Roman" w:hAnsi="Times New Roman"/>
                <w:sz w:val="24"/>
              </w:rPr>
              <w:t>Кривошеинский р-н</w:t>
            </w:r>
          </w:p>
        </w:tc>
        <w:tc>
          <w:tcPr>
            <w:tcW w:w="2002" w:type="dxa"/>
          </w:tcPr>
          <w:p w:rsidR="006C3A09" w:rsidRPr="00E01C68" w:rsidRDefault="006C3A09" w:rsidP="005C657F">
            <w:pPr>
              <w:jc w:val="both"/>
              <w:rPr>
                <w:rStyle w:val="FontStyle279"/>
                <w:rFonts w:ascii="Times New Roman" w:hAnsi="Times New Roman"/>
                <w:sz w:val="24"/>
              </w:rPr>
            </w:pPr>
            <w:r w:rsidRPr="00E01C68">
              <w:rPr>
                <w:rFonts w:eastAsia="Times New Roman"/>
                <w:kern w:val="0"/>
                <w:lang w:eastAsia="ru-RU"/>
              </w:rPr>
              <w:t>1 807,0</w:t>
            </w:r>
          </w:p>
        </w:tc>
        <w:tc>
          <w:tcPr>
            <w:tcW w:w="1997" w:type="dxa"/>
          </w:tcPr>
          <w:p w:rsidR="006C3A09" w:rsidRPr="00E01C68" w:rsidRDefault="006C3A09" w:rsidP="005C657F">
            <w:pPr>
              <w:jc w:val="both"/>
              <w:rPr>
                <w:rStyle w:val="FontStyle279"/>
                <w:rFonts w:ascii="Times New Roman" w:hAnsi="Times New Roman"/>
                <w:sz w:val="24"/>
              </w:rPr>
            </w:pPr>
            <w:r w:rsidRPr="00E01C68">
              <w:rPr>
                <w:rFonts w:eastAsia="Times New Roman"/>
                <w:kern w:val="0"/>
                <w:lang w:eastAsia="ru-RU"/>
              </w:rPr>
              <w:t>2 692,900</w:t>
            </w:r>
          </w:p>
        </w:tc>
        <w:tc>
          <w:tcPr>
            <w:tcW w:w="2006" w:type="dxa"/>
          </w:tcPr>
          <w:p w:rsidR="006C3A09" w:rsidRPr="00E01C68" w:rsidRDefault="006C3A09" w:rsidP="005C657F">
            <w:pPr>
              <w:jc w:val="both"/>
              <w:rPr>
                <w:rStyle w:val="FontStyle279"/>
                <w:rFonts w:ascii="Times New Roman" w:hAnsi="Times New Roman"/>
                <w:sz w:val="24"/>
              </w:rPr>
            </w:pPr>
            <w:r w:rsidRPr="00E01C68">
              <w:rPr>
                <w:rFonts w:eastAsia="Times New Roman"/>
                <w:kern w:val="0"/>
                <w:lang w:eastAsia="ru-RU"/>
              </w:rPr>
              <w:t>2 545,000</w:t>
            </w:r>
          </w:p>
        </w:tc>
      </w:tr>
    </w:tbl>
    <w:p w:rsidR="006C3A09" w:rsidRPr="000A10CD" w:rsidRDefault="006C3A09" w:rsidP="00F33016">
      <w:pPr>
        <w:spacing w:before="240"/>
        <w:ind w:firstLine="851"/>
        <w:jc w:val="both"/>
        <w:rPr>
          <w:b/>
          <w:i/>
        </w:rPr>
      </w:pPr>
      <w:r w:rsidRPr="000A10CD">
        <w:rPr>
          <w:b/>
          <w:i/>
        </w:rPr>
        <w:t>Качество атмосферного воздуха</w:t>
      </w:r>
    </w:p>
    <w:p w:rsidR="006C3A09" w:rsidRPr="000A10CD" w:rsidRDefault="006C3A09" w:rsidP="005C657F">
      <w:pPr>
        <w:widowControl/>
        <w:suppressAutoHyphens w:val="0"/>
        <w:autoSpaceDE w:val="0"/>
        <w:autoSpaceDN w:val="0"/>
        <w:adjustRightInd w:val="0"/>
        <w:ind w:firstLine="851"/>
        <w:jc w:val="both"/>
      </w:pPr>
      <w:r w:rsidRPr="000A10CD">
        <w:t xml:space="preserve">Для комплексной оценки степени загрязнения воздуха используется показатель — индекс загрязнения атмосферы (далее — ИЗА). ИЗА характеризует уровень длительного загрязнения атмосферы и рассчитывается по пяти приоритетным загрязняющим веществам. В соответствии с существующей градацией уровень загрязнения считается низким, если ИЗА &lt; 5, повышенным — при ИЗА от 5 до 6, высоким — при ИЗА от 7 </w:t>
      </w:r>
      <w:proofErr w:type="gramStart"/>
      <w:r w:rsidRPr="000A10CD">
        <w:t>до</w:t>
      </w:r>
      <w:proofErr w:type="gramEnd"/>
      <w:r w:rsidRPr="000A10CD">
        <w:t xml:space="preserve"> 13, очень высоким — при ИЗА </w:t>
      </w:r>
      <w:r w:rsidRPr="000A10CD">
        <w:rPr>
          <w:rFonts w:hint="eastAsia"/>
        </w:rPr>
        <w:t>≥</w:t>
      </w:r>
      <w:r w:rsidRPr="000A10CD">
        <w:t>14.</w:t>
      </w:r>
    </w:p>
    <w:p w:rsidR="006C3A09" w:rsidRPr="000A10CD" w:rsidRDefault="006C3A09" w:rsidP="005C657F">
      <w:pPr>
        <w:widowControl/>
        <w:suppressAutoHyphens w:val="0"/>
        <w:autoSpaceDE w:val="0"/>
        <w:autoSpaceDN w:val="0"/>
        <w:adjustRightInd w:val="0"/>
        <w:ind w:firstLine="851"/>
        <w:jc w:val="both"/>
      </w:pPr>
      <w:proofErr w:type="gramStart"/>
      <w:r w:rsidRPr="000A10CD">
        <w:t>Важное значение</w:t>
      </w:r>
      <w:proofErr w:type="gramEnd"/>
      <w:r w:rsidRPr="000A10CD">
        <w:t xml:space="preserve"> в формировании уровня загрязнения атмосферы имеют метеоусловия, определяющие перенос и рассеивание выбросов. Вредные вещества, попадающие в атмосферу от антропогенных источников, оседают на поверхности почвы, зданий, растений, вымываются атмосферными осадками, переносятся на значительные расстояния ветром. Все эти процессы напрямую зависят от температуры воздуха, солнечной радиации, атмосферных осадков и других метеорологических факторов.</w:t>
      </w:r>
    </w:p>
    <w:p w:rsidR="006C3A09" w:rsidRPr="000A10CD" w:rsidRDefault="006C3A09" w:rsidP="00F33016">
      <w:pPr>
        <w:widowControl/>
        <w:suppressAutoHyphens w:val="0"/>
        <w:autoSpaceDE w:val="0"/>
        <w:autoSpaceDN w:val="0"/>
        <w:adjustRightInd w:val="0"/>
        <w:spacing w:before="240"/>
        <w:ind w:firstLine="851"/>
        <w:jc w:val="both"/>
        <w:rPr>
          <w:rFonts w:ascii="FreeSetC" w:hAnsi="FreeSetC" w:cs="FreeSetC"/>
          <w:b/>
          <w:kern w:val="0"/>
          <w:sz w:val="19"/>
          <w:szCs w:val="19"/>
          <w:lang w:eastAsia="ru-RU"/>
        </w:rPr>
      </w:pPr>
      <w:r w:rsidRPr="000A10CD">
        <w:rPr>
          <w:b/>
          <w:i/>
        </w:rPr>
        <w:t>Санитарное состояние и рациональное использование водных ресурсов</w:t>
      </w:r>
    </w:p>
    <w:p w:rsidR="006C3A09" w:rsidRPr="000A10CD" w:rsidRDefault="006C3A09" w:rsidP="005C657F">
      <w:pPr>
        <w:ind w:firstLine="851"/>
        <w:jc w:val="both"/>
      </w:pPr>
      <w:r w:rsidRPr="000A10CD">
        <w:t>Поверхностные водоемы (реки и озера) Томской занимают около 2,5 % всей площади. На территории области насчитывается 18100 рек общей протяженностью 95 тыс. км, 112900 озер площадью водного зеркала 4451 км</w:t>
      </w:r>
      <w:proofErr w:type="gramStart"/>
      <w:r w:rsidRPr="000A10CD">
        <w:rPr>
          <w:vertAlign w:val="superscript"/>
        </w:rPr>
        <w:t>2</w:t>
      </w:r>
      <w:proofErr w:type="gramEnd"/>
      <w:r w:rsidRPr="000A10CD">
        <w:t>, более 1,5 тыс. болот, более 170 прудов и водохранилищ. На территории Томской области разведано 30 месторождений пресных подземных вод и одно — минеральных.</w:t>
      </w:r>
    </w:p>
    <w:p w:rsidR="006C3A09" w:rsidRPr="000A10CD" w:rsidRDefault="006C3A09" w:rsidP="005C657F">
      <w:pPr>
        <w:ind w:firstLine="851"/>
        <w:jc w:val="both"/>
      </w:pPr>
      <w:r w:rsidRPr="000A10CD">
        <w:t>Обеспеченность населения области ресурсами поверх</w:t>
      </w:r>
      <w:r w:rsidRPr="000A10CD">
        <w:softHyphen/>
        <w:t>ностных и подземных вод неограниченна.</w:t>
      </w:r>
    </w:p>
    <w:p w:rsidR="006C3A09" w:rsidRPr="000A10CD" w:rsidRDefault="006C3A09" w:rsidP="00F33016">
      <w:pPr>
        <w:spacing w:before="240"/>
        <w:ind w:firstLine="851"/>
        <w:jc w:val="both"/>
        <w:rPr>
          <w:b/>
          <w:i/>
        </w:rPr>
      </w:pPr>
      <w:r w:rsidRPr="000A10CD">
        <w:rPr>
          <w:b/>
          <w:i/>
        </w:rPr>
        <w:t>Характеристика качества воды на основных водных объектах</w:t>
      </w:r>
    </w:p>
    <w:p w:rsidR="006C3A09" w:rsidRPr="000A10CD" w:rsidRDefault="006C3A09" w:rsidP="005C657F">
      <w:pPr>
        <w:widowControl/>
        <w:suppressAutoHyphens w:val="0"/>
        <w:autoSpaceDE w:val="0"/>
        <w:autoSpaceDN w:val="0"/>
        <w:adjustRightInd w:val="0"/>
        <w:ind w:firstLine="851"/>
        <w:jc w:val="both"/>
      </w:pPr>
      <w:r w:rsidRPr="000A10CD">
        <w:t>Наблюдение за состоянием поверхностных вод на территории Томской области осуществляется</w:t>
      </w:r>
    </w:p>
    <w:p w:rsidR="00E01C68" w:rsidRDefault="006C3A09" w:rsidP="00E01C68">
      <w:pPr>
        <w:widowControl/>
        <w:suppressAutoHyphens w:val="0"/>
        <w:autoSpaceDE w:val="0"/>
        <w:autoSpaceDN w:val="0"/>
        <w:adjustRightInd w:val="0"/>
        <w:ind w:firstLine="851"/>
        <w:jc w:val="both"/>
      </w:pPr>
      <w:r w:rsidRPr="000A10CD">
        <w:t>ГУ «</w:t>
      </w:r>
      <w:proofErr w:type="gramStart"/>
      <w:r w:rsidRPr="000A10CD">
        <w:t>Томский</w:t>
      </w:r>
      <w:proofErr w:type="gramEnd"/>
      <w:r w:rsidRPr="000A10CD">
        <w:t xml:space="preserve"> ЦГМС» </w:t>
      </w:r>
      <w:proofErr w:type="spellStart"/>
      <w:r w:rsidRPr="000A10CD">
        <w:t>Западно-Сибирского</w:t>
      </w:r>
      <w:proofErr w:type="spellEnd"/>
      <w:r w:rsidRPr="000A10CD">
        <w:t xml:space="preserve"> УГМС в 23 створах. Анализ результатов контроля качества воды в основных реках области показал, что вода большинства рек загрязнена нефтепродуктами, железом, ХПК, фенолами. В результате естественного и антропогенного загрязнения поверхностных вод водоемы Томской области соответствуют 3—4-му классам качества.</w:t>
      </w:r>
      <w:r w:rsidR="00E01C68">
        <w:br w:type="page"/>
      </w:r>
    </w:p>
    <w:p w:rsidR="006C3A09" w:rsidRPr="00F33016" w:rsidRDefault="006C3A09" w:rsidP="00F33016">
      <w:pPr>
        <w:widowControl/>
        <w:suppressAutoHyphens w:val="0"/>
        <w:autoSpaceDE w:val="0"/>
        <w:autoSpaceDN w:val="0"/>
        <w:adjustRightInd w:val="0"/>
        <w:spacing w:before="240"/>
        <w:jc w:val="center"/>
        <w:rPr>
          <w:rFonts w:eastAsia="Times New Roman"/>
          <w:bCs/>
          <w:i/>
          <w:kern w:val="0"/>
          <w:lang w:eastAsia="ru-RU"/>
        </w:rPr>
      </w:pPr>
      <w:r w:rsidRPr="00F33016">
        <w:rPr>
          <w:rFonts w:eastAsia="Times New Roman"/>
          <w:bCs/>
          <w:i/>
          <w:kern w:val="0"/>
          <w:lang w:eastAsia="ru-RU"/>
        </w:rPr>
        <w:lastRenderedPageBreak/>
        <w:t>Сведения о качестве поверхностных вод на территории Новокривошеинского сельского поселения на 2011-2012 годы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7"/>
        <w:gridCol w:w="1551"/>
        <w:gridCol w:w="687"/>
        <w:gridCol w:w="630"/>
        <w:gridCol w:w="950"/>
        <w:gridCol w:w="813"/>
        <w:gridCol w:w="671"/>
        <w:gridCol w:w="630"/>
        <w:gridCol w:w="950"/>
        <w:gridCol w:w="871"/>
      </w:tblGrid>
      <w:tr w:rsidR="00E01C68" w:rsidRPr="005356DC" w:rsidTr="00D00992">
        <w:trPr>
          <w:trHeight w:val="413"/>
          <w:jc w:val="center"/>
        </w:trPr>
        <w:tc>
          <w:tcPr>
            <w:tcW w:w="1817" w:type="dxa"/>
            <w:vMerge w:val="restart"/>
            <w:shd w:val="clear" w:color="auto" w:fill="auto"/>
          </w:tcPr>
          <w:p w:rsidR="00E01C68" w:rsidRPr="005356DC" w:rsidRDefault="00E01C68" w:rsidP="00D00992">
            <w:pPr>
              <w:jc w:val="center"/>
              <w:rPr>
                <w:b/>
              </w:rPr>
            </w:pPr>
            <w:r w:rsidRPr="005356DC">
              <w:rPr>
                <w:b/>
              </w:rPr>
              <w:t>Наименование водного объекта</w:t>
            </w:r>
          </w:p>
        </w:tc>
        <w:tc>
          <w:tcPr>
            <w:tcW w:w="1551" w:type="dxa"/>
            <w:vMerge w:val="restart"/>
            <w:shd w:val="clear" w:color="auto" w:fill="auto"/>
          </w:tcPr>
          <w:p w:rsidR="00E01C68" w:rsidRPr="005356DC" w:rsidRDefault="00E01C68" w:rsidP="00D00992">
            <w:pPr>
              <w:jc w:val="center"/>
              <w:rPr>
                <w:b/>
              </w:rPr>
            </w:pPr>
            <w:r w:rsidRPr="005356DC">
              <w:rPr>
                <w:b/>
              </w:rPr>
              <w:t>Пункт наблюдения</w:t>
            </w:r>
          </w:p>
        </w:tc>
        <w:tc>
          <w:tcPr>
            <w:tcW w:w="3080" w:type="dxa"/>
            <w:gridSpan w:val="4"/>
            <w:shd w:val="clear" w:color="auto" w:fill="auto"/>
          </w:tcPr>
          <w:p w:rsidR="00E01C68" w:rsidRPr="005356DC" w:rsidRDefault="00E01C68" w:rsidP="00D00992">
            <w:pPr>
              <w:jc w:val="center"/>
              <w:rPr>
                <w:b/>
              </w:rPr>
            </w:pPr>
            <w:r w:rsidRPr="005356DC">
              <w:rPr>
                <w:b/>
              </w:rPr>
              <w:t>2011 год</w:t>
            </w:r>
          </w:p>
        </w:tc>
        <w:tc>
          <w:tcPr>
            <w:tcW w:w="3122" w:type="dxa"/>
            <w:gridSpan w:val="4"/>
            <w:shd w:val="clear" w:color="auto" w:fill="auto"/>
          </w:tcPr>
          <w:p w:rsidR="00E01C68" w:rsidRPr="005356DC" w:rsidRDefault="00E01C68" w:rsidP="00D00992">
            <w:pPr>
              <w:jc w:val="center"/>
              <w:rPr>
                <w:b/>
              </w:rPr>
            </w:pPr>
            <w:r w:rsidRPr="005356DC">
              <w:rPr>
                <w:b/>
              </w:rPr>
              <w:t>2012 год</w:t>
            </w:r>
          </w:p>
        </w:tc>
      </w:tr>
      <w:tr w:rsidR="00E01C68" w:rsidRPr="005356DC" w:rsidTr="00D00992">
        <w:trPr>
          <w:trHeight w:val="2267"/>
          <w:jc w:val="center"/>
        </w:trPr>
        <w:tc>
          <w:tcPr>
            <w:tcW w:w="1817" w:type="dxa"/>
            <w:vMerge/>
            <w:shd w:val="clear" w:color="auto" w:fill="auto"/>
            <w:textDirection w:val="btLr"/>
          </w:tcPr>
          <w:p w:rsidR="00E01C68" w:rsidRPr="005356DC" w:rsidRDefault="00E01C68" w:rsidP="00D00992">
            <w:pPr>
              <w:ind w:left="113" w:right="113"/>
              <w:jc w:val="center"/>
              <w:rPr>
                <w:b/>
              </w:rPr>
            </w:pPr>
          </w:p>
        </w:tc>
        <w:tc>
          <w:tcPr>
            <w:tcW w:w="1551" w:type="dxa"/>
            <w:vMerge/>
            <w:shd w:val="clear" w:color="auto" w:fill="auto"/>
            <w:textDirection w:val="btLr"/>
          </w:tcPr>
          <w:p w:rsidR="00E01C68" w:rsidRPr="005356DC" w:rsidRDefault="00E01C68" w:rsidP="00D00992">
            <w:pPr>
              <w:ind w:left="113" w:right="113"/>
              <w:jc w:val="center"/>
              <w:rPr>
                <w:b/>
              </w:rPr>
            </w:pPr>
          </w:p>
        </w:tc>
        <w:tc>
          <w:tcPr>
            <w:tcW w:w="687" w:type="dxa"/>
            <w:shd w:val="clear" w:color="auto" w:fill="auto"/>
            <w:textDirection w:val="btLr"/>
            <w:vAlign w:val="center"/>
          </w:tcPr>
          <w:p w:rsidR="00E01C68" w:rsidRPr="005356DC" w:rsidRDefault="00E01C68" w:rsidP="00D00992">
            <w:pPr>
              <w:ind w:left="113" w:right="113"/>
              <w:jc w:val="center"/>
              <w:rPr>
                <w:b/>
              </w:rPr>
            </w:pPr>
            <w:r w:rsidRPr="005356DC">
              <w:rPr>
                <w:b/>
              </w:rPr>
              <w:t>УКИЗВ</w:t>
            </w:r>
          </w:p>
        </w:tc>
        <w:tc>
          <w:tcPr>
            <w:tcW w:w="630" w:type="dxa"/>
            <w:shd w:val="clear" w:color="auto" w:fill="auto"/>
            <w:textDirection w:val="btLr"/>
            <w:vAlign w:val="center"/>
          </w:tcPr>
          <w:p w:rsidR="00E01C68" w:rsidRPr="005356DC" w:rsidRDefault="00E01C68" w:rsidP="00D00992">
            <w:pPr>
              <w:ind w:left="113" w:right="113"/>
              <w:jc w:val="center"/>
              <w:rPr>
                <w:b/>
              </w:rPr>
            </w:pPr>
            <w:r w:rsidRPr="005356DC">
              <w:rPr>
                <w:b/>
              </w:rPr>
              <w:t>Класс качества</w:t>
            </w:r>
          </w:p>
        </w:tc>
        <w:tc>
          <w:tcPr>
            <w:tcW w:w="950" w:type="dxa"/>
            <w:shd w:val="clear" w:color="auto" w:fill="auto"/>
            <w:textDirection w:val="btLr"/>
            <w:vAlign w:val="center"/>
          </w:tcPr>
          <w:p w:rsidR="00E01C68" w:rsidRPr="005356DC" w:rsidRDefault="00E01C68" w:rsidP="00D00992">
            <w:pPr>
              <w:ind w:left="113" w:right="113"/>
              <w:jc w:val="center"/>
              <w:rPr>
                <w:b/>
              </w:rPr>
            </w:pPr>
            <w:r w:rsidRPr="005356DC">
              <w:rPr>
                <w:b/>
              </w:rPr>
              <w:t>Ингредиент</w:t>
            </w:r>
          </w:p>
        </w:tc>
        <w:tc>
          <w:tcPr>
            <w:tcW w:w="813" w:type="dxa"/>
            <w:shd w:val="clear" w:color="auto" w:fill="auto"/>
            <w:textDirection w:val="btLr"/>
            <w:vAlign w:val="center"/>
          </w:tcPr>
          <w:p w:rsidR="00E01C68" w:rsidRPr="005356DC" w:rsidRDefault="00E01C68" w:rsidP="00D00992">
            <w:pPr>
              <w:ind w:left="113" w:right="113"/>
              <w:jc w:val="center"/>
              <w:rPr>
                <w:b/>
              </w:rPr>
            </w:pPr>
            <w:r w:rsidRPr="005356DC">
              <w:rPr>
                <w:b/>
              </w:rPr>
              <w:t>Среднегодовая концентрация в долях ПДК</w:t>
            </w:r>
          </w:p>
        </w:tc>
        <w:tc>
          <w:tcPr>
            <w:tcW w:w="671" w:type="dxa"/>
            <w:shd w:val="clear" w:color="auto" w:fill="auto"/>
            <w:textDirection w:val="btLr"/>
            <w:vAlign w:val="center"/>
          </w:tcPr>
          <w:p w:rsidR="00E01C68" w:rsidRPr="005356DC" w:rsidRDefault="00E01C68" w:rsidP="00D00992">
            <w:pPr>
              <w:ind w:left="113" w:right="113"/>
              <w:jc w:val="center"/>
              <w:rPr>
                <w:b/>
              </w:rPr>
            </w:pPr>
            <w:r w:rsidRPr="005356DC">
              <w:rPr>
                <w:b/>
              </w:rPr>
              <w:t>УКИЗВ</w:t>
            </w:r>
          </w:p>
        </w:tc>
        <w:tc>
          <w:tcPr>
            <w:tcW w:w="630" w:type="dxa"/>
            <w:shd w:val="clear" w:color="auto" w:fill="auto"/>
            <w:textDirection w:val="btLr"/>
            <w:vAlign w:val="center"/>
          </w:tcPr>
          <w:p w:rsidR="00E01C68" w:rsidRPr="005356DC" w:rsidRDefault="00E01C68" w:rsidP="00D00992">
            <w:pPr>
              <w:ind w:left="113" w:right="113"/>
              <w:jc w:val="center"/>
              <w:rPr>
                <w:b/>
              </w:rPr>
            </w:pPr>
            <w:r w:rsidRPr="005356DC">
              <w:rPr>
                <w:b/>
              </w:rPr>
              <w:t>Класс качества</w:t>
            </w:r>
          </w:p>
        </w:tc>
        <w:tc>
          <w:tcPr>
            <w:tcW w:w="950" w:type="dxa"/>
            <w:shd w:val="clear" w:color="auto" w:fill="auto"/>
            <w:textDirection w:val="btLr"/>
            <w:vAlign w:val="center"/>
          </w:tcPr>
          <w:p w:rsidR="00E01C68" w:rsidRPr="005356DC" w:rsidRDefault="00E01C68" w:rsidP="00D00992">
            <w:pPr>
              <w:ind w:left="113" w:right="113"/>
              <w:jc w:val="center"/>
              <w:rPr>
                <w:b/>
              </w:rPr>
            </w:pPr>
            <w:r w:rsidRPr="005356DC">
              <w:rPr>
                <w:b/>
              </w:rPr>
              <w:t>Ингредиент</w:t>
            </w:r>
          </w:p>
        </w:tc>
        <w:tc>
          <w:tcPr>
            <w:tcW w:w="871" w:type="dxa"/>
            <w:shd w:val="clear" w:color="auto" w:fill="auto"/>
            <w:textDirection w:val="btLr"/>
            <w:vAlign w:val="center"/>
          </w:tcPr>
          <w:p w:rsidR="00E01C68" w:rsidRPr="005356DC" w:rsidRDefault="00E01C68" w:rsidP="00D00992">
            <w:pPr>
              <w:ind w:left="113" w:right="113"/>
              <w:jc w:val="center"/>
              <w:rPr>
                <w:b/>
              </w:rPr>
            </w:pPr>
            <w:r w:rsidRPr="005356DC">
              <w:rPr>
                <w:b/>
              </w:rPr>
              <w:t>Среднегодовая концентрация в долях ПДК</w:t>
            </w:r>
          </w:p>
        </w:tc>
      </w:tr>
      <w:tr w:rsidR="00E01C68" w:rsidRPr="005356DC" w:rsidTr="00D00992">
        <w:trPr>
          <w:jc w:val="center"/>
        </w:trPr>
        <w:tc>
          <w:tcPr>
            <w:tcW w:w="1817" w:type="dxa"/>
          </w:tcPr>
          <w:p w:rsidR="00E01C68" w:rsidRPr="005356DC" w:rsidRDefault="00E01C68" w:rsidP="00D00992">
            <w:r>
              <w:t>Река</w:t>
            </w:r>
            <w:r w:rsidRPr="005356DC">
              <w:t xml:space="preserve"> </w:t>
            </w:r>
            <w:r>
              <w:t>Обь</w:t>
            </w:r>
          </w:p>
        </w:tc>
        <w:tc>
          <w:tcPr>
            <w:tcW w:w="1551" w:type="dxa"/>
          </w:tcPr>
          <w:p w:rsidR="00E01C68" w:rsidRPr="005356DC" w:rsidRDefault="00E01C68" w:rsidP="00D00992">
            <w:r>
              <w:t>г</w:t>
            </w:r>
            <w:proofErr w:type="gramStart"/>
            <w:r>
              <w:t>.К</w:t>
            </w:r>
            <w:proofErr w:type="gramEnd"/>
            <w:r>
              <w:t>олпашево, в/г</w:t>
            </w:r>
          </w:p>
        </w:tc>
        <w:tc>
          <w:tcPr>
            <w:tcW w:w="687" w:type="dxa"/>
          </w:tcPr>
          <w:p w:rsidR="00E01C68" w:rsidRPr="005356DC" w:rsidRDefault="00E01C68" w:rsidP="00D00992">
            <w:r>
              <w:t>4,04</w:t>
            </w:r>
          </w:p>
        </w:tc>
        <w:tc>
          <w:tcPr>
            <w:tcW w:w="630" w:type="dxa"/>
          </w:tcPr>
          <w:p w:rsidR="00E01C68" w:rsidRPr="005356DC" w:rsidRDefault="00E01C68" w:rsidP="00D00992">
            <w:r w:rsidRPr="005356DC">
              <w:t>4А</w:t>
            </w:r>
          </w:p>
        </w:tc>
        <w:tc>
          <w:tcPr>
            <w:tcW w:w="950" w:type="dxa"/>
          </w:tcPr>
          <w:p w:rsidR="00E01C68" w:rsidRPr="005356DC" w:rsidRDefault="00E01C68" w:rsidP="00D00992">
            <w:r w:rsidRPr="005356DC">
              <w:t>НФПР</w:t>
            </w:r>
          </w:p>
        </w:tc>
        <w:tc>
          <w:tcPr>
            <w:tcW w:w="813" w:type="dxa"/>
          </w:tcPr>
          <w:p w:rsidR="00E01C68" w:rsidRPr="005356DC" w:rsidRDefault="00E01C68" w:rsidP="00D00992">
            <w:r>
              <w:t>9,1</w:t>
            </w:r>
          </w:p>
        </w:tc>
        <w:tc>
          <w:tcPr>
            <w:tcW w:w="671" w:type="dxa"/>
          </w:tcPr>
          <w:p w:rsidR="00E01C68" w:rsidRPr="005356DC" w:rsidRDefault="00E01C68" w:rsidP="00D00992">
            <w:r>
              <w:t>3,68</w:t>
            </w:r>
          </w:p>
        </w:tc>
        <w:tc>
          <w:tcPr>
            <w:tcW w:w="630" w:type="dxa"/>
          </w:tcPr>
          <w:p w:rsidR="00E01C68" w:rsidRPr="005356DC" w:rsidRDefault="00E01C68" w:rsidP="00D00992">
            <w:r w:rsidRPr="005356DC">
              <w:t>4А</w:t>
            </w:r>
          </w:p>
        </w:tc>
        <w:tc>
          <w:tcPr>
            <w:tcW w:w="950" w:type="dxa"/>
          </w:tcPr>
          <w:p w:rsidR="00E01C68" w:rsidRPr="005356DC" w:rsidRDefault="00E01C68" w:rsidP="00D00992">
            <w:r w:rsidRPr="005356DC">
              <w:t>НФПР</w:t>
            </w:r>
          </w:p>
        </w:tc>
        <w:tc>
          <w:tcPr>
            <w:tcW w:w="871" w:type="dxa"/>
          </w:tcPr>
          <w:p w:rsidR="00E01C68" w:rsidRPr="005356DC" w:rsidRDefault="00E01C68" w:rsidP="00D00992">
            <w:r>
              <w:t>12,4</w:t>
            </w:r>
          </w:p>
        </w:tc>
      </w:tr>
      <w:tr w:rsidR="00E01C68" w:rsidRPr="005356DC" w:rsidTr="00D00992">
        <w:trPr>
          <w:jc w:val="center"/>
        </w:trPr>
        <w:tc>
          <w:tcPr>
            <w:tcW w:w="1817" w:type="dxa"/>
          </w:tcPr>
          <w:p w:rsidR="00E01C68" w:rsidRPr="005356DC" w:rsidRDefault="00E01C68" w:rsidP="00D00992">
            <w:r w:rsidRPr="005356DC">
              <w:t>Р</w:t>
            </w:r>
            <w:r>
              <w:t>ека Обь</w:t>
            </w:r>
          </w:p>
        </w:tc>
        <w:tc>
          <w:tcPr>
            <w:tcW w:w="1551" w:type="dxa"/>
          </w:tcPr>
          <w:p w:rsidR="00E01C68" w:rsidRPr="005356DC" w:rsidRDefault="00E01C68" w:rsidP="00D00992">
            <w:r>
              <w:t>г</w:t>
            </w:r>
            <w:proofErr w:type="gramStart"/>
            <w:r>
              <w:t>.К</w:t>
            </w:r>
            <w:proofErr w:type="gramEnd"/>
            <w:r>
              <w:t xml:space="preserve">олпашево, </w:t>
            </w:r>
            <w:proofErr w:type="spellStart"/>
            <w:r>
              <w:t>н</w:t>
            </w:r>
            <w:proofErr w:type="spellEnd"/>
            <w:r>
              <w:t>/г</w:t>
            </w:r>
          </w:p>
        </w:tc>
        <w:tc>
          <w:tcPr>
            <w:tcW w:w="687" w:type="dxa"/>
          </w:tcPr>
          <w:p w:rsidR="00E01C68" w:rsidRPr="005356DC" w:rsidRDefault="00E01C68" w:rsidP="00D00992">
            <w:r>
              <w:t>3,89</w:t>
            </w:r>
          </w:p>
        </w:tc>
        <w:tc>
          <w:tcPr>
            <w:tcW w:w="630" w:type="dxa"/>
          </w:tcPr>
          <w:p w:rsidR="00E01C68" w:rsidRPr="005356DC" w:rsidRDefault="00E01C68" w:rsidP="00D00992">
            <w:r w:rsidRPr="005356DC">
              <w:t>4А</w:t>
            </w:r>
          </w:p>
        </w:tc>
        <w:tc>
          <w:tcPr>
            <w:tcW w:w="950" w:type="dxa"/>
          </w:tcPr>
          <w:p w:rsidR="00E01C68" w:rsidRPr="005356DC" w:rsidRDefault="00E01C68" w:rsidP="00D00992">
            <w:r w:rsidRPr="005356DC">
              <w:t>НФПР</w:t>
            </w:r>
          </w:p>
        </w:tc>
        <w:tc>
          <w:tcPr>
            <w:tcW w:w="813" w:type="dxa"/>
          </w:tcPr>
          <w:p w:rsidR="00E01C68" w:rsidRPr="005356DC" w:rsidRDefault="00E01C68" w:rsidP="00D00992">
            <w:r>
              <w:t>8,9</w:t>
            </w:r>
          </w:p>
        </w:tc>
        <w:tc>
          <w:tcPr>
            <w:tcW w:w="671" w:type="dxa"/>
          </w:tcPr>
          <w:p w:rsidR="00E01C68" w:rsidRPr="005356DC" w:rsidRDefault="00E01C68" w:rsidP="00D00992">
            <w:r>
              <w:t>3,28</w:t>
            </w:r>
          </w:p>
        </w:tc>
        <w:tc>
          <w:tcPr>
            <w:tcW w:w="630" w:type="dxa"/>
          </w:tcPr>
          <w:p w:rsidR="00E01C68" w:rsidRPr="005356DC" w:rsidRDefault="00E01C68" w:rsidP="00D00992">
            <w:r>
              <w:t>3Б</w:t>
            </w:r>
          </w:p>
        </w:tc>
        <w:tc>
          <w:tcPr>
            <w:tcW w:w="950" w:type="dxa"/>
          </w:tcPr>
          <w:p w:rsidR="00E01C68" w:rsidRPr="005356DC" w:rsidRDefault="00E01C68" w:rsidP="00D00992">
            <w:r w:rsidRPr="005356DC">
              <w:t>НФПР</w:t>
            </w:r>
          </w:p>
        </w:tc>
        <w:tc>
          <w:tcPr>
            <w:tcW w:w="871" w:type="dxa"/>
          </w:tcPr>
          <w:p w:rsidR="00E01C68" w:rsidRPr="005356DC" w:rsidRDefault="00E01C68" w:rsidP="00D00992">
            <w:r>
              <w:t>11,6</w:t>
            </w:r>
          </w:p>
        </w:tc>
      </w:tr>
    </w:tbl>
    <w:p w:rsidR="006C3A09" w:rsidRPr="000A10CD" w:rsidRDefault="006C3A09" w:rsidP="00F33016">
      <w:pPr>
        <w:spacing w:before="240"/>
        <w:ind w:firstLine="851"/>
        <w:jc w:val="both"/>
        <w:rPr>
          <w:b/>
          <w:i/>
        </w:rPr>
      </w:pPr>
      <w:r w:rsidRPr="000A10CD">
        <w:rPr>
          <w:b/>
          <w:i/>
        </w:rPr>
        <w:t>Основные показатели водохозяйственной деятельности в 2012 году</w:t>
      </w:r>
    </w:p>
    <w:p w:rsidR="006C3A09" w:rsidRPr="000A10CD" w:rsidRDefault="006C3A09" w:rsidP="005C657F">
      <w:pPr>
        <w:ind w:firstLine="851"/>
        <w:jc w:val="both"/>
      </w:pPr>
      <w:r w:rsidRPr="000A10CD">
        <w:t>Водные ресурсы Томской области используются путем потребления воды в хозяйственно питьевых, производственных, сельскохозяйственных и других целях, для отведения сточных вод, в качестве транспортных путей.</w:t>
      </w:r>
    </w:p>
    <w:p w:rsidR="006C3A09" w:rsidRPr="000A10CD" w:rsidRDefault="006C3A09" w:rsidP="005C657F">
      <w:pPr>
        <w:ind w:firstLine="851"/>
        <w:jc w:val="both"/>
      </w:pPr>
      <w:r w:rsidRPr="000A10CD">
        <w:t>Количество отчитывающихся водопользователей по форме 2 ТП (</w:t>
      </w:r>
      <w:proofErr w:type="spellStart"/>
      <w:r w:rsidRPr="000A10CD">
        <w:t>водхоз</w:t>
      </w:r>
      <w:proofErr w:type="spellEnd"/>
      <w:r w:rsidRPr="000A10CD">
        <w:t>) «Сведения об использовании воды за 2011 год» по Томской области составило 151 объ</w:t>
      </w:r>
      <w:r w:rsidRPr="000A10CD">
        <w:softHyphen/>
        <w:t>ектов.</w:t>
      </w:r>
    </w:p>
    <w:p w:rsidR="006C3A09" w:rsidRPr="000A10CD" w:rsidRDefault="006C3A09" w:rsidP="005C657F">
      <w:pPr>
        <w:widowControl/>
        <w:suppressAutoHyphens w:val="0"/>
        <w:autoSpaceDE w:val="0"/>
        <w:autoSpaceDN w:val="0"/>
        <w:adjustRightInd w:val="0"/>
        <w:ind w:firstLine="851"/>
        <w:jc w:val="both"/>
      </w:pPr>
      <w:r w:rsidRPr="000A10CD">
        <w:t xml:space="preserve">Количество воды, забранной в 2012 г. из природных водных объектов, составило 601,18 </w:t>
      </w:r>
      <w:proofErr w:type="spellStart"/>
      <w:proofErr w:type="gramStart"/>
      <w:r w:rsidRPr="000A10CD">
        <w:t>млн</w:t>
      </w:r>
      <w:proofErr w:type="spellEnd"/>
      <w:proofErr w:type="gramEnd"/>
      <w:r w:rsidRPr="000A10CD">
        <w:t xml:space="preserve"> м</w:t>
      </w:r>
      <w:r w:rsidRPr="000A10CD">
        <w:rPr>
          <w:vertAlign w:val="superscript"/>
        </w:rPr>
        <w:t>3</w:t>
      </w:r>
      <w:r w:rsidRPr="000A10CD">
        <w:t xml:space="preserve">, что на 74,3 </w:t>
      </w:r>
      <w:proofErr w:type="spellStart"/>
      <w:r w:rsidRPr="000A10CD">
        <w:t>млн</w:t>
      </w:r>
      <w:proofErr w:type="spellEnd"/>
      <w:r w:rsidRPr="000A10CD">
        <w:t xml:space="preserve"> м</w:t>
      </w:r>
      <w:r w:rsidRPr="000A10CD">
        <w:rPr>
          <w:vertAlign w:val="superscript"/>
        </w:rPr>
        <w:t>3</w:t>
      </w:r>
      <w:r w:rsidRPr="000A10CD">
        <w:t xml:space="preserve"> больше, чем в 2011 г. Объем использованной свежей воды в целом по области увеличился на 85,38 </w:t>
      </w:r>
      <w:proofErr w:type="spellStart"/>
      <w:r w:rsidRPr="000A10CD">
        <w:t>млн</w:t>
      </w:r>
      <w:proofErr w:type="spellEnd"/>
      <w:r w:rsidRPr="000A10CD">
        <w:t xml:space="preserve"> м</w:t>
      </w:r>
      <w:r w:rsidRPr="000A10CD">
        <w:rPr>
          <w:vertAlign w:val="superscript"/>
        </w:rPr>
        <w:t>3</w:t>
      </w:r>
      <w:r w:rsidRPr="000A10CD">
        <w:t xml:space="preserve"> и составил в 2012 г. 580,57 </w:t>
      </w:r>
      <w:proofErr w:type="spellStart"/>
      <w:r w:rsidRPr="000A10CD">
        <w:t>млн</w:t>
      </w:r>
      <w:proofErr w:type="spellEnd"/>
      <w:r w:rsidRPr="000A10CD">
        <w:t xml:space="preserve"> м</w:t>
      </w:r>
      <w:r w:rsidRPr="000A10CD">
        <w:rPr>
          <w:vertAlign w:val="superscript"/>
        </w:rPr>
        <w:t>3</w:t>
      </w:r>
      <w:r w:rsidRPr="000A10CD">
        <w:t>.</w:t>
      </w:r>
    </w:p>
    <w:p w:rsidR="006C3A09" w:rsidRPr="000A10CD" w:rsidRDefault="006C3A09" w:rsidP="005C657F">
      <w:pPr>
        <w:widowControl/>
        <w:suppressAutoHyphens w:val="0"/>
        <w:autoSpaceDE w:val="0"/>
        <w:autoSpaceDN w:val="0"/>
        <w:adjustRightInd w:val="0"/>
        <w:ind w:firstLine="851"/>
        <w:jc w:val="both"/>
      </w:pPr>
      <w:r w:rsidRPr="000A10CD">
        <w:t xml:space="preserve">Водопотребление из подземных водных объектов в 2012 г. по сравнению с 2011 г. также увеличилось на 41,92 </w:t>
      </w:r>
      <w:proofErr w:type="spellStart"/>
      <w:proofErr w:type="gramStart"/>
      <w:r w:rsidRPr="000A10CD">
        <w:t>млн</w:t>
      </w:r>
      <w:proofErr w:type="spellEnd"/>
      <w:proofErr w:type="gramEnd"/>
      <w:r w:rsidRPr="000A10CD">
        <w:t xml:space="preserve"> м</w:t>
      </w:r>
      <w:r w:rsidRPr="000A10CD">
        <w:rPr>
          <w:vertAlign w:val="superscript"/>
        </w:rPr>
        <w:t>3</w:t>
      </w:r>
      <w:r w:rsidRPr="000A10CD">
        <w:t xml:space="preserve"> и составило 157,51 </w:t>
      </w:r>
      <w:proofErr w:type="spellStart"/>
      <w:r w:rsidRPr="000A10CD">
        <w:t>млн</w:t>
      </w:r>
      <w:proofErr w:type="spellEnd"/>
      <w:r w:rsidRPr="000A10CD">
        <w:t xml:space="preserve"> м</w:t>
      </w:r>
      <w:r w:rsidRPr="000A10CD">
        <w:rPr>
          <w:vertAlign w:val="superscript"/>
        </w:rPr>
        <w:t>3</w:t>
      </w:r>
      <w:r w:rsidRPr="000A10CD">
        <w:t>.</w:t>
      </w:r>
    </w:p>
    <w:p w:rsidR="006C3A09" w:rsidRPr="000A10CD" w:rsidRDefault="006C3A09" w:rsidP="005C657F">
      <w:pPr>
        <w:widowControl/>
        <w:suppressAutoHyphens w:val="0"/>
        <w:autoSpaceDE w:val="0"/>
        <w:autoSpaceDN w:val="0"/>
        <w:adjustRightInd w:val="0"/>
        <w:ind w:firstLine="851"/>
        <w:jc w:val="both"/>
      </w:pPr>
      <w:r w:rsidRPr="000A10CD">
        <w:t>Увеличение общего объема забора воды из природных источников связано с уточнением отчетных данных респондентов нефтегазового комплекса по забору высокоминерализованной подтоварной воды, используемой в дальнейшем для поддержания пластового давления.</w:t>
      </w:r>
    </w:p>
    <w:p w:rsidR="006C3A09" w:rsidRPr="000A10CD" w:rsidRDefault="006C3A09" w:rsidP="005C657F">
      <w:pPr>
        <w:widowControl/>
        <w:suppressAutoHyphens w:val="0"/>
        <w:autoSpaceDE w:val="0"/>
        <w:autoSpaceDN w:val="0"/>
        <w:adjustRightInd w:val="0"/>
        <w:ind w:firstLine="851"/>
        <w:jc w:val="both"/>
      </w:pPr>
      <w:r w:rsidRPr="000A10CD">
        <w:t xml:space="preserve">Объем воды в системах оборотного и повторного водоснабжения в 2012 г. по сравнению с 2011 г. уменьшился на 111,29 </w:t>
      </w:r>
      <w:proofErr w:type="spellStart"/>
      <w:proofErr w:type="gramStart"/>
      <w:r w:rsidRPr="000A10CD">
        <w:t>млн</w:t>
      </w:r>
      <w:proofErr w:type="spellEnd"/>
      <w:proofErr w:type="gramEnd"/>
      <w:r w:rsidRPr="000A10CD">
        <w:t xml:space="preserve"> м</w:t>
      </w:r>
      <w:r w:rsidRPr="000A10CD">
        <w:rPr>
          <w:vertAlign w:val="superscript"/>
        </w:rPr>
        <w:t>3</w:t>
      </w:r>
      <w:r w:rsidRPr="000A10CD">
        <w:t xml:space="preserve"> за счет изменения режима работы ТЭЦ ОАО «СХК», а также уточнения отчетных данных по использованию подтоварной (пластовой) воды на объектах нефтегазового комплекса.</w:t>
      </w:r>
    </w:p>
    <w:p w:rsidR="006C3A09" w:rsidRPr="000A10CD" w:rsidRDefault="006C3A09" w:rsidP="005C657F">
      <w:pPr>
        <w:widowControl/>
        <w:suppressAutoHyphens w:val="0"/>
        <w:autoSpaceDE w:val="0"/>
        <w:autoSpaceDN w:val="0"/>
        <w:adjustRightInd w:val="0"/>
        <w:ind w:firstLine="851"/>
        <w:jc w:val="both"/>
      </w:pPr>
      <w:r w:rsidRPr="000A10CD">
        <w:t xml:space="preserve">Хозяйственно-питьевое водоснабжение осуществляется, преимущественно, из подземных источников. Объем свежей воды, использованной на хозяйственно-питьевые нужды, составил в 2012году 55,75 </w:t>
      </w:r>
      <w:proofErr w:type="spellStart"/>
      <w:proofErr w:type="gramStart"/>
      <w:r w:rsidRPr="000A10CD">
        <w:t>млн</w:t>
      </w:r>
      <w:proofErr w:type="spellEnd"/>
      <w:proofErr w:type="gramEnd"/>
      <w:r w:rsidRPr="000A10CD">
        <w:t xml:space="preserve"> м3, что на 1,42 </w:t>
      </w:r>
      <w:proofErr w:type="spellStart"/>
      <w:r w:rsidRPr="000A10CD">
        <w:t>млн</w:t>
      </w:r>
      <w:proofErr w:type="spellEnd"/>
      <w:r w:rsidRPr="000A10CD">
        <w:t xml:space="preserve"> м3 больше, чем в 2011 году.</w:t>
      </w:r>
    </w:p>
    <w:p w:rsidR="006C3A09" w:rsidRPr="000A10CD" w:rsidRDefault="006C3A09" w:rsidP="005C657F">
      <w:pPr>
        <w:widowControl/>
        <w:suppressAutoHyphens w:val="0"/>
        <w:autoSpaceDE w:val="0"/>
        <w:autoSpaceDN w:val="0"/>
        <w:adjustRightInd w:val="0"/>
        <w:ind w:firstLine="851"/>
        <w:jc w:val="both"/>
      </w:pPr>
      <w:r w:rsidRPr="000A10CD">
        <w:t xml:space="preserve">Потери при транспортировке уменьшились по сравнению с 2011 г. на 7,98 </w:t>
      </w:r>
      <w:proofErr w:type="spellStart"/>
      <w:proofErr w:type="gramStart"/>
      <w:r w:rsidRPr="000A10CD">
        <w:t>млн</w:t>
      </w:r>
      <w:proofErr w:type="spellEnd"/>
      <w:proofErr w:type="gramEnd"/>
      <w:r w:rsidRPr="000A10CD">
        <w:t xml:space="preserve"> м3 и составили в 2012 г. 20,61 </w:t>
      </w:r>
      <w:proofErr w:type="spellStart"/>
      <w:r w:rsidRPr="000A10CD">
        <w:t>млн</w:t>
      </w:r>
      <w:proofErr w:type="spellEnd"/>
      <w:r w:rsidRPr="000A10CD">
        <w:t xml:space="preserve"> м3. Причина уменьшения потерь объясняется уточнением объемов сброса в результате увеличения количества абонентов ООО «</w:t>
      </w:r>
      <w:proofErr w:type="spellStart"/>
      <w:r w:rsidRPr="000A10CD">
        <w:t>Томскводоканал</w:t>
      </w:r>
      <w:proofErr w:type="spellEnd"/>
      <w:r w:rsidRPr="000A10CD">
        <w:t>», установивших приборы учета воды, а также ремонтом сетей.</w:t>
      </w:r>
    </w:p>
    <w:p w:rsidR="006C3A09" w:rsidRPr="000A10CD" w:rsidRDefault="006C3A09" w:rsidP="00F33016">
      <w:pPr>
        <w:spacing w:before="240"/>
        <w:ind w:firstLine="851"/>
        <w:jc w:val="both"/>
        <w:rPr>
          <w:b/>
          <w:i/>
        </w:rPr>
      </w:pPr>
      <w:r w:rsidRPr="000A10CD">
        <w:rPr>
          <w:b/>
          <w:i/>
        </w:rPr>
        <w:t>Водоотведение в Томской области</w:t>
      </w:r>
    </w:p>
    <w:p w:rsidR="006C3A09" w:rsidRPr="000A10CD" w:rsidRDefault="006C3A09" w:rsidP="005C657F">
      <w:pPr>
        <w:widowControl/>
        <w:suppressAutoHyphens w:val="0"/>
        <w:autoSpaceDE w:val="0"/>
        <w:autoSpaceDN w:val="0"/>
        <w:adjustRightInd w:val="0"/>
        <w:ind w:firstLine="851"/>
        <w:jc w:val="both"/>
      </w:pPr>
      <w:r w:rsidRPr="000A10CD">
        <w:t xml:space="preserve">В 2012 г. в поверхностные водные объекты было сброшено 454,52 </w:t>
      </w:r>
      <w:proofErr w:type="spellStart"/>
      <w:proofErr w:type="gramStart"/>
      <w:r w:rsidRPr="000A10CD">
        <w:t>млн</w:t>
      </w:r>
      <w:proofErr w:type="spellEnd"/>
      <w:proofErr w:type="gramEnd"/>
      <w:r w:rsidRPr="000A10CD">
        <w:t xml:space="preserve"> м</w:t>
      </w:r>
      <w:r w:rsidRPr="000A10CD">
        <w:rPr>
          <w:vertAlign w:val="superscript"/>
        </w:rPr>
        <w:t>3</w:t>
      </w:r>
      <w:r w:rsidRPr="000A10CD">
        <w:t xml:space="preserve"> сточных вод, что на 24,9млн м</w:t>
      </w:r>
      <w:r w:rsidRPr="000A10CD">
        <w:rPr>
          <w:vertAlign w:val="superscript"/>
        </w:rPr>
        <w:t>3</w:t>
      </w:r>
      <w:r w:rsidRPr="000A10CD">
        <w:t xml:space="preserve"> больше, чем в 2011 г. В структуре сточных вод преобладают нормативно-чистые и нормативно-очищенные воды.</w:t>
      </w:r>
    </w:p>
    <w:p w:rsidR="006C3A09" w:rsidRPr="000A10CD" w:rsidRDefault="006C3A09" w:rsidP="005C657F">
      <w:pPr>
        <w:widowControl/>
        <w:suppressAutoHyphens w:val="0"/>
        <w:autoSpaceDE w:val="0"/>
        <w:autoSpaceDN w:val="0"/>
        <w:adjustRightInd w:val="0"/>
        <w:ind w:firstLine="851"/>
        <w:jc w:val="both"/>
      </w:pPr>
      <w:r w:rsidRPr="000A10CD">
        <w:t xml:space="preserve">Объем нормативно-чистых (без очистки) сточных вод в 2012 году увеличился на 30,98 </w:t>
      </w:r>
      <w:proofErr w:type="spellStart"/>
      <w:proofErr w:type="gramStart"/>
      <w:r w:rsidRPr="000A10CD">
        <w:t>млн</w:t>
      </w:r>
      <w:proofErr w:type="spellEnd"/>
      <w:proofErr w:type="gramEnd"/>
      <w:r w:rsidRPr="000A10CD">
        <w:t xml:space="preserve"> м</w:t>
      </w:r>
      <w:r w:rsidRPr="000A10CD">
        <w:rPr>
          <w:vertAlign w:val="superscript"/>
        </w:rPr>
        <w:t>3</w:t>
      </w:r>
      <w:r w:rsidRPr="000A10CD">
        <w:t xml:space="preserve"> и составил 373,44 </w:t>
      </w:r>
      <w:proofErr w:type="spellStart"/>
      <w:r w:rsidRPr="000A10CD">
        <w:t>млн</w:t>
      </w:r>
      <w:proofErr w:type="spellEnd"/>
      <w:r w:rsidRPr="000A10CD">
        <w:t xml:space="preserve"> м</w:t>
      </w:r>
      <w:r w:rsidRPr="000A10CD">
        <w:rPr>
          <w:vertAlign w:val="superscript"/>
        </w:rPr>
        <w:t>3</w:t>
      </w:r>
      <w:r w:rsidRPr="000A10CD">
        <w:t>.</w:t>
      </w:r>
    </w:p>
    <w:p w:rsidR="006C3A09" w:rsidRPr="000A10CD" w:rsidRDefault="006C3A09" w:rsidP="005C657F">
      <w:pPr>
        <w:widowControl/>
        <w:suppressAutoHyphens w:val="0"/>
        <w:autoSpaceDE w:val="0"/>
        <w:autoSpaceDN w:val="0"/>
        <w:adjustRightInd w:val="0"/>
        <w:ind w:firstLine="851"/>
        <w:jc w:val="both"/>
      </w:pPr>
      <w:r w:rsidRPr="000A10CD">
        <w:t xml:space="preserve">Объем нормативно-очищенных сточных вод в 2012 году составил 56,89 </w:t>
      </w:r>
      <w:proofErr w:type="spellStart"/>
      <w:proofErr w:type="gramStart"/>
      <w:r w:rsidRPr="000A10CD">
        <w:t>млн</w:t>
      </w:r>
      <w:proofErr w:type="spellEnd"/>
      <w:proofErr w:type="gramEnd"/>
      <w:r w:rsidRPr="000A10CD">
        <w:t xml:space="preserve"> м</w:t>
      </w:r>
      <w:r w:rsidRPr="000A10CD">
        <w:rPr>
          <w:vertAlign w:val="superscript"/>
        </w:rPr>
        <w:t>3</w:t>
      </w:r>
      <w:r w:rsidRPr="000A10CD">
        <w:t xml:space="preserve">, что на 4,5 </w:t>
      </w:r>
      <w:proofErr w:type="spellStart"/>
      <w:r w:rsidRPr="000A10CD">
        <w:t>млн</w:t>
      </w:r>
      <w:proofErr w:type="spellEnd"/>
      <w:r w:rsidRPr="000A10CD">
        <w:t xml:space="preserve"> м3 меньше, чем в 2011 году. Объем сточных вод, требующих очистки, уменьшился по сравнению с 2011 г. на 6,08 </w:t>
      </w:r>
      <w:proofErr w:type="spellStart"/>
      <w:proofErr w:type="gramStart"/>
      <w:r w:rsidRPr="000A10CD">
        <w:t>млн</w:t>
      </w:r>
      <w:proofErr w:type="spellEnd"/>
      <w:proofErr w:type="gramEnd"/>
      <w:r w:rsidRPr="000A10CD">
        <w:t xml:space="preserve"> м</w:t>
      </w:r>
      <w:r w:rsidRPr="000A10CD">
        <w:rPr>
          <w:vertAlign w:val="superscript"/>
        </w:rPr>
        <w:t>3</w:t>
      </w:r>
      <w:r w:rsidRPr="000A10CD">
        <w:t xml:space="preserve"> и составил в отчетном году 81,08 </w:t>
      </w:r>
      <w:proofErr w:type="spellStart"/>
      <w:r w:rsidRPr="000A10CD">
        <w:t>млн</w:t>
      </w:r>
      <w:proofErr w:type="spellEnd"/>
      <w:r w:rsidRPr="000A10CD">
        <w:t xml:space="preserve"> м</w:t>
      </w:r>
      <w:r w:rsidRPr="000A10CD">
        <w:rPr>
          <w:vertAlign w:val="superscript"/>
        </w:rPr>
        <w:t>3</w:t>
      </w:r>
      <w:r w:rsidRPr="000A10CD">
        <w:t xml:space="preserve">. Уменьшение </w:t>
      </w:r>
      <w:r w:rsidRPr="000A10CD">
        <w:lastRenderedPageBreak/>
        <w:t>объема сброса сточной загрязненной (без очистки) воды объясняется общим уменьшением сброса ливневых и талых неочищенных сточных вод в связи с уменьшением количества осадков в 2012 г., а также переводом сточных ливневых и талых вод ОАО «</w:t>
      </w:r>
      <w:proofErr w:type="spellStart"/>
      <w:r w:rsidRPr="000A10CD">
        <w:t>Туганский</w:t>
      </w:r>
      <w:proofErr w:type="spellEnd"/>
      <w:r w:rsidRPr="000A10CD">
        <w:t xml:space="preserve"> ГОК «Ильменит» в категорию нормативно-чистых (без очистки).</w:t>
      </w:r>
    </w:p>
    <w:p w:rsidR="006C3A09" w:rsidRPr="000A10CD" w:rsidRDefault="006C3A09" w:rsidP="005C657F">
      <w:pPr>
        <w:widowControl/>
        <w:suppressAutoHyphens w:val="0"/>
        <w:autoSpaceDE w:val="0"/>
        <w:autoSpaceDN w:val="0"/>
        <w:adjustRightInd w:val="0"/>
        <w:ind w:firstLine="851"/>
        <w:jc w:val="both"/>
      </w:pPr>
      <w:r w:rsidRPr="000A10CD">
        <w:t>В 2012 году в Томской области были построены очистные сооружения ОГАУ «ДИПИ «Лесная дача», ЗАО «</w:t>
      </w:r>
      <w:proofErr w:type="spellStart"/>
      <w:r w:rsidRPr="000A10CD">
        <w:t>Сибкабель</w:t>
      </w:r>
      <w:proofErr w:type="spellEnd"/>
      <w:r w:rsidRPr="000A10CD">
        <w:t xml:space="preserve">» </w:t>
      </w:r>
      <w:proofErr w:type="spellStart"/>
      <w:r w:rsidRPr="000A10CD">
        <w:t>Эмальобмоточное</w:t>
      </w:r>
      <w:proofErr w:type="spellEnd"/>
      <w:r w:rsidRPr="000A10CD">
        <w:t xml:space="preserve"> производство. Ремонт очистных сооружений в 2012 году был проведен  20 организациями (в т. ч. МУП «</w:t>
      </w:r>
      <w:proofErr w:type="spellStart"/>
      <w:r w:rsidRPr="000A10CD">
        <w:t>Прарабель-Энергокомплекс</w:t>
      </w:r>
      <w:proofErr w:type="spellEnd"/>
      <w:r w:rsidRPr="000A10CD">
        <w:t>»), реконструкцию очистных сооружений — 3 организации (в т. ч. МУП «</w:t>
      </w:r>
      <w:proofErr w:type="spellStart"/>
      <w:r w:rsidRPr="000A10CD">
        <w:t>Жилкомсервис</w:t>
      </w:r>
      <w:proofErr w:type="spellEnd"/>
      <w:r w:rsidRPr="000A10CD">
        <w:t>» Александровского сельского поселения).</w:t>
      </w:r>
    </w:p>
    <w:p w:rsidR="006C3A09" w:rsidRPr="000A10CD" w:rsidRDefault="006C3A09" w:rsidP="005C657F">
      <w:pPr>
        <w:widowControl/>
        <w:suppressAutoHyphens w:val="0"/>
        <w:autoSpaceDE w:val="0"/>
        <w:autoSpaceDN w:val="0"/>
        <w:adjustRightInd w:val="0"/>
        <w:ind w:firstLine="851"/>
        <w:jc w:val="both"/>
      </w:pPr>
      <w:r w:rsidRPr="000A10CD">
        <w:t>С недостаточно очищенными и неочищенными сточными водами в поверхностные водные объекты Томской области поступает значительное количество загрязняющих веществ.</w:t>
      </w:r>
    </w:p>
    <w:p w:rsidR="006C3A09" w:rsidRPr="00F33016" w:rsidRDefault="006C3A09" w:rsidP="00F33016">
      <w:pPr>
        <w:widowControl/>
        <w:suppressAutoHyphens w:val="0"/>
        <w:autoSpaceDE w:val="0"/>
        <w:autoSpaceDN w:val="0"/>
        <w:adjustRightInd w:val="0"/>
        <w:spacing w:before="240"/>
        <w:jc w:val="center"/>
        <w:rPr>
          <w:rFonts w:eastAsia="Times New Roman"/>
          <w:bCs/>
          <w:i/>
          <w:kern w:val="0"/>
          <w:lang w:eastAsia="ru-RU"/>
        </w:rPr>
      </w:pPr>
      <w:r w:rsidRPr="00F33016">
        <w:rPr>
          <w:rFonts w:eastAsia="Times New Roman"/>
          <w:bCs/>
          <w:i/>
          <w:kern w:val="0"/>
          <w:lang w:eastAsia="ru-RU"/>
        </w:rPr>
        <w:t>Динамика поступления загрязняющих веществ со сточными водами в водоемы Томской области с 2010 по 2012 годы</w:t>
      </w:r>
    </w:p>
    <w:tbl>
      <w:tblPr>
        <w:tblStyle w:val="af7"/>
        <w:tblW w:w="0" w:type="auto"/>
        <w:jc w:val="center"/>
        <w:tblLook w:val="00A0"/>
      </w:tblPr>
      <w:tblGrid>
        <w:gridCol w:w="4162"/>
        <w:gridCol w:w="1418"/>
        <w:gridCol w:w="1275"/>
        <w:gridCol w:w="1276"/>
        <w:gridCol w:w="1893"/>
      </w:tblGrid>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pPr>
            <w:r w:rsidRPr="00E01C68">
              <w:rPr>
                <w:rFonts w:eastAsia="Times New Roman"/>
                <w:b/>
                <w:bCs/>
                <w:kern w:val="0"/>
                <w:lang w:eastAsia="ru-RU"/>
              </w:rPr>
              <w:t>Вещества-загрязнители</w:t>
            </w:r>
          </w:p>
        </w:tc>
        <w:tc>
          <w:tcPr>
            <w:tcW w:w="1418" w:type="dxa"/>
          </w:tcPr>
          <w:p w:rsidR="006C3A09" w:rsidRPr="00E01C68" w:rsidRDefault="006C3A09" w:rsidP="005C657F">
            <w:pPr>
              <w:widowControl/>
              <w:suppressAutoHyphens w:val="0"/>
              <w:autoSpaceDE w:val="0"/>
              <w:autoSpaceDN w:val="0"/>
              <w:adjustRightInd w:val="0"/>
              <w:jc w:val="both"/>
              <w:rPr>
                <w:rFonts w:eastAsia="Times New Roman"/>
                <w:b/>
                <w:bCs/>
                <w:kern w:val="0"/>
                <w:lang w:eastAsia="ru-RU"/>
              </w:rPr>
            </w:pPr>
            <w:r w:rsidRPr="00E01C68">
              <w:rPr>
                <w:rFonts w:eastAsia="Times New Roman"/>
                <w:b/>
                <w:bCs/>
                <w:kern w:val="0"/>
                <w:lang w:eastAsia="ru-RU"/>
              </w:rPr>
              <w:t>2010</w:t>
            </w:r>
          </w:p>
        </w:tc>
        <w:tc>
          <w:tcPr>
            <w:tcW w:w="1275" w:type="dxa"/>
          </w:tcPr>
          <w:p w:rsidR="006C3A09" w:rsidRPr="00E01C68" w:rsidRDefault="006C3A09" w:rsidP="005C657F">
            <w:pPr>
              <w:widowControl/>
              <w:suppressAutoHyphens w:val="0"/>
              <w:autoSpaceDE w:val="0"/>
              <w:autoSpaceDN w:val="0"/>
              <w:adjustRightInd w:val="0"/>
              <w:jc w:val="both"/>
              <w:rPr>
                <w:rFonts w:eastAsia="Times New Roman"/>
                <w:b/>
                <w:bCs/>
                <w:kern w:val="0"/>
                <w:lang w:eastAsia="ru-RU"/>
              </w:rPr>
            </w:pPr>
            <w:r w:rsidRPr="00E01C68">
              <w:rPr>
                <w:rFonts w:eastAsia="Times New Roman"/>
                <w:b/>
                <w:bCs/>
                <w:kern w:val="0"/>
                <w:lang w:eastAsia="ru-RU"/>
              </w:rPr>
              <w:t>2011</w:t>
            </w:r>
          </w:p>
        </w:tc>
        <w:tc>
          <w:tcPr>
            <w:tcW w:w="1276" w:type="dxa"/>
          </w:tcPr>
          <w:p w:rsidR="006C3A09" w:rsidRPr="00E01C68" w:rsidRDefault="006C3A09" w:rsidP="005C657F">
            <w:pPr>
              <w:widowControl/>
              <w:suppressAutoHyphens w:val="0"/>
              <w:autoSpaceDE w:val="0"/>
              <w:autoSpaceDN w:val="0"/>
              <w:adjustRightInd w:val="0"/>
              <w:jc w:val="both"/>
              <w:rPr>
                <w:rFonts w:eastAsia="Times New Roman"/>
                <w:b/>
                <w:bCs/>
                <w:kern w:val="0"/>
                <w:lang w:eastAsia="ru-RU"/>
              </w:rPr>
            </w:pPr>
            <w:r w:rsidRPr="00E01C68">
              <w:rPr>
                <w:rFonts w:eastAsia="Times New Roman"/>
                <w:b/>
                <w:bCs/>
                <w:kern w:val="0"/>
                <w:lang w:eastAsia="ru-RU"/>
              </w:rPr>
              <w:t>2012</w:t>
            </w:r>
          </w:p>
        </w:tc>
        <w:tc>
          <w:tcPr>
            <w:tcW w:w="1893" w:type="dxa"/>
          </w:tcPr>
          <w:p w:rsidR="006C3A09" w:rsidRPr="00E01C68" w:rsidRDefault="00E01C68" w:rsidP="00E01C68">
            <w:pPr>
              <w:widowControl/>
              <w:suppressAutoHyphens w:val="0"/>
              <w:autoSpaceDE w:val="0"/>
              <w:autoSpaceDN w:val="0"/>
              <w:adjustRightInd w:val="0"/>
              <w:jc w:val="both"/>
              <w:rPr>
                <w:rFonts w:eastAsia="Times New Roman"/>
                <w:b/>
                <w:bCs/>
                <w:kern w:val="0"/>
                <w:lang w:eastAsia="ru-RU"/>
              </w:rPr>
            </w:pPr>
            <w:r>
              <w:rPr>
                <w:rFonts w:eastAsia="Times New Roman"/>
                <w:b/>
                <w:bCs/>
                <w:kern w:val="0"/>
                <w:lang w:eastAsia="ru-RU"/>
              </w:rPr>
              <w:t xml:space="preserve">2011/2012 </w:t>
            </w:r>
            <w:r w:rsidR="006C3A09" w:rsidRPr="00E01C68">
              <w:rPr>
                <w:rFonts w:eastAsia="Times New Roman"/>
                <w:b/>
                <w:bCs/>
                <w:kern w:val="0"/>
                <w:lang w:eastAsia="ru-RU"/>
              </w:rPr>
              <w:t>(+/–)</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Азот аммонийный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360,77</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349,62</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350,79</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+1,17</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Алюминий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2,93</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1,20</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0,36</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–0,84</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Бор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3,57</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2,91</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1,33</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–1,58</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pPr>
            <w:proofErr w:type="spellStart"/>
            <w:r w:rsidRPr="00E01C68">
              <w:rPr>
                <w:rFonts w:eastAsia="Times New Roman"/>
                <w:kern w:val="0"/>
                <w:lang w:eastAsia="ru-RU"/>
              </w:rPr>
              <w:t>БПКп</w:t>
            </w:r>
            <w:proofErr w:type="spellEnd"/>
            <w:r w:rsidRPr="00E01C68">
              <w:rPr>
                <w:rFonts w:eastAsia="Times New Roman"/>
                <w:kern w:val="0"/>
                <w:lang w:eastAsia="ru-RU"/>
              </w:rPr>
              <w:t xml:space="preserve"> (тыс</w:t>
            </w:r>
            <w:proofErr w:type="gramStart"/>
            <w:r w:rsidRPr="00E01C68">
              <w:rPr>
                <w:rFonts w:eastAsia="Times New Roman"/>
                <w:kern w:val="0"/>
                <w:lang w:eastAsia="ru-RU"/>
              </w:rPr>
              <w:t>.т</w:t>
            </w:r>
            <w:proofErr w:type="gramEnd"/>
            <w:r w:rsidRPr="00E01C68">
              <w:rPr>
                <w:rFonts w:eastAsia="Times New Roman"/>
                <w:kern w:val="0"/>
                <w:lang w:eastAsia="ru-RU"/>
              </w:rPr>
              <w:t>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0,95</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0,83</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0,82</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–0,01</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Взвешенные вещества (тыс.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2,18</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1,71</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1,50</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–0,21</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Железо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85,40</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69,45</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41,60</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–27,85</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Марганец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0,39</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0,27</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1,08</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–71,35</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Медь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0,39</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0,34</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0,37</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+0,81</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Метанол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438,80</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532,57</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461,22</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+0,03</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Мочевина (карбамид)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596,55</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529,09</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538,62</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+9,53</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Нефтепродукты (тыс.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0,04</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0,03</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0,03</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Никель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0,14</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0,13</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0, 19</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+0,06</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Нитраты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3150,10</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4316,33</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4873,78</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+557,45</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Нитриты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36,16</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32,23</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33,96</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+1,73</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СПАВ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6,00</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8,33</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10,07</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+1,74</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Свинец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0,15</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0,06</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0,08</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+0,02</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Сульфаты (тыс.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7,38</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6,42</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7,03</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+0,61</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Сухой остаток (тыс.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50,02</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47,08</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45,86</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–1,22</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Фенолы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0,07</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0,13</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0,24</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+0,11</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Формальдегид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2,66</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0,39</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0,17</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–0,22</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Фосфаты (по Р)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146,94</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113,20</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116,54</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+3,34</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Фтор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129,80</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157,07</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146,04</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–11,03</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Хлориды (тыс.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4,11</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4,06</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3,75</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–0,31</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ХПК (тыс.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3,80</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2,56</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2,551</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–0,009</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Хром 6+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0,04</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0,07</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0,05</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–0,02</w:t>
            </w:r>
          </w:p>
        </w:tc>
      </w:tr>
      <w:tr w:rsidR="006C3A09" w:rsidRPr="00E01C68" w:rsidTr="00E01C68">
        <w:trPr>
          <w:jc w:val="center"/>
        </w:trPr>
        <w:tc>
          <w:tcPr>
            <w:tcW w:w="416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Цинк (тонн)</w:t>
            </w:r>
          </w:p>
        </w:tc>
        <w:tc>
          <w:tcPr>
            <w:tcW w:w="1418"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0,69</w:t>
            </w:r>
          </w:p>
        </w:tc>
        <w:tc>
          <w:tcPr>
            <w:tcW w:w="1275"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0,93</w:t>
            </w:r>
          </w:p>
        </w:tc>
        <w:tc>
          <w:tcPr>
            <w:tcW w:w="1276"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1,11</w:t>
            </w:r>
          </w:p>
        </w:tc>
        <w:tc>
          <w:tcPr>
            <w:tcW w:w="1893" w:type="dxa"/>
          </w:tcPr>
          <w:p w:rsidR="006C3A09" w:rsidRPr="00E01C68" w:rsidRDefault="006C3A09" w:rsidP="005C657F">
            <w:pPr>
              <w:widowControl/>
              <w:suppressAutoHyphens w:val="0"/>
              <w:autoSpaceDE w:val="0"/>
              <w:autoSpaceDN w:val="0"/>
              <w:adjustRightInd w:val="0"/>
              <w:jc w:val="both"/>
            </w:pPr>
            <w:r w:rsidRPr="00E01C68">
              <w:rPr>
                <w:rFonts w:eastAsia="Times New Roman"/>
                <w:kern w:val="0"/>
                <w:lang w:eastAsia="ru-RU"/>
              </w:rPr>
              <w:t>+0,18</w:t>
            </w:r>
          </w:p>
        </w:tc>
      </w:tr>
    </w:tbl>
    <w:p w:rsidR="006C3A09" w:rsidRPr="000A10CD" w:rsidRDefault="006C3A09" w:rsidP="00F33016">
      <w:pPr>
        <w:tabs>
          <w:tab w:val="left" w:pos="993"/>
        </w:tabs>
        <w:spacing w:before="240"/>
        <w:ind w:firstLine="851"/>
        <w:jc w:val="both"/>
        <w:rPr>
          <w:b/>
          <w:i/>
        </w:rPr>
      </w:pPr>
      <w:r w:rsidRPr="000A10CD">
        <w:rPr>
          <w:b/>
          <w:i/>
        </w:rPr>
        <w:t>Питьевое водоснабжение в Томской области</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 xml:space="preserve">По данным Управления Федеральной службы по надзору в сфере защиты прав потребителей и благополучия человека по Томской области в последние годы прослеживается тенденция увеличения доли населения, обеспеченного питьевой водой, соответствующей по качеству и безопасности санитарно-эпидемиологическим требованиям. Так, в 2012 году 63,9 % населения Томской области (5 % поселений области) обеспечены доброкачественной питьевой водой. В городских поселениях доля населения, пользующегося доброкачественной питьевой водой, составляет 91,9 %, в сельской местности — 7,5 %. В 2011 году соответственно 61,5 % </w:t>
      </w:r>
      <w:r w:rsidRPr="000A10CD">
        <w:lastRenderedPageBreak/>
        <w:t>населения области (3,4 % поселений) были обеспечены доброкачественной питьевой водой, в том числе в городских поселениях — 91,6 %, в сельской местности — 3,1 %.</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В 2012 году 91,8% населения Томской области обеспечено централизованным хозяйственно-питьевым водоснабжением. Для хозяйственно-питьевого водоснабжения в Томской области используются подземные водоносные горизонты. В 2012 году эксплуатировалось 1020 артезианских скважин. Поверхностные источники</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 xml:space="preserve">(водозаборы р. Томь) используются для частичной организации горячего водоснабжения </w:t>
      </w:r>
      <w:proofErr w:type="gramStart"/>
      <w:r w:rsidRPr="000A10CD">
        <w:t>г</w:t>
      </w:r>
      <w:proofErr w:type="gramEnd"/>
      <w:r w:rsidRPr="000A10CD">
        <w:t>.</w:t>
      </w:r>
      <w:r w:rsidR="00E01C68">
        <w:t xml:space="preserve"> </w:t>
      </w:r>
      <w:r w:rsidRPr="000A10CD">
        <w:t>Томска.</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 xml:space="preserve">Из общего количества эксплуатируемых подземных хозяйственно-питьевых водозаборов 8,2 % не имеет зон санитарной охраны (ЗСО), отвечающих санитарно-эпидемиологическим требованиям (в 2011 году — 8,5 %, в 2010 году — 9,4 %). Основным нарушением является расположение скважин в черте населенных пунктов, в </w:t>
      </w:r>
      <w:proofErr w:type="gramStart"/>
      <w:r w:rsidRPr="000A10CD">
        <w:t>связи</w:t>
      </w:r>
      <w:proofErr w:type="gramEnd"/>
      <w:r w:rsidRPr="000A10CD">
        <w:t xml:space="preserve"> с чем на территорию первого, второго, третьего поясов ЗСО попадают частные жилые дома, не имеющие централизованных канализационных систем удаления сточных вод.</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 xml:space="preserve">Многолетний анализ данных о результатах исследований питьевой воды в подземных источниках свидетельствует о постоянстве уровня природного химического загрязнения (в основном, по содержанию железа, марганца, в ряде случаев — по содержанию аммиака, кремния, а также </w:t>
      </w:r>
      <w:proofErr w:type="gramStart"/>
      <w:r w:rsidRPr="000A10CD">
        <w:t>по</w:t>
      </w:r>
      <w:proofErr w:type="gramEnd"/>
      <w:r w:rsidRPr="000A10CD">
        <w:t xml:space="preserve"> </w:t>
      </w:r>
      <w:proofErr w:type="gramStart"/>
      <w:r w:rsidRPr="000A10CD">
        <w:t>таким</w:t>
      </w:r>
      <w:proofErr w:type="gramEnd"/>
      <w:r w:rsidRPr="000A10CD">
        <w:t xml:space="preserve"> показателям как общая жесткость, мутность, цветность и </w:t>
      </w:r>
      <w:proofErr w:type="spellStart"/>
      <w:r w:rsidRPr="000A10CD">
        <w:t>перманганатная</w:t>
      </w:r>
      <w:proofErr w:type="spellEnd"/>
      <w:r w:rsidRPr="000A10CD">
        <w:t xml:space="preserve"> окисляемость).</w:t>
      </w:r>
    </w:p>
    <w:p w:rsidR="006C3A09" w:rsidRPr="000A10CD" w:rsidRDefault="006C3A09" w:rsidP="005C657F">
      <w:pPr>
        <w:widowControl/>
        <w:tabs>
          <w:tab w:val="left" w:pos="993"/>
        </w:tabs>
        <w:suppressAutoHyphens w:val="0"/>
        <w:autoSpaceDE w:val="0"/>
        <w:autoSpaceDN w:val="0"/>
        <w:adjustRightInd w:val="0"/>
        <w:ind w:firstLine="851"/>
        <w:jc w:val="both"/>
      </w:pPr>
      <w:proofErr w:type="gramStart"/>
      <w:r w:rsidRPr="000A10CD">
        <w:t>По данным 2012 года в Томской области для обеспечения хозяйственно-питьевого водоснабжения эксплуатируется 524 водопровода (комплексов сооружений, обеспечивающих забор воды, во-</w:t>
      </w:r>
      <w:proofErr w:type="gramEnd"/>
    </w:p>
    <w:p w:rsidR="006C3A09" w:rsidRPr="000A10CD" w:rsidRDefault="006C3A09" w:rsidP="005C657F">
      <w:pPr>
        <w:widowControl/>
        <w:tabs>
          <w:tab w:val="left" w:pos="993"/>
        </w:tabs>
        <w:suppressAutoHyphens w:val="0"/>
        <w:autoSpaceDE w:val="0"/>
        <w:autoSpaceDN w:val="0"/>
        <w:adjustRightInd w:val="0"/>
        <w:ind w:firstLine="851"/>
        <w:jc w:val="both"/>
      </w:pPr>
      <w:proofErr w:type="spellStart"/>
      <w:proofErr w:type="gramStart"/>
      <w:r w:rsidRPr="000A10CD">
        <w:t>доподготовку</w:t>
      </w:r>
      <w:proofErr w:type="spellEnd"/>
      <w:r w:rsidRPr="000A10CD">
        <w:t xml:space="preserve"> и ее транспортировку), в том числе 465 — в сельской местности.</w:t>
      </w:r>
      <w:proofErr w:type="gramEnd"/>
      <w:r w:rsidRPr="000A10CD">
        <w:t xml:space="preserve"> Из общего числа эксплуатируемых водопроводов 427 не отвечают санитарным требованиям (81,5 %):</w:t>
      </w:r>
    </w:p>
    <w:p w:rsidR="006C3A09" w:rsidRPr="000A10CD" w:rsidRDefault="006C3A09" w:rsidP="005C657F">
      <w:pPr>
        <w:widowControl/>
        <w:numPr>
          <w:ilvl w:val="0"/>
          <w:numId w:val="6"/>
        </w:numPr>
        <w:tabs>
          <w:tab w:val="left" w:pos="993"/>
        </w:tabs>
        <w:suppressAutoHyphens w:val="0"/>
        <w:autoSpaceDE w:val="0"/>
        <w:autoSpaceDN w:val="0"/>
        <w:adjustRightInd w:val="0"/>
        <w:ind w:firstLine="851"/>
        <w:jc w:val="both"/>
      </w:pPr>
      <w:r w:rsidRPr="000A10CD">
        <w:t>из-за отсутствия зон санитарной охраны (ЗСО) — 76 (14,5%),</w:t>
      </w:r>
    </w:p>
    <w:p w:rsidR="006C3A09" w:rsidRPr="000A10CD" w:rsidRDefault="006C3A09" w:rsidP="005C657F">
      <w:pPr>
        <w:widowControl/>
        <w:numPr>
          <w:ilvl w:val="0"/>
          <w:numId w:val="6"/>
        </w:numPr>
        <w:tabs>
          <w:tab w:val="left" w:pos="993"/>
        </w:tabs>
        <w:suppressAutoHyphens w:val="0"/>
        <w:autoSpaceDE w:val="0"/>
        <w:autoSpaceDN w:val="0"/>
        <w:adjustRightInd w:val="0"/>
        <w:ind w:firstLine="851"/>
        <w:jc w:val="both"/>
      </w:pPr>
      <w:r w:rsidRPr="000A10CD">
        <w:t>из-за отсутствия необходимого комплекса водоочистных сооружений — 419 (80 %).</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В последние годы, благодаря реализации целевых программ по улучшению водоснабжения в сельских и городских поселениях, прослеживается тенденция снижения доли объектов систем централизованного хозяйственно-питьевого водоснабжения, не соответствующих санитарным нормам и правилам.</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Анализ данных о результатах исследований питьевой воды из распределительной сети систем централизованного хозяйственно-питьевого водоснабжения показал наличие определенной тенденции,</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 xml:space="preserve">характеризующейся улучшением показателей по безопасности питьевой воды в отношении микробиологического загрязнения. </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В Томской области 8,1 % населения использует для хозяйственно-бытовых целей питьевую воду</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нецентрализованных источников (колодцы, родники). Население 3 населенных пунктов (70 человек) обеспечивается привозной питьевой водой.</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В 2012 году обеспечение населения питьевой водой проводилось из 733 нецентрализованных источников хозяйственно-питьевого водоснабжения, из которых 280 не соответствует санитарным нормам и правилам (38,2 %).</w:t>
      </w:r>
    </w:p>
    <w:p w:rsidR="006C3A09" w:rsidRPr="000A10CD" w:rsidRDefault="006C3A09" w:rsidP="005C657F">
      <w:pPr>
        <w:widowControl/>
        <w:tabs>
          <w:tab w:val="left" w:pos="993"/>
        </w:tabs>
        <w:suppressAutoHyphens w:val="0"/>
        <w:autoSpaceDE w:val="0"/>
        <w:autoSpaceDN w:val="0"/>
        <w:adjustRightInd w:val="0"/>
        <w:ind w:firstLine="851"/>
        <w:jc w:val="both"/>
      </w:pPr>
      <w:r w:rsidRPr="000A10CD">
        <w:t>Приоритетными направлениями по улучшению питьевого водоснабжения населения являются:</w:t>
      </w:r>
    </w:p>
    <w:p w:rsidR="006C3A09" w:rsidRPr="000A10CD" w:rsidRDefault="006C3A09" w:rsidP="00F33016">
      <w:pPr>
        <w:widowControl/>
        <w:numPr>
          <w:ilvl w:val="0"/>
          <w:numId w:val="7"/>
        </w:numPr>
        <w:suppressAutoHyphens w:val="0"/>
        <w:autoSpaceDE w:val="0"/>
        <w:autoSpaceDN w:val="0"/>
        <w:adjustRightInd w:val="0"/>
        <w:ind w:left="0" w:firstLine="0"/>
        <w:jc w:val="both"/>
      </w:pPr>
      <w:r w:rsidRPr="000A10CD">
        <w:t>строительство водоочистных сооружений на водопроводах питьевого водоснабжения,</w:t>
      </w:r>
    </w:p>
    <w:p w:rsidR="006C3A09" w:rsidRPr="000A10CD" w:rsidRDefault="006C3A09" w:rsidP="00F33016">
      <w:pPr>
        <w:widowControl/>
        <w:numPr>
          <w:ilvl w:val="0"/>
          <w:numId w:val="7"/>
        </w:numPr>
        <w:suppressAutoHyphens w:val="0"/>
        <w:autoSpaceDE w:val="0"/>
        <w:autoSpaceDN w:val="0"/>
        <w:adjustRightInd w:val="0"/>
        <w:ind w:left="0" w:firstLine="0"/>
        <w:jc w:val="both"/>
      </w:pPr>
      <w:r w:rsidRPr="000A10CD">
        <w:t>повышение эффективности работы существующих водоочистных сооружений,</w:t>
      </w:r>
    </w:p>
    <w:p w:rsidR="006C3A09" w:rsidRPr="000A10CD" w:rsidRDefault="006C3A09" w:rsidP="00F33016">
      <w:pPr>
        <w:widowControl/>
        <w:numPr>
          <w:ilvl w:val="0"/>
          <w:numId w:val="7"/>
        </w:numPr>
        <w:suppressAutoHyphens w:val="0"/>
        <w:autoSpaceDE w:val="0"/>
        <w:autoSpaceDN w:val="0"/>
        <w:adjustRightInd w:val="0"/>
        <w:ind w:left="0" w:firstLine="0"/>
        <w:jc w:val="both"/>
      </w:pPr>
      <w:r w:rsidRPr="000A10CD">
        <w:t>своевременное проведение ремонта водопроводных сооружений и сетей,</w:t>
      </w:r>
    </w:p>
    <w:p w:rsidR="006C3A09" w:rsidRPr="000A10CD" w:rsidRDefault="006C3A09" w:rsidP="00F33016">
      <w:pPr>
        <w:widowControl/>
        <w:numPr>
          <w:ilvl w:val="0"/>
          <w:numId w:val="7"/>
        </w:numPr>
        <w:suppressAutoHyphens w:val="0"/>
        <w:autoSpaceDE w:val="0"/>
        <w:autoSpaceDN w:val="0"/>
        <w:adjustRightInd w:val="0"/>
        <w:ind w:left="0" w:firstLine="0"/>
        <w:jc w:val="both"/>
      </w:pPr>
      <w:r w:rsidRPr="000A10CD">
        <w:t>развитие водопроводных сетей в населенных пунктах для увеличения количества населения, обслуживаемого централизованным питьевым водоснабжением.</w:t>
      </w:r>
    </w:p>
    <w:p w:rsidR="006C3A09" w:rsidRPr="000A10CD" w:rsidRDefault="006C3A09" w:rsidP="00F33016">
      <w:pPr>
        <w:spacing w:before="240"/>
        <w:ind w:firstLine="851"/>
        <w:jc w:val="both"/>
        <w:rPr>
          <w:b/>
          <w:i/>
        </w:rPr>
      </w:pPr>
      <w:r w:rsidRPr="000A10CD">
        <w:rPr>
          <w:b/>
          <w:i/>
        </w:rPr>
        <w:lastRenderedPageBreak/>
        <w:t>Состояние лесного фонда</w:t>
      </w:r>
    </w:p>
    <w:p w:rsidR="006C3A09" w:rsidRPr="000A10CD" w:rsidRDefault="006C3A09" w:rsidP="005C657F">
      <w:pPr>
        <w:ind w:firstLine="851"/>
        <w:jc w:val="both"/>
      </w:pPr>
      <w:r w:rsidRPr="000A10CD">
        <w:t>В соответствии с приказом Федерального агентства лесного хозяйства от 11.09.2008 № 249 «Об определении количества лесничеств на территории Томской области и установлении их границ» на территории Томской области создано 21 лесничество, в составе которых выделено 69 участковых лесничеств. Количество лесничеств, их принадлежность к административным районам и площадь, лесистость территории представлены в таблице.</w:t>
      </w:r>
    </w:p>
    <w:p w:rsidR="006C3A09" w:rsidRPr="000A10CD" w:rsidRDefault="006C3A09" w:rsidP="00F33016">
      <w:pPr>
        <w:spacing w:before="240"/>
        <w:jc w:val="center"/>
        <w:rPr>
          <w:i/>
        </w:rPr>
      </w:pPr>
      <w:r w:rsidRPr="000A10CD">
        <w:rPr>
          <w:i/>
        </w:rPr>
        <w:t>Лесничества Новокривошеинского сельского поселения</w:t>
      </w:r>
    </w:p>
    <w:tbl>
      <w:tblPr>
        <w:tblStyle w:val="af7"/>
        <w:tblW w:w="0" w:type="auto"/>
        <w:jc w:val="center"/>
        <w:tblInd w:w="-474" w:type="dxa"/>
        <w:tblLayout w:type="fixed"/>
        <w:tblLook w:val="0000"/>
      </w:tblPr>
      <w:tblGrid>
        <w:gridCol w:w="2095"/>
        <w:gridCol w:w="2268"/>
        <w:gridCol w:w="1984"/>
        <w:gridCol w:w="3511"/>
      </w:tblGrid>
      <w:tr w:rsidR="006C3A09" w:rsidRPr="000A10CD" w:rsidTr="00E01C68">
        <w:trPr>
          <w:jc w:val="center"/>
        </w:trPr>
        <w:tc>
          <w:tcPr>
            <w:tcW w:w="2095" w:type="dxa"/>
          </w:tcPr>
          <w:p w:rsidR="006C3A09" w:rsidRPr="000A10CD" w:rsidRDefault="006C3A09" w:rsidP="005C657F">
            <w:pPr>
              <w:jc w:val="both"/>
            </w:pPr>
            <w:r w:rsidRPr="000A10CD">
              <w:t>Лесничества Томской области</w:t>
            </w:r>
          </w:p>
        </w:tc>
        <w:tc>
          <w:tcPr>
            <w:tcW w:w="2268" w:type="dxa"/>
          </w:tcPr>
          <w:p w:rsidR="006C3A09" w:rsidRPr="000A10CD" w:rsidRDefault="006C3A09" w:rsidP="005C657F">
            <w:pPr>
              <w:jc w:val="both"/>
            </w:pPr>
            <w:r w:rsidRPr="000A10CD">
              <w:t>Административный район</w:t>
            </w:r>
          </w:p>
        </w:tc>
        <w:tc>
          <w:tcPr>
            <w:tcW w:w="1984" w:type="dxa"/>
          </w:tcPr>
          <w:p w:rsidR="006C3A09" w:rsidRPr="000A10CD" w:rsidRDefault="006C3A09" w:rsidP="005C657F">
            <w:pPr>
              <w:jc w:val="both"/>
            </w:pPr>
            <w:r w:rsidRPr="000A10CD">
              <w:t>Общая площадь, тыс. га</w:t>
            </w:r>
          </w:p>
        </w:tc>
        <w:tc>
          <w:tcPr>
            <w:tcW w:w="3511" w:type="dxa"/>
          </w:tcPr>
          <w:p w:rsidR="006C3A09" w:rsidRPr="000A10CD" w:rsidRDefault="006C3A09" w:rsidP="005C657F">
            <w:pPr>
              <w:jc w:val="both"/>
            </w:pPr>
            <w:r w:rsidRPr="000A10CD">
              <w:t>Лесистость административного района,</w:t>
            </w:r>
            <w:r w:rsidR="00E01C68">
              <w:t xml:space="preserve"> </w:t>
            </w:r>
            <w:r w:rsidRPr="000A10CD">
              <w:t>%</w:t>
            </w:r>
          </w:p>
        </w:tc>
      </w:tr>
      <w:tr w:rsidR="006C3A09" w:rsidRPr="000A10CD" w:rsidTr="00E01C68">
        <w:trPr>
          <w:jc w:val="center"/>
        </w:trPr>
        <w:tc>
          <w:tcPr>
            <w:tcW w:w="2095" w:type="dxa"/>
          </w:tcPr>
          <w:p w:rsidR="006C3A09" w:rsidRPr="000A10CD" w:rsidRDefault="006C3A09" w:rsidP="005C657F">
            <w:pPr>
              <w:jc w:val="both"/>
            </w:pPr>
            <w:r w:rsidRPr="000A10CD">
              <w:t>Кривошеинское</w:t>
            </w:r>
          </w:p>
        </w:tc>
        <w:tc>
          <w:tcPr>
            <w:tcW w:w="2268" w:type="dxa"/>
          </w:tcPr>
          <w:p w:rsidR="006C3A09" w:rsidRPr="000A10CD" w:rsidRDefault="006C3A09" w:rsidP="005C657F">
            <w:pPr>
              <w:jc w:val="both"/>
            </w:pPr>
            <w:r w:rsidRPr="000A10CD">
              <w:t>Кривошеинский</w:t>
            </w:r>
          </w:p>
        </w:tc>
        <w:tc>
          <w:tcPr>
            <w:tcW w:w="1984" w:type="dxa"/>
          </w:tcPr>
          <w:p w:rsidR="006C3A09" w:rsidRPr="000A10CD" w:rsidRDefault="006C3A09" w:rsidP="005C657F">
            <w:pPr>
              <w:jc w:val="both"/>
            </w:pPr>
            <w:r w:rsidRPr="000A10CD">
              <w:t>468,6</w:t>
            </w:r>
          </w:p>
        </w:tc>
        <w:tc>
          <w:tcPr>
            <w:tcW w:w="3511" w:type="dxa"/>
          </w:tcPr>
          <w:p w:rsidR="006C3A09" w:rsidRPr="000A10CD" w:rsidRDefault="006C3A09" w:rsidP="005C657F">
            <w:pPr>
              <w:jc w:val="both"/>
            </w:pPr>
            <w:r w:rsidRPr="000A10CD">
              <w:t>66,1</w:t>
            </w:r>
          </w:p>
        </w:tc>
      </w:tr>
    </w:tbl>
    <w:p w:rsidR="006C3A09" w:rsidRPr="000A10CD" w:rsidRDefault="006C3A09" w:rsidP="00F33016">
      <w:pPr>
        <w:spacing w:before="240"/>
        <w:ind w:firstLine="851"/>
        <w:jc w:val="both"/>
        <w:rPr>
          <w:b/>
          <w:i/>
        </w:rPr>
      </w:pPr>
      <w:r w:rsidRPr="000A10CD">
        <w:rPr>
          <w:b/>
          <w:i/>
        </w:rPr>
        <w:t>Защита леса</w:t>
      </w:r>
    </w:p>
    <w:p w:rsidR="006C3A09" w:rsidRPr="000A10CD" w:rsidRDefault="006C3A09" w:rsidP="005C657F">
      <w:pPr>
        <w:widowControl/>
        <w:suppressAutoHyphens w:val="0"/>
        <w:autoSpaceDE w:val="0"/>
        <w:autoSpaceDN w:val="0"/>
        <w:adjustRightInd w:val="0"/>
        <w:ind w:firstLine="851"/>
        <w:jc w:val="both"/>
      </w:pPr>
      <w:r w:rsidRPr="000A10CD">
        <w:t xml:space="preserve">По состоянию на 01.01.2013 площадь очагов и вредителей леса составила 6539 га. Из них на долю </w:t>
      </w:r>
      <w:proofErr w:type="spellStart"/>
      <w:r w:rsidRPr="000A10CD">
        <w:t>хвоегрызущих</w:t>
      </w:r>
      <w:proofErr w:type="spellEnd"/>
      <w:r w:rsidRPr="000A10CD">
        <w:t xml:space="preserve"> приходится 1720 га, </w:t>
      </w:r>
      <w:proofErr w:type="gramStart"/>
      <w:r w:rsidRPr="000A10CD">
        <w:t>грибными болезнями</w:t>
      </w:r>
      <w:proofErr w:type="gramEnd"/>
      <w:r w:rsidRPr="000A10CD">
        <w:t xml:space="preserve"> поражено 1862 га, очаги </w:t>
      </w:r>
      <w:proofErr w:type="spellStart"/>
      <w:r w:rsidRPr="000A10CD">
        <w:t>ксилофагов</w:t>
      </w:r>
      <w:proofErr w:type="spellEnd"/>
      <w:r w:rsidRPr="000A10CD">
        <w:t xml:space="preserve"> обнаружены на площади 2957 га.</w:t>
      </w:r>
    </w:p>
    <w:p w:rsidR="006C3A09" w:rsidRPr="000A10CD" w:rsidRDefault="006C3A09" w:rsidP="005C657F">
      <w:pPr>
        <w:widowControl/>
        <w:suppressAutoHyphens w:val="0"/>
        <w:autoSpaceDE w:val="0"/>
        <w:autoSpaceDN w:val="0"/>
        <w:adjustRightInd w:val="0"/>
        <w:ind w:firstLine="851"/>
        <w:jc w:val="both"/>
      </w:pPr>
      <w:r w:rsidRPr="000A10CD">
        <w:t>В целях снижения площади занятой очагами вредителей и болезней леса и для сведения к минимуму</w:t>
      </w:r>
    </w:p>
    <w:p w:rsidR="006C3A09" w:rsidRPr="000A10CD" w:rsidRDefault="006C3A09" w:rsidP="005C657F">
      <w:pPr>
        <w:widowControl/>
        <w:suppressAutoHyphens w:val="0"/>
        <w:autoSpaceDE w:val="0"/>
        <w:autoSpaceDN w:val="0"/>
        <w:adjustRightInd w:val="0"/>
        <w:ind w:firstLine="851"/>
        <w:jc w:val="both"/>
      </w:pPr>
      <w:r w:rsidRPr="000A10CD">
        <w:t>экологического и экономического ущерба лесному хозяйству, причиняемого размножением вредителей и болезней леса и другими факторами естественного и антропогенного происхождения в 2012</w:t>
      </w:r>
    </w:p>
    <w:p w:rsidR="006C3A09" w:rsidRPr="000A10CD" w:rsidRDefault="006C3A09" w:rsidP="005C657F">
      <w:pPr>
        <w:widowControl/>
        <w:suppressAutoHyphens w:val="0"/>
        <w:autoSpaceDE w:val="0"/>
        <w:autoSpaceDN w:val="0"/>
        <w:adjustRightInd w:val="0"/>
        <w:ind w:firstLine="851"/>
        <w:jc w:val="both"/>
      </w:pPr>
      <w:r w:rsidRPr="000A10CD">
        <w:t>году на территории Томской области проведены:</w:t>
      </w:r>
    </w:p>
    <w:p w:rsidR="006C3A09" w:rsidRPr="000A10CD" w:rsidRDefault="006C3A09" w:rsidP="0045135E">
      <w:pPr>
        <w:widowControl/>
        <w:numPr>
          <w:ilvl w:val="0"/>
          <w:numId w:val="21"/>
        </w:numPr>
        <w:suppressAutoHyphens w:val="0"/>
        <w:autoSpaceDE w:val="0"/>
        <w:autoSpaceDN w:val="0"/>
        <w:adjustRightInd w:val="0"/>
        <w:ind w:left="993" w:hanging="425"/>
        <w:jc w:val="both"/>
      </w:pPr>
      <w:r w:rsidRPr="000A10CD">
        <w:t>лесопатологические обследования на площади 89153,2 га.</w:t>
      </w:r>
    </w:p>
    <w:p w:rsidR="006C3A09" w:rsidRPr="000A10CD" w:rsidRDefault="006C3A09" w:rsidP="0045135E">
      <w:pPr>
        <w:widowControl/>
        <w:numPr>
          <w:ilvl w:val="0"/>
          <w:numId w:val="21"/>
        </w:numPr>
        <w:suppressAutoHyphens w:val="0"/>
        <w:autoSpaceDE w:val="0"/>
        <w:autoSpaceDN w:val="0"/>
        <w:adjustRightInd w:val="0"/>
        <w:ind w:left="993" w:hanging="425"/>
        <w:jc w:val="both"/>
      </w:pPr>
      <w:r w:rsidRPr="000A10CD">
        <w:t xml:space="preserve">   сплошные санитарные рубки на площади 1763,24 га, в объеме 273590,0 куб. м.</w:t>
      </w:r>
    </w:p>
    <w:p w:rsidR="006C3A09" w:rsidRPr="000A10CD" w:rsidRDefault="006C3A09" w:rsidP="0045135E">
      <w:pPr>
        <w:widowControl/>
        <w:numPr>
          <w:ilvl w:val="0"/>
          <w:numId w:val="21"/>
        </w:numPr>
        <w:suppressAutoHyphens w:val="0"/>
        <w:autoSpaceDE w:val="0"/>
        <w:autoSpaceDN w:val="0"/>
        <w:adjustRightInd w:val="0"/>
        <w:ind w:left="993" w:hanging="425"/>
        <w:jc w:val="both"/>
      </w:pPr>
      <w:r w:rsidRPr="000A10CD">
        <w:t>выборочные санитарные рубки на площади 577,18 га, в объеме 14220,0 куб. м.</w:t>
      </w:r>
    </w:p>
    <w:p w:rsidR="006C3A09" w:rsidRPr="000A10CD" w:rsidRDefault="006C3A09" w:rsidP="0045135E">
      <w:pPr>
        <w:widowControl/>
        <w:numPr>
          <w:ilvl w:val="0"/>
          <w:numId w:val="21"/>
        </w:numPr>
        <w:suppressAutoHyphens w:val="0"/>
        <w:autoSpaceDE w:val="0"/>
        <w:autoSpaceDN w:val="0"/>
        <w:adjustRightInd w:val="0"/>
        <w:ind w:left="993" w:hanging="425"/>
        <w:jc w:val="both"/>
      </w:pPr>
      <w:r w:rsidRPr="000A10CD">
        <w:t>очистка леса от захламления на площади 69,82 га, в объеме 5530,0 куб. м.</w:t>
      </w:r>
    </w:p>
    <w:p w:rsidR="006C3A09" w:rsidRPr="000A10CD" w:rsidRDefault="006C3A09" w:rsidP="005C657F">
      <w:pPr>
        <w:widowControl/>
        <w:suppressAutoHyphens w:val="0"/>
        <w:autoSpaceDE w:val="0"/>
        <w:autoSpaceDN w:val="0"/>
        <w:adjustRightInd w:val="0"/>
        <w:ind w:firstLine="851"/>
        <w:jc w:val="both"/>
      </w:pPr>
      <w:r w:rsidRPr="000A10CD">
        <w:t>Благодаря проведенным мероприятиям в 2012 году площадь очагов вредителей и болезней леса снижена с 7723 га (площадь очагов на начало 2012 года) до 6539 га. Общая статистика поврежденных лесов в 2012 году от всех неблагоприятных факторов приведена в таблице.</w:t>
      </w:r>
    </w:p>
    <w:p w:rsidR="006C3A09" w:rsidRPr="00D00992" w:rsidRDefault="006C3A09" w:rsidP="00F33016">
      <w:pPr>
        <w:widowControl/>
        <w:suppressAutoHyphens w:val="0"/>
        <w:autoSpaceDE w:val="0"/>
        <w:autoSpaceDN w:val="0"/>
        <w:adjustRightInd w:val="0"/>
        <w:spacing w:before="240"/>
        <w:jc w:val="center"/>
        <w:rPr>
          <w:b/>
          <w:i/>
        </w:rPr>
      </w:pPr>
      <w:r w:rsidRPr="00D00992">
        <w:rPr>
          <w:b/>
          <w:i/>
        </w:rPr>
        <w:t>Гибель и повреждение лесов в 2012 году</w:t>
      </w:r>
    </w:p>
    <w:tbl>
      <w:tblPr>
        <w:tblStyle w:val="af7"/>
        <w:tblW w:w="11107" w:type="dxa"/>
        <w:jc w:val="center"/>
        <w:tblInd w:w="-412" w:type="dxa"/>
        <w:tblLayout w:type="fixed"/>
        <w:tblLook w:val="00A0"/>
      </w:tblPr>
      <w:tblGrid>
        <w:gridCol w:w="2410"/>
        <w:gridCol w:w="1560"/>
        <w:gridCol w:w="992"/>
        <w:gridCol w:w="940"/>
        <w:gridCol w:w="1134"/>
        <w:gridCol w:w="1134"/>
        <w:gridCol w:w="1276"/>
        <w:gridCol w:w="1661"/>
      </w:tblGrid>
      <w:tr w:rsidR="00D00992" w:rsidRPr="00E01C68" w:rsidTr="00D00992">
        <w:trPr>
          <w:trHeight w:val="283"/>
          <w:jc w:val="center"/>
        </w:trPr>
        <w:tc>
          <w:tcPr>
            <w:tcW w:w="2410" w:type="dxa"/>
            <w:vMerge w:val="restart"/>
          </w:tcPr>
          <w:p w:rsidR="006C3A09" w:rsidRPr="00E01C68" w:rsidRDefault="006C3A09" w:rsidP="00E01C68">
            <w:pPr>
              <w:widowControl/>
              <w:suppressAutoHyphens w:val="0"/>
              <w:autoSpaceDE w:val="0"/>
              <w:autoSpaceDN w:val="0"/>
              <w:adjustRightInd w:val="0"/>
              <w:jc w:val="center"/>
              <w:rPr>
                <w:rFonts w:eastAsia="Times New Roman"/>
                <w:b/>
                <w:bCs/>
                <w:kern w:val="0"/>
                <w:lang w:eastAsia="ru-RU"/>
              </w:rPr>
            </w:pPr>
            <w:r w:rsidRPr="00E01C68">
              <w:rPr>
                <w:rFonts w:eastAsia="Times New Roman"/>
                <w:b/>
                <w:bCs/>
                <w:kern w:val="0"/>
                <w:lang w:eastAsia="ru-RU"/>
              </w:rPr>
              <w:t>Наименование причин</w:t>
            </w:r>
            <w:r w:rsidR="00E01C68">
              <w:rPr>
                <w:rFonts w:eastAsia="Times New Roman"/>
                <w:b/>
                <w:bCs/>
                <w:kern w:val="0"/>
                <w:lang w:eastAsia="ru-RU"/>
              </w:rPr>
              <w:t xml:space="preserve"> </w:t>
            </w:r>
            <w:r w:rsidRPr="00E01C68">
              <w:rPr>
                <w:rFonts w:eastAsia="Times New Roman"/>
                <w:b/>
                <w:bCs/>
                <w:kern w:val="0"/>
                <w:lang w:eastAsia="ru-RU"/>
              </w:rPr>
              <w:t>повреждения и гибели</w:t>
            </w:r>
            <w:r w:rsidR="00E01C68">
              <w:rPr>
                <w:rFonts w:eastAsia="Times New Roman"/>
                <w:b/>
                <w:bCs/>
                <w:kern w:val="0"/>
                <w:lang w:eastAsia="ru-RU"/>
              </w:rPr>
              <w:t xml:space="preserve"> </w:t>
            </w:r>
            <w:r w:rsidRPr="00E01C68">
              <w:rPr>
                <w:rFonts w:eastAsia="Times New Roman"/>
                <w:b/>
                <w:bCs/>
                <w:kern w:val="0"/>
                <w:lang w:eastAsia="ru-RU"/>
              </w:rPr>
              <w:t>лесов</w:t>
            </w:r>
          </w:p>
        </w:tc>
        <w:tc>
          <w:tcPr>
            <w:tcW w:w="1560" w:type="dxa"/>
            <w:vMerge w:val="restart"/>
          </w:tcPr>
          <w:p w:rsidR="006C3A09" w:rsidRPr="00E01C68" w:rsidRDefault="006C3A09" w:rsidP="00D00992">
            <w:pPr>
              <w:widowControl/>
              <w:suppressAutoHyphens w:val="0"/>
              <w:autoSpaceDE w:val="0"/>
              <w:autoSpaceDN w:val="0"/>
              <w:adjustRightInd w:val="0"/>
              <w:jc w:val="center"/>
              <w:rPr>
                <w:rFonts w:eastAsia="Times New Roman"/>
                <w:b/>
                <w:bCs/>
                <w:kern w:val="0"/>
                <w:lang w:eastAsia="ru-RU"/>
              </w:rPr>
            </w:pPr>
            <w:r w:rsidRPr="00E01C68">
              <w:rPr>
                <w:rFonts w:eastAsia="Times New Roman"/>
                <w:b/>
                <w:bCs/>
                <w:kern w:val="0"/>
                <w:lang w:eastAsia="ru-RU"/>
              </w:rPr>
              <w:t>Всего повреждено</w:t>
            </w:r>
            <w:r w:rsidR="00D00992">
              <w:rPr>
                <w:rFonts w:eastAsia="Times New Roman"/>
                <w:b/>
                <w:bCs/>
                <w:kern w:val="0"/>
                <w:lang w:eastAsia="ru-RU"/>
              </w:rPr>
              <w:t xml:space="preserve"> </w:t>
            </w:r>
            <w:r w:rsidRPr="00E01C68">
              <w:rPr>
                <w:rFonts w:eastAsia="Times New Roman"/>
                <w:b/>
                <w:bCs/>
                <w:kern w:val="0"/>
                <w:lang w:eastAsia="ru-RU"/>
              </w:rPr>
              <w:t xml:space="preserve">лесов, </w:t>
            </w:r>
            <w:proofErr w:type="gramStart"/>
            <w:r w:rsidRPr="00E01C68">
              <w:rPr>
                <w:rFonts w:eastAsia="Times New Roman"/>
                <w:b/>
                <w:bCs/>
                <w:kern w:val="0"/>
                <w:lang w:eastAsia="ru-RU"/>
              </w:rPr>
              <w:t>га</w:t>
            </w:r>
            <w:proofErr w:type="gramEnd"/>
          </w:p>
        </w:tc>
        <w:tc>
          <w:tcPr>
            <w:tcW w:w="3066" w:type="dxa"/>
            <w:gridSpan w:val="3"/>
          </w:tcPr>
          <w:p w:rsidR="006C3A09" w:rsidRPr="00E01C68" w:rsidRDefault="006C3A09" w:rsidP="00E01C68">
            <w:pPr>
              <w:widowControl/>
              <w:suppressAutoHyphens w:val="0"/>
              <w:autoSpaceDE w:val="0"/>
              <w:autoSpaceDN w:val="0"/>
              <w:adjustRightInd w:val="0"/>
              <w:jc w:val="center"/>
              <w:rPr>
                <w:rFonts w:eastAsia="Times New Roman"/>
                <w:kern w:val="0"/>
                <w:lang w:eastAsia="ru-RU"/>
              </w:rPr>
            </w:pPr>
            <w:r w:rsidRPr="00E01C68">
              <w:rPr>
                <w:rFonts w:eastAsia="Times New Roman"/>
                <w:b/>
                <w:bCs/>
                <w:kern w:val="0"/>
                <w:lang w:eastAsia="ru-RU"/>
              </w:rPr>
              <w:t>В том числе по степени усыхания</w:t>
            </w:r>
            <w:r w:rsidR="00E01C68">
              <w:rPr>
                <w:rFonts w:eastAsia="Times New Roman"/>
                <w:b/>
                <w:bCs/>
                <w:kern w:val="0"/>
                <w:lang w:eastAsia="ru-RU"/>
              </w:rPr>
              <w:t xml:space="preserve"> </w:t>
            </w:r>
            <w:r w:rsidRPr="00E01C68">
              <w:rPr>
                <w:rFonts w:eastAsia="Times New Roman"/>
                <w:b/>
                <w:bCs/>
                <w:kern w:val="0"/>
                <w:lang w:eastAsia="ru-RU"/>
              </w:rPr>
              <w:t xml:space="preserve">лесных насаждений, </w:t>
            </w:r>
            <w:proofErr w:type="gramStart"/>
            <w:r w:rsidRPr="00E01C68">
              <w:rPr>
                <w:rFonts w:eastAsia="Times New Roman"/>
                <w:b/>
                <w:bCs/>
                <w:kern w:val="0"/>
                <w:lang w:eastAsia="ru-RU"/>
              </w:rPr>
              <w:t>га</w:t>
            </w:r>
            <w:proofErr w:type="gramEnd"/>
          </w:p>
        </w:tc>
        <w:tc>
          <w:tcPr>
            <w:tcW w:w="1134" w:type="dxa"/>
            <w:vMerge w:val="restart"/>
          </w:tcPr>
          <w:p w:rsidR="006C3A09" w:rsidRPr="00E01C68" w:rsidRDefault="006C3A09" w:rsidP="00E01C68">
            <w:pPr>
              <w:widowControl/>
              <w:suppressAutoHyphens w:val="0"/>
              <w:autoSpaceDE w:val="0"/>
              <w:autoSpaceDN w:val="0"/>
              <w:adjustRightInd w:val="0"/>
              <w:jc w:val="center"/>
              <w:rPr>
                <w:rFonts w:eastAsia="Times New Roman"/>
                <w:kern w:val="0"/>
                <w:lang w:eastAsia="ru-RU"/>
              </w:rPr>
            </w:pPr>
            <w:r w:rsidRPr="00E01C68">
              <w:rPr>
                <w:rFonts w:eastAsia="Times New Roman"/>
                <w:b/>
                <w:bCs/>
                <w:kern w:val="0"/>
                <w:lang w:eastAsia="ru-RU"/>
              </w:rPr>
              <w:t>Всего</w:t>
            </w:r>
            <w:r w:rsidR="00E01C68">
              <w:rPr>
                <w:rFonts w:eastAsia="Times New Roman"/>
                <w:b/>
                <w:bCs/>
                <w:kern w:val="0"/>
                <w:lang w:eastAsia="ru-RU"/>
              </w:rPr>
              <w:t xml:space="preserve"> </w:t>
            </w:r>
            <w:r w:rsidRPr="00E01C68">
              <w:rPr>
                <w:rFonts w:eastAsia="Times New Roman"/>
                <w:b/>
                <w:bCs/>
                <w:kern w:val="0"/>
                <w:lang w:eastAsia="ru-RU"/>
              </w:rPr>
              <w:t>погибло</w:t>
            </w:r>
            <w:r w:rsidR="00E01C68">
              <w:rPr>
                <w:rFonts w:eastAsia="Times New Roman"/>
                <w:b/>
                <w:bCs/>
                <w:kern w:val="0"/>
                <w:lang w:eastAsia="ru-RU"/>
              </w:rPr>
              <w:t xml:space="preserve"> </w:t>
            </w:r>
            <w:r w:rsidRPr="00E01C68">
              <w:rPr>
                <w:rFonts w:eastAsia="Times New Roman"/>
                <w:b/>
                <w:bCs/>
                <w:kern w:val="0"/>
                <w:lang w:eastAsia="ru-RU"/>
              </w:rPr>
              <w:t>лесов,</w:t>
            </w:r>
            <w:r w:rsidR="00E01C68">
              <w:rPr>
                <w:rFonts w:eastAsia="Times New Roman"/>
                <w:b/>
                <w:bCs/>
                <w:kern w:val="0"/>
                <w:lang w:eastAsia="ru-RU"/>
              </w:rPr>
              <w:t xml:space="preserve"> </w:t>
            </w:r>
            <w:proofErr w:type="gramStart"/>
            <w:r w:rsidRPr="00E01C68">
              <w:rPr>
                <w:rFonts w:eastAsia="Times New Roman"/>
                <w:b/>
                <w:bCs/>
                <w:kern w:val="0"/>
                <w:lang w:eastAsia="ru-RU"/>
              </w:rPr>
              <w:t>га</w:t>
            </w:r>
            <w:proofErr w:type="gramEnd"/>
          </w:p>
        </w:tc>
        <w:tc>
          <w:tcPr>
            <w:tcW w:w="2937" w:type="dxa"/>
            <w:gridSpan w:val="2"/>
          </w:tcPr>
          <w:p w:rsidR="006C3A09" w:rsidRPr="00E01C68" w:rsidRDefault="006C3A09" w:rsidP="00E01C68">
            <w:pPr>
              <w:widowControl/>
              <w:suppressAutoHyphens w:val="0"/>
              <w:autoSpaceDE w:val="0"/>
              <w:autoSpaceDN w:val="0"/>
              <w:adjustRightInd w:val="0"/>
              <w:jc w:val="center"/>
              <w:rPr>
                <w:rFonts w:eastAsia="Times New Roman"/>
                <w:kern w:val="0"/>
                <w:lang w:eastAsia="ru-RU"/>
              </w:rPr>
            </w:pPr>
            <w:r w:rsidRPr="00E01C68">
              <w:rPr>
                <w:rFonts w:eastAsia="Times New Roman"/>
                <w:b/>
                <w:bCs/>
                <w:kern w:val="0"/>
                <w:lang w:eastAsia="ru-RU"/>
              </w:rPr>
              <w:t>В том числе:</w:t>
            </w:r>
          </w:p>
        </w:tc>
      </w:tr>
      <w:tr w:rsidR="00D00992" w:rsidRPr="00E01C68" w:rsidTr="00D00992">
        <w:trPr>
          <w:trHeight w:val="283"/>
          <w:jc w:val="center"/>
        </w:trPr>
        <w:tc>
          <w:tcPr>
            <w:tcW w:w="2410" w:type="dxa"/>
            <w:vMerge/>
          </w:tcPr>
          <w:p w:rsidR="006C3A09" w:rsidRPr="00E01C68" w:rsidRDefault="006C3A09" w:rsidP="00E01C68">
            <w:pPr>
              <w:widowControl/>
              <w:suppressAutoHyphens w:val="0"/>
              <w:autoSpaceDE w:val="0"/>
              <w:autoSpaceDN w:val="0"/>
              <w:adjustRightInd w:val="0"/>
              <w:jc w:val="center"/>
              <w:rPr>
                <w:rFonts w:eastAsia="Times New Roman"/>
                <w:kern w:val="0"/>
                <w:lang w:eastAsia="ru-RU"/>
              </w:rPr>
            </w:pPr>
          </w:p>
        </w:tc>
        <w:tc>
          <w:tcPr>
            <w:tcW w:w="1560" w:type="dxa"/>
            <w:vMerge/>
          </w:tcPr>
          <w:p w:rsidR="006C3A09" w:rsidRPr="00E01C68" w:rsidRDefault="006C3A09" w:rsidP="00E01C68">
            <w:pPr>
              <w:widowControl/>
              <w:suppressAutoHyphens w:val="0"/>
              <w:autoSpaceDE w:val="0"/>
              <w:autoSpaceDN w:val="0"/>
              <w:adjustRightInd w:val="0"/>
              <w:jc w:val="center"/>
              <w:rPr>
                <w:rFonts w:eastAsia="Times New Roman"/>
                <w:kern w:val="0"/>
                <w:lang w:eastAsia="ru-RU"/>
              </w:rPr>
            </w:pPr>
          </w:p>
        </w:tc>
        <w:tc>
          <w:tcPr>
            <w:tcW w:w="992" w:type="dxa"/>
          </w:tcPr>
          <w:p w:rsidR="006C3A09" w:rsidRPr="00E01C68" w:rsidRDefault="006C3A09" w:rsidP="00E01C68">
            <w:pPr>
              <w:widowControl/>
              <w:suppressAutoHyphens w:val="0"/>
              <w:autoSpaceDE w:val="0"/>
              <w:autoSpaceDN w:val="0"/>
              <w:adjustRightInd w:val="0"/>
              <w:jc w:val="center"/>
              <w:rPr>
                <w:rFonts w:eastAsia="Times New Roman"/>
                <w:kern w:val="0"/>
                <w:lang w:eastAsia="ru-RU"/>
              </w:rPr>
            </w:pPr>
            <w:r w:rsidRPr="00E01C68">
              <w:rPr>
                <w:rFonts w:eastAsia="Times New Roman"/>
                <w:b/>
                <w:bCs/>
                <w:kern w:val="0"/>
                <w:lang w:eastAsia="ru-RU"/>
              </w:rPr>
              <w:t>до 10 %</w:t>
            </w:r>
          </w:p>
        </w:tc>
        <w:tc>
          <w:tcPr>
            <w:tcW w:w="940" w:type="dxa"/>
          </w:tcPr>
          <w:p w:rsidR="006C3A09" w:rsidRPr="00E01C68" w:rsidRDefault="006C3A09" w:rsidP="00E01C68">
            <w:pPr>
              <w:widowControl/>
              <w:suppressAutoHyphens w:val="0"/>
              <w:autoSpaceDE w:val="0"/>
              <w:autoSpaceDN w:val="0"/>
              <w:adjustRightInd w:val="0"/>
              <w:jc w:val="center"/>
              <w:rPr>
                <w:rFonts w:eastAsia="Times New Roman"/>
                <w:kern w:val="0"/>
                <w:lang w:eastAsia="ru-RU"/>
              </w:rPr>
            </w:pPr>
            <w:r w:rsidRPr="00E01C68">
              <w:rPr>
                <w:rFonts w:eastAsia="Times New Roman"/>
                <w:b/>
                <w:bCs/>
                <w:kern w:val="0"/>
                <w:lang w:eastAsia="ru-RU"/>
              </w:rPr>
              <w:t>11—40 %</w:t>
            </w:r>
          </w:p>
        </w:tc>
        <w:tc>
          <w:tcPr>
            <w:tcW w:w="1134" w:type="dxa"/>
          </w:tcPr>
          <w:p w:rsidR="006C3A09" w:rsidRPr="00E01C68" w:rsidRDefault="006C3A09" w:rsidP="00E01C68">
            <w:pPr>
              <w:widowControl/>
              <w:suppressAutoHyphens w:val="0"/>
              <w:autoSpaceDE w:val="0"/>
              <w:autoSpaceDN w:val="0"/>
              <w:adjustRightInd w:val="0"/>
              <w:jc w:val="center"/>
              <w:rPr>
                <w:rFonts w:eastAsia="Times New Roman"/>
                <w:kern w:val="0"/>
                <w:lang w:eastAsia="ru-RU"/>
              </w:rPr>
            </w:pPr>
            <w:r w:rsidRPr="00E01C68">
              <w:rPr>
                <w:rFonts w:eastAsia="Times New Roman"/>
                <w:b/>
                <w:bCs/>
                <w:kern w:val="0"/>
                <w:lang w:eastAsia="ru-RU"/>
              </w:rPr>
              <w:t>более 40 %</w:t>
            </w:r>
          </w:p>
        </w:tc>
        <w:tc>
          <w:tcPr>
            <w:tcW w:w="1134" w:type="dxa"/>
            <w:vMerge/>
          </w:tcPr>
          <w:p w:rsidR="006C3A09" w:rsidRPr="00E01C68" w:rsidRDefault="006C3A09" w:rsidP="00E01C68">
            <w:pPr>
              <w:widowControl/>
              <w:suppressAutoHyphens w:val="0"/>
              <w:autoSpaceDE w:val="0"/>
              <w:autoSpaceDN w:val="0"/>
              <w:adjustRightInd w:val="0"/>
              <w:jc w:val="center"/>
              <w:rPr>
                <w:rFonts w:eastAsia="Times New Roman"/>
                <w:kern w:val="0"/>
                <w:lang w:eastAsia="ru-RU"/>
              </w:rPr>
            </w:pPr>
          </w:p>
        </w:tc>
        <w:tc>
          <w:tcPr>
            <w:tcW w:w="1276" w:type="dxa"/>
          </w:tcPr>
          <w:p w:rsidR="006C3A09" w:rsidRPr="00E01C68" w:rsidRDefault="006C3A09" w:rsidP="00E01C68">
            <w:pPr>
              <w:widowControl/>
              <w:suppressAutoHyphens w:val="0"/>
              <w:autoSpaceDE w:val="0"/>
              <w:autoSpaceDN w:val="0"/>
              <w:adjustRightInd w:val="0"/>
              <w:jc w:val="center"/>
              <w:rPr>
                <w:rFonts w:eastAsia="Times New Roman"/>
                <w:b/>
                <w:bCs/>
                <w:kern w:val="0"/>
                <w:lang w:eastAsia="ru-RU"/>
              </w:rPr>
            </w:pPr>
            <w:r w:rsidRPr="00E01C68">
              <w:rPr>
                <w:rFonts w:eastAsia="Times New Roman"/>
                <w:b/>
                <w:bCs/>
                <w:kern w:val="0"/>
                <w:lang w:eastAsia="ru-RU"/>
              </w:rPr>
              <w:t>хвойных,</w:t>
            </w:r>
          </w:p>
          <w:p w:rsidR="006C3A09" w:rsidRPr="00E01C68" w:rsidRDefault="006C3A09" w:rsidP="00E01C68">
            <w:pPr>
              <w:widowControl/>
              <w:suppressAutoHyphens w:val="0"/>
              <w:autoSpaceDE w:val="0"/>
              <w:autoSpaceDN w:val="0"/>
              <w:adjustRightInd w:val="0"/>
              <w:jc w:val="center"/>
              <w:rPr>
                <w:rFonts w:eastAsia="Times New Roman"/>
                <w:kern w:val="0"/>
                <w:lang w:eastAsia="ru-RU"/>
              </w:rPr>
            </w:pPr>
            <w:r w:rsidRPr="00E01C68">
              <w:rPr>
                <w:rFonts w:eastAsia="Times New Roman"/>
                <w:b/>
                <w:bCs/>
                <w:kern w:val="0"/>
                <w:lang w:eastAsia="ru-RU"/>
              </w:rPr>
              <w:t>га</w:t>
            </w:r>
          </w:p>
        </w:tc>
        <w:tc>
          <w:tcPr>
            <w:tcW w:w="1661" w:type="dxa"/>
          </w:tcPr>
          <w:p w:rsidR="00E01C68" w:rsidRDefault="00E01C68" w:rsidP="00E01C68">
            <w:pPr>
              <w:widowControl/>
              <w:suppressAutoHyphens w:val="0"/>
              <w:autoSpaceDE w:val="0"/>
              <w:autoSpaceDN w:val="0"/>
              <w:adjustRightInd w:val="0"/>
              <w:jc w:val="center"/>
              <w:rPr>
                <w:rFonts w:eastAsia="Times New Roman"/>
                <w:b/>
                <w:bCs/>
                <w:kern w:val="0"/>
                <w:lang w:eastAsia="ru-RU"/>
              </w:rPr>
            </w:pPr>
            <w:r w:rsidRPr="00E01C68">
              <w:rPr>
                <w:rFonts w:eastAsia="Times New Roman"/>
                <w:b/>
                <w:bCs/>
                <w:kern w:val="0"/>
                <w:lang w:eastAsia="ru-RU"/>
              </w:rPr>
              <w:t>Т</w:t>
            </w:r>
            <w:r w:rsidR="006C3A09" w:rsidRPr="00E01C68">
              <w:rPr>
                <w:rFonts w:eastAsia="Times New Roman"/>
                <w:b/>
                <w:bCs/>
                <w:kern w:val="0"/>
                <w:lang w:eastAsia="ru-RU"/>
              </w:rPr>
              <w:t>вердо</w:t>
            </w:r>
            <w:r>
              <w:rPr>
                <w:rFonts w:eastAsia="Times New Roman"/>
                <w:b/>
                <w:bCs/>
                <w:kern w:val="0"/>
                <w:lang w:eastAsia="ru-RU"/>
              </w:rPr>
              <w:t>-</w:t>
            </w:r>
          </w:p>
          <w:p w:rsidR="006C3A09" w:rsidRPr="00E01C68" w:rsidRDefault="00E01C68" w:rsidP="00E01C68">
            <w:pPr>
              <w:widowControl/>
              <w:suppressAutoHyphens w:val="0"/>
              <w:autoSpaceDE w:val="0"/>
              <w:autoSpaceDN w:val="0"/>
              <w:adjustRightInd w:val="0"/>
              <w:jc w:val="center"/>
              <w:rPr>
                <w:rFonts w:eastAsia="Times New Roman"/>
                <w:kern w:val="0"/>
                <w:lang w:eastAsia="ru-RU"/>
              </w:rPr>
            </w:pPr>
            <w:r>
              <w:rPr>
                <w:rFonts w:eastAsia="Times New Roman"/>
                <w:b/>
                <w:bCs/>
                <w:kern w:val="0"/>
                <w:lang w:eastAsia="ru-RU"/>
              </w:rPr>
              <w:t xml:space="preserve">лиственных, </w:t>
            </w:r>
            <w:proofErr w:type="gramStart"/>
            <w:r w:rsidR="006C3A09" w:rsidRPr="00E01C68">
              <w:rPr>
                <w:rFonts w:eastAsia="Times New Roman"/>
                <w:b/>
                <w:bCs/>
                <w:kern w:val="0"/>
                <w:lang w:eastAsia="ru-RU"/>
              </w:rPr>
              <w:t>га</w:t>
            </w:r>
            <w:proofErr w:type="gramEnd"/>
          </w:p>
        </w:tc>
      </w:tr>
      <w:tr w:rsidR="00D00992" w:rsidRPr="00E01C68" w:rsidTr="00D00992">
        <w:trPr>
          <w:trHeight w:val="283"/>
          <w:jc w:val="center"/>
        </w:trPr>
        <w:tc>
          <w:tcPr>
            <w:tcW w:w="2410" w:type="dxa"/>
          </w:tcPr>
          <w:p w:rsidR="006C3A09" w:rsidRPr="00E01C68" w:rsidRDefault="006C3A09" w:rsidP="00E01C68">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Повреждение вредными</w:t>
            </w:r>
            <w:r w:rsidR="00E01C68">
              <w:rPr>
                <w:rFonts w:eastAsia="Times New Roman"/>
                <w:kern w:val="0"/>
                <w:lang w:eastAsia="ru-RU"/>
              </w:rPr>
              <w:t xml:space="preserve"> </w:t>
            </w:r>
            <w:r w:rsidRPr="00E01C68">
              <w:rPr>
                <w:rFonts w:eastAsia="Times New Roman"/>
                <w:kern w:val="0"/>
                <w:lang w:eastAsia="ru-RU"/>
              </w:rPr>
              <w:t>организмами</w:t>
            </w:r>
          </w:p>
        </w:tc>
        <w:tc>
          <w:tcPr>
            <w:tcW w:w="156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786,10</w:t>
            </w:r>
          </w:p>
        </w:tc>
        <w:tc>
          <w:tcPr>
            <w:tcW w:w="99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284,00</w:t>
            </w:r>
          </w:p>
        </w:tc>
        <w:tc>
          <w:tcPr>
            <w:tcW w:w="94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174,40</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327,70</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327,70</w:t>
            </w:r>
          </w:p>
        </w:tc>
        <w:tc>
          <w:tcPr>
            <w:tcW w:w="1276"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327,70</w:t>
            </w:r>
          </w:p>
        </w:tc>
        <w:tc>
          <w:tcPr>
            <w:tcW w:w="1661"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r>
      <w:tr w:rsidR="00D00992" w:rsidRPr="00E01C68" w:rsidTr="00D00992">
        <w:trPr>
          <w:trHeight w:val="283"/>
          <w:jc w:val="center"/>
        </w:trPr>
        <w:tc>
          <w:tcPr>
            <w:tcW w:w="2410" w:type="dxa"/>
          </w:tcPr>
          <w:p w:rsidR="006C3A09" w:rsidRPr="00E01C68" w:rsidRDefault="006C3A09" w:rsidP="00D00992">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Повреждение дикими и</w:t>
            </w:r>
            <w:r w:rsidR="00D00992">
              <w:rPr>
                <w:rFonts w:eastAsia="Times New Roman"/>
                <w:kern w:val="0"/>
                <w:lang w:eastAsia="ru-RU"/>
              </w:rPr>
              <w:t xml:space="preserve"> </w:t>
            </w:r>
            <w:r w:rsidRPr="00E01C68">
              <w:rPr>
                <w:rFonts w:eastAsia="Times New Roman"/>
                <w:kern w:val="0"/>
                <w:lang w:eastAsia="ru-RU"/>
              </w:rPr>
              <w:t>домашними животными</w:t>
            </w:r>
          </w:p>
        </w:tc>
        <w:tc>
          <w:tcPr>
            <w:tcW w:w="156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99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94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1276"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1661"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r>
      <w:tr w:rsidR="00D00992" w:rsidRPr="00E01C68" w:rsidTr="00D00992">
        <w:trPr>
          <w:trHeight w:val="283"/>
          <w:jc w:val="center"/>
        </w:trPr>
        <w:tc>
          <w:tcPr>
            <w:tcW w:w="241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Болезни леса</w:t>
            </w:r>
          </w:p>
        </w:tc>
        <w:tc>
          <w:tcPr>
            <w:tcW w:w="156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1 728, 06</w:t>
            </w:r>
          </w:p>
        </w:tc>
        <w:tc>
          <w:tcPr>
            <w:tcW w:w="99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40,20</w:t>
            </w:r>
          </w:p>
        </w:tc>
        <w:tc>
          <w:tcPr>
            <w:tcW w:w="94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274,00</w:t>
            </w:r>
          </w:p>
        </w:tc>
        <w:tc>
          <w:tcPr>
            <w:tcW w:w="1134" w:type="dxa"/>
          </w:tcPr>
          <w:p w:rsidR="006C3A09" w:rsidRPr="00E01C68" w:rsidRDefault="00D00992" w:rsidP="005C657F">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1</w:t>
            </w:r>
            <w:r w:rsidR="006C3A09" w:rsidRPr="00E01C68">
              <w:rPr>
                <w:rFonts w:eastAsia="Times New Roman"/>
                <w:kern w:val="0"/>
                <w:lang w:eastAsia="ru-RU"/>
              </w:rPr>
              <w:t>413,86</w:t>
            </w:r>
          </w:p>
        </w:tc>
        <w:tc>
          <w:tcPr>
            <w:tcW w:w="1134" w:type="dxa"/>
          </w:tcPr>
          <w:p w:rsidR="006C3A09" w:rsidRPr="00E01C68" w:rsidRDefault="00E01C68" w:rsidP="005C657F">
            <w:pPr>
              <w:widowControl/>
              <w:suppressAutoHyphens w:val="0"/>
              <w:autoSpaceDE w:val="0"/>
              <w:autoSpaceDN w:val="0"/>
              <w:adjustRightInd w:val="0"/>
              <w:jc w:val="both"/>
              <w:rPr>
                <w:rFonts w:eastAsia="Times New Roman"/>
                <w:kern w:val="0"/>
                <w:lang w:eastAsia="ru-RU"/>
              </w:rPr>
            </w:pPr>
            <w:r>
              <w:rPr>
                <w:rFonts w:eastAsia="Times New Roman"/>
                <w:kern w:val="0"/>
                <w:lang w:eastAsia="ru-RU"/>
              </w:rPr>
              <w:t>1</w:t>
            </w:r>
            <w:r w:rsidR="006C3A09" w:rsidRPr="00E01C68">
              <w:rPr>
                <w:rFonts w:eastAsia="Times New Roman"/>
                <w:kern w:val="0"/>
                <w:lang w:eastAsia="ru-RU"/>
              </w:rPr>
              <w:t>241,20</w:t>
            </w:r>
          </w:p>
        </w:tc>
        <w:tc>
          <w:tcPr>
            <w:tcW w:w="1276"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766,30</w:t>
            </w:r>
          </w:p>
        </w:tc>
        <w:tc>
          <w:tcPr>
            <w:tcW w:w="1661"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r>
      <w:tr w:rsidR="00D00992" w:rsidRPr="00E01C68" w:rsidTr="00D00992">
        <w:trPr>
          <w:trHeight w:val="283"/>
          <w:jc w:val="center"/>
        </w:trPr>
        <w:tc>
          <w:tcPr>
            <w:tcW w:w="241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Неблагоприятные почвенно-климатические воздействия</w:t>
            </w:r>
          </w:p>
        </w:tc>
        <w:tc>
          <w:tcPr>
            <w:tcW w:w="156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254,10</w:t>
            </w:r>
          </w:p>
        </w:tc>
        <w:tc>
          <w:tcPr>
            <w:tcW w:w="99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94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26,80</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227,30</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227,30</w:t>
            </w:r>
          </w:p>
        </w:tc>
        <w:tc>
          <w:tcPr>
            <w:tcW w:w="1276"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170,70</w:t>
            </w:r>
          </w:p>
        </w:tc>
        <w:tc>
          <w:tcPr>
            <w:tcW w:w="1661"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r>
      <w:tr w:rsidR="00D00992" w:rsidRPr="00E01C68" w:rsidTr="00D00992">
        <w:trPr>
          <w:trHeight w:val="283"/>
          <w:jc w:val="center"/>
        </w:trPr>
        <w:tc>
          <w:tcPr>
            <w:tcW w:w="241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Лесные пожары</w:t>
            </w:r>
          </w:p>
        </w:tc>
        <w:tc>
          <w:tcPr>
            <w:tcW w:w="156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5 490,55</w:t>
            </w:r>
          </w:p>
        </w:tc>
        <w:tc>
          <w:tcPr>
            <w:tcW w:w="99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94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272,30</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5 218,25</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5 218,25</w:t>
            </w:r>
          </w:p>
        </w:tc>
        <w:tc>
          <w:tcPr>
            <w:tcW w:w="1276"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4 856,20</w:t>
            </w:r>
          </w:p>
        </w:tc>
        <w:tc>
          <w:tcPr>
            <w:tcW w:w="1661"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r>
      <w:tr w:rsidR="00D00992" w:rsidRPr="00E01C68" w:rsidTr="00D00992">
        <w:trPr>
          <w:trHeight w:val="283"/>
          <w:jc w:val="center"/>
        </w:trPr>
        <w:tc>
          <w:tcPr>
            <w:tcW w:w="241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 xml:space="preserve">Антропогенные </w:t>
            </w:r>
            <w:r w:rsidRPr="00E01C68">
              <w:rPr>
                <w:rFonts w:eastAsia="Times New Roman"/>
                <w:kern w:val="0"/>
                <w:lang w:eastAsia="ru-RU"/>
              </w:rPr>
              <w:lastRenderedPageBreak/>
              <w:t>факторы</w:t>
            </w:r>
          </w:p>
        </w:tc>
        <w:tc>
          <w:tcPr>
            <w:tcW w:w="156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lastRenderedPageBreak/>
              <w:t>20,60</w:t>
            </w:r>
          </w:p>
        </w:tc>
        <w:tc>
          <w:tcPr>
            <w:tcW w:w="992"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940"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20,60</w:t>
            </w:r>
          </w:p>
        </w:tc>
        <w:tc>
          <w:tcPr>
            <w:tcW w:w="1134"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20,60</w:t>
            </w:r>
          </w:p>
        </w:tc>
        <w:tc>
          <w:tcPr>
            <w:tcW w:w="1276" w:type="dxa"/>
          </w:tcPr>
          <w:p w:rsidR="006C3A09" w:rsidRPr="00E01C68" w:rsidRDefault="006C3A09" w:rsidP="005C657F">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20,60</w:t>
            </w:r>
          </w:p>
        </w:tc>
        <w:tc>
          <w:tcPr>
            <w:tcW w:w="1661" w:type="dxa"/>
          </w:tcPr>
          <w:p w:rsidR="006C3A09" w:rsidRPr="00E01C68" w:rsidRDefault="006C3A09" w:rsidP="00D00992">
            <w:pPr>
              <w:widowControl/>
              <w:suppressAutoHyphens w:val="0"/>
              <w:autoSpaceDE w:val="0"/>
              <w:autoSpaceDN w:val="0"/>
              <w:adjustRightInd w:val="0"/>
              <w:jc w:val="both"/>
              <w:rPr>
                <w:rFonts w:eastAsia="Times New Roman"/>
                <w:kern w:val="0"/>
                <w:lang w:eastAsia="ru-RU"/>
              </w:rPr>
            </w:pPr>
            <w:r w:rsidRPr="00E01C68">
              <w:rPr>
                <w:rFonts w:eastAsia="Times New Roman"/>
                <w:kern w:val="0"/>
                <w:lang w:eastAsia="ru-RU"/>
              </w:rPr>
              <w:t>0,00</w:t>
            </w:r>
          </w:p>
        </w:tc>
      </w:tr>
    </w:tbl>
    <w:p w:rsidR="006C3A09" w:rsidRPr="000A10CD" w:rsidRDefault="006C3A09" w:rsidP="00F33016">
      <w:pPr>
        <w:spacing w:before="240"/>
        <w:ind w:firstLine="851"/>
        <w:jc w:val="both"/>
        <w:rPr>
          <w:b/>
        </w:rPr>
      </w:pPr>
      <w:r w:rsidRPr="000A10CD">
        <w:rPr>
          <w:b/>
        </w:rPr>
        <w:lastRenderedPageBreak/>
        <w:t>Охрана лесов от пожаров</w:t>
      </w:r>
    </w:p>
    <w:p w:rsidR="006C3A09" w:rsidRPr="000A10CD" w:rsidRDefault="006C3A09" w:rsidP="005C657F">
      <w:pPr>
        <w:widowControl/>
        <w:suppressAutoHyphens w:val="0"/>
        <w:autoSpaceDE w:val="0"/>
        <w:autoSpaceDN w:val="0"/>
        <w:adjustRightInd w:val="0"/>
        <w:ind w:firstLine="851"/>
        <w:jc w:val="both"/>
      </w:pPr>
      <w:r w:rsidRPr="000A10CD">
        <w:t>По итогам сезона в лесах Томской области было зафиксировано 531 лесных пожара на общей площади 297712,85 га (в т. ч. лесные земли — 250369,93 га). По сравнению с прошлым годом количество возгораний в лесах увеличилось в 2,1 раза, средняя площадь пожара увеличилась 16,3 раза и составила 560,66 га.</w:t>
      </w:r>
    </w:p>
    <w:p w:rsidR="006C3A09" w:rsidRPr="000A10CD" w:rsidRDefault="006C3A09" w:rsidP="005C657F">
      <w:pPr>
        <w:widowControl/>
        <w:suppressAutoHyphens w:val="0"/>
        <w:autoSpaceDE w:val="0"/>
        <w:autoSpaceDN w:val="0"/>
        <w:adjustRightInd w:val="0"/>
        <w:ind w:firstLine="851"/>
        <w:jc w:val="both"/>
      </w:pPr>
      <w:r w:rsidRPr="000A10CD">
        <w:t xml:space="preserve">Наибольшее количество пожаров возникло в </w:t>
      </w:r>
      <w:proofErr w:type="spellStart"/>
      <w:r w:rsidRPr="000A10CD">
        <w:t>Каргасокском</w:t>
      </w:r>
      <w:proofErr w:type="spellEnd"/>
      <w:r w:rsidRPr="000A10CD">
        <w:t xml:space="preserve"> лесничестве (97), </w:t>
      </w:r>
      <w:proofErr w:type="spellStart"/>
      <w:r w:rsidRPr="000A10CD">
        <w:t>Верхнекетском</w:t>
      </w:r>
      <w:proofErr w:type="spellEnd"/>
      <w:r w:rsidRPr="000A10CD">
        <w:t xml:space="preserve"> лесничестве (91), Тимирязевском лесничестве (66).</w:t>
      </w:r>
    </w:p>
    <w:p w:rsidR="006C3A09" w:rsidRPr="000A10CD" w:rsidRDefault="006C3A09" w:rsidP="005C657F">
      <w:pPr>
        <w:widowControl/>
        <w:suppressAutoHyphens w:val="0"/>
        <w:autoSpaceDE w:val="0"/>
        <w:autoSpaceDN w:val="0"/>
        <w:adjustRightInd w:val="0"/>
        <w:ind w:firstLine="851"/>
        <w:jc w:val="both"/>
      </w:pPr>
      <w:r w:rsidRPr="000A10CD">
        <w:t xml:space="preserve">Наиболее сильно пострадали от огня леса Александровского лесничества — 174 531,12 га, </w:t>
      </w:r>
      <w:proofErr w:type="spellStart"/>
      <w:r w:rsidRPr="000A10CD">
        <w:t>Верхнекетского</w:t>
      </w:r>
      <w:proofErr w:type="spellEnd"/>
      <w:r w:rsidRPr="000A10CD">
        <w:t xml:space="preserve"> лесничества — 58 863,79 га.</w:t>
      </w:r>
    </w:p>
    <w:p w:rsidR="006C3A09" w:rsidRPr="000A10CD" w:rsidRDefault="006C3A09" w:rsidP="005C657F">
      <w:pPr>
        <w:widowControl/>
        <w:suppressAutoHyphens w:val="0"/>
        <w:autoSpaceDE w:val="0"/>
        <w:autoSpaceDN w:val="0"/>
        <w:adjustRightInd w:val="0"/>
        <w:ind w:firstLine="851"/>
        <w:jc w:val="both"/>
      </w:pPr>
      <w:r w:rsidRPr="000A10CD">
        <w:t>Зарегистрировано множество массовых вспышек возгораний лесов. Максимально в течение суток фиксировалось 14 лесных пожаров.</w:t>
      </w:r>
    </w:p>
    <w:p w:rsidR="006C3A09" w:rsidRPr="000A10CD" w:rsidRDefault="006C3A09" w:rsidP="005C657F">
      <w:pPr>
        <w:widowControl/>
        <w:suppressAutoHyphens w:val="0"/>
        <w:autoSpaceDE w:val="0"/>
        <w:autoSpaceDN w:val="0"/>
        <w:adjustRightInd w:val="0"/>
        <w:ind w:firstLine="851"/>
        <w:jc w:val="both"/>
      </w:pPr>
      <w:r w:rsidRPr="000A10CD">
        <w:t>Основными причинами возникновения пожаров на территории области в 2012 г. явились: от гроз —</w:t>
      </w:r>
    </w:p>
    <w:p w:rsidR="006C3A09" w:rsidRPr="000A10CD" w:rsidRDefault="006C3A09" w:rsidP="005C657F">
      <w:pPr>
        <w:ind w:firstLine="851"/>
        <w:jc w:val="both"/>
      </w:pPr>
      <w:r w:rsidRPr="000A10CD">
        <w:t>154 пожаров, по вине граждан — 110 пожаров, по невыясненным причинам — 248 пожаров.</w:t>
      </w:r>
    </w:p>
    <w:p w:rsidR="006C3A09" w:rsidRPr="000A10CD" w:rsidRDefault="006C3A09" w:rsidP="00F33016">
      <w:pPr>
        <w:spacing w:before="240"/>
        <w:ind w:firstLine="851"/>
        <w:jc w:val="both"/>
        <w:rPr>
          <w:b/>
          <w:i/>
        </w:rPr>
      </w:pPr>
      <w:r w:rsidRPr="000A10CD">
        <w:rPr>
          <w:b/>
          <w:i/>
        </w:rPr>
        <w:t>Сельскохозяйственные отходы</w:t>
      </w:r>
    </w:p>
    <w:p w:rsidR="006C3A09" w:rsidRPr="000A10CD" w:rsidRDefault="006C3A09" w:rsidP="005C657F">
      <w:pPr>
        <w:ind w:firstLine="851"/>
        <w:jc w:val="both"/>
      </w:pPr>
      <w:r w:rsidRPr="000A10CD">
        <w:t xml:space="preserve">Сельское хозяйство представлено растениеводством и животноводством. К сельскохозяйственным отходам относят: органические отходы животноводства, полеводства и тепличных хозяйств,  а также, применяемые в полеводстве удобрения и т.д. </w:t>
      </w:r>
    </w:p>
    <w:p w:rsidR="006C3A09" w:rsidRPr="000A10CD" w:rsidRDefault="006C3A09" w:rsidP="005C657F">
      <w:pPr>
        <w:ind w:firstLine="851"/>
        <w:jc w:val="both"/>
      </w:pPr>
      <w:r w:rsidRPr="000A10CD">
        <w:t>К числу наиболее распространенных и опасных отходов в экологическом отношении относятся отходы, образуемые при содержании животных и птиц, в том числе: помет птичий свежий, навоз от свиней свежий. При их хранении и обработке образуются дурно пахнущие газы и такие вредные вещества, как аммиак, амины, нитраты и др. Стоки от навозохранилищ при поступлении в водоемы неизбежно нарушают экологическое равновесие и значительно ухудшают органолептические и химические свойства воды.</w:t>
      </w:r>
    </w:p>
    <w:p w:rsidR="006C3A09" w:rsidRPr="000A10CD" w:rsidRDefault="006C3A09" w:rsidP="00F33016">
      <w:pPr>
        <w:spacing w:before="240"/>
        <w:ind w:firstLine="851"/>
        <w:jc w:val="both"/>
        <w:rPr>
          <w:b/>
          <w:i/>
        </w:rPr>
      </w:pPr>
      <w:r w:rsidRPr="000A10CD">
        <w:rPr>
          <w:b/>
          <w:i/>
        </w:rPr>
        <w:t>Биологические отходы</w:t>
      </w:r>
    </w:p>
    <w:p w:rsidR="006C3A09" w:rsidRPr="000A10CD" w:rsidRDefault="006C3A09" w:rsidP="005C657F">
      <w:pPr>
        <w:ind w:firstLine="851"/>
        <w:jc w:val="both"/>
      </w:pPr>
      <w:r w:rsidRPr="000A10CD">
        <w:t>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04 декабря 1995 № 13-7-2/469, биологические отходы подлежат утилизации путем переработки на ветеринарно-санитарных утилизационных заводах (цехах), обеззараживания в биотермических ямах, уничтожения сжиганием или, в исключительных случаях, захоронения в специально отведенных местах.</w:t>
      </w:r>
    </w:p>
    <w:p w:rsidR="006C3A09" w:rsidRPr="000A10CD" w:rsidRDefault="006C3A09" w:rsidP="005C657F">
      <w:pPr>
        <w:ind w:firstLine="851"/>
        <w:jc w:val="both"/>
      </w:pPr>
      <w:r w:rsidRPr="000A10CD">
        <w:t>Места, отведённые для захоронения биологических отходов (скотомогильники), должны иметь одну или несколько биотермических ям.</w:t>
      </w:r>
    </w:p>
    <w:p w:rsidR="006C3A09" w:rsidRPr="000A10CD" w:rsidRDefault="006C3A09" w:rsidP="005C657F">
      <w:pPr>
        <w:ind w:firstLine="851"/>
        <w:jc w:val="both"/>
      </w:pPr>
      <w:r w:rsidRPr="000A10CD">
        <w:t>Уничтожение биологических отходов путем захоронения в землю категорически запрещается. Размещение скотомогильника (биотермических ям) в водоохранной, лесопарковой и заповедной зонах категорически запрещается.</w:t>
      </w:r>
    </w:p>
    <w:p w:rsidR="006C3A09" w:rsidRPr="000A10CD" w:rsidRDefault="006C3A09" w:rsidP="005C657F">
      <w:pPr>
        <w:ind w:firstLine="851"/>
        <w:jc w:val="both"/>
      </w:pPr>
      <w:r w:rsidRPr="000A10CD">
        <w:t>На территории Новокривошеинского сельского поселения вблизи населенных пунктов находятся места захоронения биологических отходов.</w:t>
      </w:r>
    </w:p>
    <w:p w:rsidR="006C3A09" w:rsidRPr="000A10CD" w:rsidRDefault="006C3A09" w:rsidP="005C657F">
      <w:pPr>
        <w:ind w:firstLine="851"/>
        <w:jc w:val="both"/>
      </w:pPr>
      <w:r w:rsidRPr="000A10CD">
        <w:t xml:space="preserve">В соответствии с  </w:t>
      </w:r>
      <w:proofErr w:type="spellStart"/>
      <w:r w:rsidRPr="000A10CD">
        <w:t>СанПиН</w:t>
      </w:r>
      <w:proofErr w:type="spellEnd"/>
      <w:r w:rsidRPr="000A10CD">
        <w:t xml:space="preserve"> 2.2.1/2.1.1.1200-03 оно относится к объектам 1 класса опасности и имеет размер санитарно-защитной зоны 1000 м. Санитарно-защитная зона места захоронения биологических отходов распространяется жилую застройку, водные объекты и </w:t>
      </w:r>
      <w:proofErr w:type="spellStart"/>
      <w:r w:rsidRPr="000A10CD">
        <w:t>водоохранную</w:t>
      </w:r>
      <w:proofErr w:type="spellEnd"/>
      <w:r w:rsidRPr="000A10CD">
        <w:t xml:space="preserve"> зону. </w:t>
      </w:r>
    </w:p>
    <w:p w:rsidR="006C3A09" w:rsidRPr="000A10CD" w:rsidRDefault="006C3A09" w:rsidP="005C657F">
      <w:pPr>
        <w:ind w:firstLine="851"/>
        <w:jc w:val="both"/>
      </w:pPr>
      <w:r w:rsidRPr="000A10CD">
        <w:t>Необходима ликвидация данных объектов и рекультивация территории.</w:t>
      </w:r>
    </w:p>
    <w:p w:rsidR="006C3A09" w:rsidRPr="000A10CD" w:rsidRDefault="006C3A09" w:rsidP="00F33016">
      <w:pPr>
        <w:spacing w:before="240"/>
        <w:ind w:firstLine="851"/>
        <w:jc w:val="both"/>
        <w:rPr>
          <w:b/>
          <w:i/>
        </w:rPr>
      </w:pPr>
      <w:r w:rsidRPr="000A10CD">
        <w:rPr>
          <w:b/>
          <w:i/>
        </w:rPr>
        <w:t>Транспортные отходы</w:t>
      </w:r>
    </w:p>
    <w:p w:rsidR="006C3A09" w:rsidRPr="000A10CD" w:rsidRDefault="006C3A09" w:rsidP="005C657F">
      <w:pPr>
        <w:ind w:firstLine="851"/>
        <w:jc w:val="both"/>
      </w:pPr>
      <w:r w:rsidRPr="000A10CD">
        <w:t>Транспортными отходами являются:</w:t>
      </w:r>
    </w:p>
    <w:p w:rsidR="006C3A09" w:rsidRPr="000A10CD" w:rsidRDefault="006C3A09" w:rsidP="0045135E">
      <w:pPr>
        <w:numPr>
          <w:ilvl w:val="0"/>
          <w:numId w:val="22"/>
        </w:numPr>
        <w:ind w:left="0" w:firstLine="0"/>
        <w:jc w:val="both"/>
      </w:pPr>
      <w:r w:rsidRPr="000A10CD">
        <w:t xml:space="preserve">снятые с эксплуатации, механически поврежденные, брошенные и разукомплектованные </w:t>
      </w:r>
      <w:r w:rsidRPr="000A10CD">
        <w:lastRenderedPageBreak/>
        <w:t>транспортные средства: кузова легковых, грузовых, специальных автомобилей, автобусов, сельскохозяйственные и строительно-дорожные машины, полуприцепы;</w:t>
      </w:r>
    </w:p>
    <w:p w:rsidR="006C3A09" w:rsidRPr="000A10CD" w:rsidRDefault="006C3A09" w:rsidP="0045135E">
      <w:pPr>
        <w:numPr>
          <w:ilvl w:val="0"/>
          <w:numId w:val="22"/>
        </w:numPr>
        <w:ind w:left="0" w:firstLine="0"/>
        <w:jc w:val="both"/>
      </w:pPr>
      <w:r w:rsidRPr="000A10CD">
        <w:t>не подлежащие к использованию компоненты транспортных средств: двигатели, шасси, шины, электрооборудование, включая аккумуляторы и электролиты, подшипники качения, оборудование для технического обслуживания и ремонта транспортных средств, другие агрегаты и узлы;</w:t>
      </w:r>
    </w:p>
    <w:p w:rsidR="006C3A09" w:rsidRPr="000A10CD" w:rsidRDefault="006C3A09" w:rsidP="0045135E">
      <w:pPr>
        <w:numPr>
          <w:ilvl w:val="0"/>
          <w:numId w:val="22"/>
        </w:numPr>
        <w:ind w:left="0" w:firstLine="0"/>
        <w:jc w:val="both"/>
      </w:pPr>
      <w:r w:rsidRPr="000A10CD">
        <w:t>расходуемые в процессе использования транспортных средств и бытовой техники конструкционные и эксплуатационные материалы;</w:t>
      </w:r>
    </w:p>
    <w:p w:rsidR="006C3A09" w:rsidRPr="000A10CD" w:rsidRDefault="006C3A09" w:rsidP="0045135E">
      <w:pPr>
        <w:numPr>
          <w:ilvl w:val="0"/>
          <w:numId w:val="22"/>
        </w:numPr>
        <w:ind w:left="0" w:firstLine="0"/>
        <w:jc w:val="both"/>
      </w:pPr>
      <w:r w:rsidRPr="000A10CD">
        <w:t>отходы эксплуатации и переработки техники, промасленные ветошь и опилки, осадок очистных сооружений и оборотного водоснабжения транспортных предприятий.</w:t>
      </w:r>
    </w:p>
    <w:p w:rsidR="006C3A09" w:rsidRPr="000A10CD" w:rsidRDefault="006C3A09" w:rsidP="00F33016">
      <w:pPr>
        <w:spacing w:before="240"/>
        <w:ind w:firstLine="851"/>
        <w:jc w:val="both"/>
      </w:pPr>
      <w:r w:rsidRPr="000A10CD">
        <w:rPr>
          <w:rStyle w:val="af6"/>
          <w:bCs/>
          <w:i/>
          <w:iCs/>
          <w:color w:val="auto"/>
        </w:rPr>
        <w:t>Медицинские отходы</w:t>
      </w:r>
    </w:p>
    <w:p w:rsidR="006C3A09" w:rsidRPr="000A10CD" w:rsidRDefault="006C3A09" w:rsidP="005C657F">
      <w:pPr>
        <w:ind w:firstLine="851"/>
        <w:jc w:val="both"/>
      </w:pPr>
      <w:proofErr w:type="gramStart"/>
      <w:r w:rsidRPr="000A10CD">
        <w:t>Под медицинскими отходами (далее - отходы ЛПУ) понимаются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ветеринарных лечебницах, аптеках, оздоровительных учреждениях, санитарно-профилактических учреждениях, учреждениях судебно-медицинской экспертизы, медицинских лабораториях.</w:t>
      </w:r>
      <w:proofErr w:type="gramEnd"/>
    </w:p>
    <w:p w:rsidR="006C3A09" w:rsidRPr="000A10CD" w:rsidRDefault="006C3A09" w:rsidP="005C657F">
      <w:pPr>
        <w:ind w:firstLine="851"/>
        <w:jc w:val="both"/>
      </w:pPr>
      <w:r w:rsidRPr="000A10CD">
        <w:t>К отходам, образующимся на территории лечебно-профилактического учреждения, в зависимости от класса опасности предъявляются различные требования по сбору, хранению и транспортированию.</w:t>
      </w:r>
    </w:p>
    <w:p w:rsidR="006C3A09" w:rsidRPr="000A10CD" w:rsidRDefault="006C3A09" w:rsidP="005C657F">
      <w:pPr>
        <w:ind w:firstLine="851"/>
        <w:jc w:val="both"/>
      </w:pPr>
      <w:r w:rsidRPr="000A10CD">
        <w:t>Наиболее опасные отходы, которые относятся к классам</w:t>
      </w:r>
      <w:proofErr w:type="gramStart"/>
      <w:r w:rsidRPr="000A10CD">
        <w:t xml:space="preserve"> Б</w:t>
      </w:r>
      <w:proofErr w:type="gramEnd"/>
      <w:r w:rsidRPr="000A10CD">
        <w:t xml:space="preserve"> и В должны быть подвергнуты термическому обезвреживанию.</w:t>
      </w:r>
    </w:p>
    <w:p w:rsidR="006C3A09" w:rsidRPr="000A10CD" w:rsidRDefault="006C3A09" w:rsidP="00F33016">
      <w:pPr>
        <w:spacing w:before="240"/>
        <w:ind w:firstLine="851"/>
        <w:jc w:val="both"/>
        <w:rPr>
          <w:b/>
          <w:i/>
        </w:rPr>
      </w:pPr>
      <w:r w:rsidRPr="000A10CD">
        <w:rPr>
          <w:b/>
          <w:i/>
        </w:rPr>
        <w:t>Твердые бытовые отходы. Санитарная очистка территории</w:t>
      </w:r>
    </w:p>
    <w:p w:rsidR="006C3A09" w:rsidRPr="000A10CD" w:rsidRDefault="006C3A09" w:rsidP="005C657F">
      <w:pPr>
        <w:ind w:firstLine="851"/>
        <w:jc w:val="both"/>
      </w:pPr>
      <w:r w:rsidRPr="000A10CD">
        <w:t>Вопрос охраны почвы остается очень актуальным. Свалки оказывают негативное влияние в первую очередь на подземные воды и почвы, а так же на воздушный бассейн.</w:t>
      </w:r>
    </w:p>
    <w:p w:rsidR="006C3A09" w:rsidRPr="000A10CD" w:rsidRDefault="006C3A09" w:rsidP="005C657F">
      <w:pPr>
        <w:ind w:firstLine="851"/>
        <w:jc w:val="both"/>
      </w:pPr>
      <w:r w:rsidRPr="000A10CD">
        <w:rPr>
          <w:bCs/>
          <w:iCs/>
        </w:rPr>
        <w:t>На территории Новокривошеинского сельского поселения располагаются два полигона ТБО.</w:t>
      </w:r>
      <w:r w:rsidRPr="000A10CD">
        <w:t xml:space="preserve"> В соответствии с  </w:t>
      </w:r>
      <w:proofErr w:type="spellStart"/>
      <w:r w:rsidRPr="000A10CD">
        <w:t>СанПиН</w:t>
      </w:r>
      <w:proofErr w:type="spellEnd"/>
      <w:r w:rsidRPr="000A10CD">
        <w:t xml:space="preserve"> 2.2.1/2.1.1.1200-03 оно относится к объектам </w:t>
      </w:r>
      <w:r w:rsidRPr="000A10CD">
        <w:rPr>
          <w:lang w:val="en-US"/>
        </w:rPr>
        <w:t>I</w:t>
      </w:r>
      <w:r w:rsidRPr="000A10CD">
        <w:t xml:space="preserve"> класса опасности и имеет размер санитарно-защитной зоны 1000 м. Санитарно-защитная зона места захоронения биологических отходов распространяется на жилую застройку. Необходима ликвидация данных объектов с последующей рекультивацией территории и перенос полигонов ТБО на новые места.</w:t>
      </w:r>
    </w:p>
    <w:p w:rsidR="006C3A09" w:rsidRPr="000A10CD" w:rsidRDefault="006C3A09" w:rsidP="005C657F">
      <w:pPr>
        <w:widowControl/>
        <w:suppressAutoHyphens w:val="0"/>
        <w:autoSpaceDE w:val="0"/>
        <w:autoSpaceDN w:val="0"/>
        <w:adjustRightInd w:val="0"/>
        <w:ind w:firstLine="851"/>
        <w:jc w:val="both"/>
      </w:pPr>
      <w:r w:rsidRPr="000A10CD">
        <w:t xml:space="preserve">Разработана и утверждена региональная программа «Развитие системы обращения с отходами производства и потребления на территории Томской области на 2012-2014 годы и на период до 2020года», которая предусматривает поэтапное внедрение во всех муниципальных образованиях раздельного сбора мусора, строительство полигонов, внедрение сортировочных комплексов и т. д. </w:t>
      </w:r>
    </w:p>
    <w:p w:rsidR="006C3A09" w:rsidRPr="000A10CD" w:rsidRDefault="006C3A09" w:rsidP="00F33016">
      <w:pPr>
        <w:spacing w:before="240"/>
        <w:ind w:firstLine="851"/>
        <w:jc w:val="both"/>
        <w:rPr>
          <w:b/>
          <w:i/>
        </w:rPr>
      </w:pPr>
      <w:r w:rsidRPr="000A10CD">
        <w:rPr>
          <w:b/>
          <w:i/>
        </w:rPr>
        <w:t>Инженерная подготовка территории</w:t>
      </w:r>
    </w:p>
    <w:p w:rsidR="006C3A09" w:rsidRPr="000A10CD" w:rsidRDefault="006C3A09" w:rsidP="005C657F">
      <w:pPr>
        <w:ind w:firstLine="851"/>
        <w:jc w:val="both"/>
      </w:pPr>
      <w:r w:rsidRPr="000A10CD">
        <w:t xml:space="preserve">Инженерно-геологические условия территории поселения определяются структурно-тектоническими особенностями её строения, физико-механическими и несущими свойствами грунтов, залегающих в основании фундаментов зданий и сооружений, гидрогеологическими условиями, наличием физико-геологических процессов, степенью техногенной нагрузки на территорию. </w:t>
      </w:r>
    </w:p>
    <w:p w:rsidR="006C3A09" w:rsidRPr="000A10CD" w:rsidRDefault="006C3A09" w:rsidP="005C657F">
      <w:pPr>
        <w:ind w:firstLine="851"/>
        <w:jc w:val="both"/>
      </w:pPr>
      <w:r w:rsidRPr="000A10CD">
        <w:t>Основными задачами инженерной подготовки территорий являются:</w:t>
      </w:r>
    </w:p>
    <w:p w:rsidR="006C3A09" w:rsidRPr="000A10CD" w:rsidRDefault="006C3A09" w:rsidP="0045135E">
      <w:pPr>
        <w:numPr>
          <w:ilvl w:val="0"/>
          <w:numId w:val="23"/>
        </w:numPr>
        <w:ind w:left="851" w:firstLine="0"/>
        <w:jc w:val="both"/>
      </w:pPr>
      <w:r w:rsidRPr="000A10CD">
        <w:t>осушение участков, защита от затопления, защита от оползней, от ветровой эрозии, от смыва плодородного слоя почвы;</w:t>
      </w:r>
    </w:p>
    <w:p w:rsidR="006C3A09" w:rsidRPr="000A10CD" w:rsidRDefault="006C3A09" w:rsidP="0045135E">
      <w:pPr>
        <w:numPr>
          <w:ilvl w:val="0"/>
          <w:numId w:val="23"/>
        </w:numPr>
        <w:ind w:left="851" w:firstLine="0"/>
        <w:jc w:val="both"/>
      </w:pPr>
      <w:r w:rsidRPr="000A10CD">
        <w:t>подготовка территории под строительство дорог, сооружений, малых архитектурных форм, павильонов, выравнивание поверхности участков по проектным отметкам, то есть «вертикальная планировка», что непосредственно связано с организацией поверхностного стока дождевых и талых вод;</w:t>
      </w:r>
    </w:p>
    <w:p w:rsidR="006C3A09" w:rsidRPr="000A10CD" w:rsidRDefault="006C3A09" w:rsidP="0045135E">
      <w:pPr>
        <w:numPr>
          <w:ilvl w:val="0"/>
          <w:numId w:val="23"/>
        </w:numPr>
        <w:ind w:left="851" w:firstLine="0"/>
        <w:jc w:val="both"/>
      </w:pPr>
      <w:r w:rsidRPr="000A10CD">
        <w:lastRenderedPageBreak/>
        <w:t>укрепление берегов и склонов рек, водоемов, озер, оврагов</w:t>
      </w:r>
      <w:proofErr w:type="gramStart"/>
      <w:r w:rsidRPr="000A10CD">
        <w:t xml:space="preserve"> ;</w:t>
      </w:r>
      <w:proofErr w:type="gramEnd"/>
    </w:p>
    <w:p w:rsidR="006C3A09" w:rsidRPr="000A10CD" w:rsidRDefault="006C3A09" w:rsidP="0045135E">
      <w:pPr>
        <w:numPr>
          <w:ilvl w:val="0"/>
          <w:numId w:val="23"/>
        </w:numPr>
        <w:ind w:left="851" w:firstLine="0"/>
        <w:jc w:val="both"/>
      </w:pPr>
      <w:r w:rsidRPr="000A10CD">
        <w:t xml:space="preserve">осушение заболоченных участков и орошение (обводнение) в засушливых условиях; </w:t>
      </w:r>
    </w:p>
    <w:p w:rsidR="006C3A09" w:rsidRPr="000A10CD" w:rsidRDefault="006C3A09" w:rsidP="0045135E">
      <w:pPr>
        <w:numPr>
          <w:ilvl w:val="0"/>
          <w:numId w:val="23"/>
        </w:numPr>
        <w:ind w:left="851" w:firstLine="0"/>
        <w:jc w:val="both"/>
      </w:pPr>
      <w:r w:rsidRPr="000A10CD">
        <w:t>мероприятия по устранению селей, явлений карста, оползней;</w:t>
      </w:r>
    </w:p>
    <w:p w:rsidR="006C3A09" w:rsidRPr="000A10CD" w:rsidRDefault="006C3A09" w:rsidP="0045135E">
      <w:pPr>
        <w:numPr>
          <w:ilvl w:val="0"/>
          <w:numId w:val="23"/>
        </w:numPr>
        <w:ind w:left="851" w:firstLine="0"/>
        <w:jc w:val="both"/>
      </w:pPr>
      <w:r w:rsidRPr="000A10CD">
        <w:t>рекультивация - техническая и биологическая – территории;</w:t>
      </w:r>
    </w:p>
    <w:p w:rsidR="006C3A09" w:rsidRPr="000A10CD" w:rsidRDefault="006C3A09" w:rsidP="0045135E">
      <w:pPr>
        <w:numPr>
          <w:ilvl w:val="0"/>
          <w:numId w:val="23"/>
        </w:numPr>
        <w:ind w:left="851" w:firstLine="0"/>
        <w:jc w:val="both"/>
      </w:pPr>
      <w:r w:rsidRPr="000A10CD">
        <w:t>вертикальная планировка или организация поверхности, создание нового рельефа с различными его формами.</w:t>
      </w:r>
    </w:p>
    <w:p w:rsidR="006C3A09" w:rsidRPr="000A10CD" w:rsidRDefault="006C3A09" w:rsidP="005C657F">
      <w:pPr>
        <w:ind w:firstLine="851"/>
        <w:jc w:val="both"/>
      </w:pPr>
      <w:r w:rsidRPr="000A10CD">
        <w:t>Организация стока поверхностных вод на объектах озеленения - это комплекс инженерных мероприятий, предусматривающих, прежде всего, отвод поверхностных вод с территории и отдельных участков, осушение и орошение территории объекта путём устройства системы специальных сооружений. Организация поверхностного стока осуществляется комплексным решением вертикальной планировки территории и является непременным условием благоустройства любой озеленяемой территории.</w:t>
      </w:r>
    </w:p>
    <w:p w:rsidR="006C3A09" w:rsidRPr="000A10CD" w:rsidRDefault="006C3A09" w:rsidP="005C657F">
      <w:pPr>
        <w:ind w:firstLine="851"/>
        <w:jc w:val="both"/>
      </w:pPr>
      <w:r w:rsidRPr="000A10CD">
        <w:t xml:space="preserve">Поверхностный сток образуют ливни, дожди, талые воды. В естественных условиях они стекают по склонам, накапливаются в низинах, образуя бессточные места. Поверхностные воды способствуют процессу эрозии почв являются причиной образования оврагов, оползней, повышения уровня грунтовых вод и </w:t>
      </w:r>
      <w:proofErr w:type="gramStart"/>
      <w:r w:rsidRPr="000A10CD">
        <w:t>затопления</w:t>
      </w:r>
      <w:proofErr w:type="gramEnd"/>
      <w:r w:rsidRPr="000A10CD">
        <w:t xml:space="preserve"> парковых дорог, площадок, сооружений.</w:t>
      </w:r>
    </w:p>
    <w:p w:rsidR="006C3A09" w:rsidRPr="000A10CD" w:rsidRDefault="006C3A09" w:rsidP="005C657F">
      <w:pPr>
        <w:ind w:firstLine="851"/>
        <w:jc w:val="both"/>
      </w:pPr>
      <w:r w:rsidRPr="000A10CD">
        <w:t xml:space="preserve"> Высокое стояние грунтовых вод резко ухудшает физические свойства почв агрономические характеристики, создавая неблагоприятные условия для произрастания растительности.</w:t>
      </w:r>
    </w:p>
    <w:p w:rsidR="006C3A09" w:rsidRPr="000A10CD" w:rsidRDefault="006C3A09" w:rsidP="005C657F">
      <w:pPr>
        <w:ind w:firstLine="851"/>
        <w:jc w:val="both"/>
      </w:pPr>
      <w:r w:rsidRPr="000A10CD">
        <w:t xml:space="preserve">На объектах озеленения, в садах и парках </w:t>
      </w:r>
      <w:proofErr w:type="spellStart"/>
      <w:r w:rsidRPr="000A10CD">
        <w:t>дорожно-тропиночная</w:t>
      </w:r>
      <w:proofErr w:type="spellEnd"/>
      <w:r w:rsidRPr="000A10CD">
        <w:t xml:space="preserve"> сеть, площадки для отдыха и занятий спортом должны быть всегда в сухом состоянии. Залегание грунтовых вод при этом должно находиться на достаточно постоянном уровне, удовлетворять определённым требованиям для этих сооружений.</w:t>
      </w:r>
    </w:p>
    <w:p w:rsidR="006C3A09" w:rsidRPr="000A10CD" w:rsidRDefault="006C3A09" w:rsidP="005C657F">
      <w:pPr>
        <w:ind w:firstLine="851"/>
        <w:jc w:val="both"/>
      </w:pPr>
      <w:r w:rsidRPr="000A10CD">
        <w:t>Основной задачей подготовки озеленяемых территорий является отвод поверхностных вод, устранение заболачиваемых участков, осушение участков, отводимых под дороги, площадки отдыха, путём соответствующего понижения уровня грунтовых вод.</w:t>
      </w:r>
    </w:p>
    <w:p w:rsidR="006C3A09" w:rsidRPr="000A10CD" w:rsidRDefault="006C3A09" w:rsidP="00F33016">
      <w:pPr>
        <w:spacing w:before="240"/>
        <w:ind w:firstLine="851"/>
        <w:jc w:val="both"/>
        <w:rPr>
          <w:b/>
          <w:i/>
        </w:rPr>
      </w:pPr>
      <w:r w:rsidRPr="000A10CD">
        <w:rPr>
          <w:b/>
          <w:i/>
        </w:rPr>
        <w:t>Ракетно-космическая деятельность на территории Томской области</w:t>
      </w:r>
    </w:p>
    <w:p w:rsidR="006C3A09" w:rsidRPr="000A10CD" w:rsidRDefault="006C3A09" w:rsidP="005C657F">
      <w:pPr>
        <w:ind w:firstLine="851"/>
        <w:jc w:val="both"/>
      </w:pPr>
      <w:r w:rsidRPr="000A10CD">
        <w:t xml:space="preserve">С началом освоения космического пространства, территория Томской области используется под районы падения отделяющихся частей ракет носителей (РП ОЧРН) при пусках с космодрома «Байконур» </w:t>
      </w:r>
    </w:p>
    <w:p w:rsidR="006C3A09" w:rsidRPr="000A10CD" w:rsidRDefault="006C3A09" w:rsidP="005C657F">
      <w:pPr>
        <w:ind w:firstLine="851"/>
        <w:jc w:val="both"/>
      </w:pPr>
      <w:r w:rsidRPr="000A10CD">
        <w:t xml:space="preserve">Впервые «проблема РП ОЧРН» была официально сформулирована в 1989 году и с этого </w:t>
      </w:r>
    </w:p>
    <w:p w:rsidR="006C3A09" w:rsidRPr="000A10CD" w:rsidRDefault="006C3A09" w:rsidP="005C657F">
      <w:pPr>
        <w:jc w:val="both"/>
      </w:pPr>
      <w:r w:rsidRPr="000A10CD">
        <w:t>времени ведется отсчет работ по её решению, а именно по четырем направлениям:</w:t>
      </w:r>
    </w:p>
    <w:p w:rsidR="006C3A09" w:rsidRPr="000A10CD" w:rsidRDefault="006C3A09" w:rsidP="005C657F">
      <w:pPr>
        <w:ind w:firstLine="851"/>
        <w:jc w:val="both"/>
      </w:pPr>
      <w:r w:rsidRPr="000A10CD">
        <w:t>- изучение состояния природной среды РП ОЧРН;</w:t>
      </w:r>
    </w:p>
    <w:p w:rsidR="006C3A09" w:rsidRPr="000A10CD" w:rsidRDefault="006C3A09" w:rsidP="005C657F">
      <w:pPr>
        <w:ind w:firstLine="851"/>
        <w:jc w:val="both"/>
      </w:pPr>
      <w:r w:rsidRPr="000A10CD">
        <w:t>- очистка от упавших фрагментов и пролива компонентов ракетного топлива (КРТ) места падения ОЧРН;</w:t>
      </w:r>
    </w:p>
    <w:p w:rsidR="006C3A09" w:rsidRPr="000A10CD" w:rsidRDefault="006C3A09" w:rsidP="005C657F">
      <w:pPr>
        <w:ind w:firstLine="851"/>
        <w:jc w:val="both"/>
      </w:pPr>
      <w:r w:rsidRPr="000A10CD">
        <w:t>- сокращение размеров РП ОЧРН;</w:t>
      </w:r>
    </w:p>
    <w:p w:rsidR="006C3A09" w:rsidRPr="000A10CD" w:rsidRDefault="006C3A09" w:rsidP="005C657F">
      <w:pPr>
        <w:ind w:firstLine="851"/>
        <w:jc w:val="both"/>
      </w:pPr>
      <w:r w:rsidRPr="000A10CD">
        <w:t>- сокращение количества КРТ, попадающего в природную среду РП ОЧРН.</w:t>
      </w:r>
    </w:p>
    <w:p w:rsidR="006C3A09" w:rsidRPr="000A10CD" w:rsidRDefault="006C3A09" w:rsidP="005C657F">
      <w:pPr>
        <w:ind w:firstLine="851"/>
        <w:jc w:val="both"/>
      </w:pPr>
      <w:r w:rsidRPr="000A10CD">
        <w:t>Начало совместной деятельности Министерства обороны Российской Федерации, в лице Военно-космических сил и Администрации Томской области положил Договор от 26 июня 1997 года «Об использовании участков территории Томской области под районы падения отделяющихся частей ракет и ракет-носителей при пусках с космодрома «Байконур». Договором определено 13 районов падения общей площадью 2,14 млн.га.</w:t>
      </w:r>
    </w:p>
    <w:p w:rsidR="006C3A09" w:rsidRPr="000A10CD" w:rsidRDefault="006C3A09" w:rsidP="005C657F">
      <w:pPr>
        <w:ind w:firstLine="851"/>
        <w:jc w:val="both"/>
      </w:pPr>
      <w:r w:rsidRPr="000A10CD">
        <w:t>С августа 2005 года, организация и проведение мероприятий по обеспечению безопасности в РП ОЧРН и на прилегающих к ним территориях при пусках с космодрома «Байконур» и установлению последствий их падения возложена на Департамент природных ресурсов и охраны окружающей среды Томской области.</w:t>
      </w:r>
    </w:p>
    <w:p w:rsidR="006C3A09" w:rsidRPr="000A10CD" w:rsidRDefault="006C3A09" w:rsidP="005C657F">
      <w:pPr>
        <w:ind w:firstLine="851"/>
        <w:jc w:val="both"/>
      </w:pPr>
      <w:r w:rsidRPr="000A10CD">
        <w:t xml:space="preserve">Среди ОЧ РН, </w:t>
      </w:r>
      <w:proofErr w:type="gramStart"/>
      <w:r w:rsidRPr="000A10CD">
        <w:t>принимаемых</w:t>
      </w:r>
      <w:proofErr w:type="gramEnd"/>
      <w:r w:rsidRPr="000A10CD">
        <w:t xml:space="preserve"> в РП на территории Томской области, можно выделить</w:t>
      </w:r>
    </w:p>
    <w:p w:rsidR="006C3A09" w:rsidRPr="000A10CD" w:rsidRDefault="006C3A09" w:rsidP="005C657F">
      <w:pPr>
        <w:jc w:val="both"/>
      </w:pPr>
      <w:r w:rsidRPr="000A10CD">
        <w:t>следующие:</w:t>
      </w:r>
    </w:p>
    <w:p w:rsidR="006C3A09" w:rsidRPr="000A10CD" w:rsidRDefault="006C3A09" w:rsidP="005C657F">
      <w:pPr>
        <w:ind w:firstLine="851"/>
        <w:jc w:val="both"/>
      </w:pPr>
      <w:r w:rsidRPr="000A10CD">
        <w:t xml:space="preserve">- фрагменты вторых ступеней РН «Протон» и межконтинентальных баллистических ракет (МБР), где в качестве ракетного топлива используются азотный </w:t>
      </w:r>
      <w:proofErr w:type="spellStart"/>
      <w:r w:rsidRPr="000A10CD">
        <w:t>тетраоксид</w:t>
      </w:r>
      <w:proofErr w:type="spellEnd"/>
      <w:r w:rsidRPr="000A10CD">
        <w:t xml:space="preserve"> и </w:t>
      </w:r>
      <w:r w:rsidRPr="000A10CD">
        <w:lastRenderedPageBreak/>
        <w:t xml:space="preserve">несимметричный </w:t>
      </w:r>
      <w:proofErr w:type="spellStart"/>
      <w:r w:rsidRPr="000A10CD">
        <w:t>диметилгидразин</w:t>
      </w:r>
      <w:proofErr w:type="spellEnd"/>
      <w:r w:rsidRPr="000A10CD">
        <w:t xml:space="preserve"> (НДМГ – «</w:t>
      </w:r>
      <w:proofErr w:type="spellStart"/>
      <w:r w:rsidRPr="000A10CD">
        <w:t>гептил</w:t>
      </w:r>
      <w:proofErr w:type="spellEnd"/>
      <w:r w:rsidRPr="000A10CD">
        <w:t>») масса второй ступени РН «Протон» - 11,75 т, длина – 17,05 м, диаметр – 4,1 м;</w:t>
      </w:r>
    </w:p>
    <w:p w:rsidR="006C3A09" w:rsidRPr="000A10CD" w:rsidRDefault="006C3A09" w:rsidP="005C657F">
      <w:pPr>
        <w:ind w:firstLine="851"/>
        <w:jc w:val="both"/>
      </w:pPr>
      <w:proofErr w:type="gramStart"/>
      <w:r w:rsidRPr="000A10CD">
        <w:t>- фрагме</w:t>
      </w:r>
      <w:r>
        <w:t>н</w:t>
      </w:r>
      <w:r w:rsidRPr="000A10CD">
        <w:t>ты центральных блоков (ЦБ) РН «Союз» - масса 6,1 т, длина – 32 м, диаметр – 3 м, компоненты ракетного топлива – керосин и жидкий кислород;</w:t>
      </w:r>
      <w:proofErr w:type="gramEnd"/>
    </w:p>
    <w:p w:rsidR="006C3A09" w:rsidRPr="000A10CD" w:rsidRDefault="006C3A09" w:rsidP="005C657F">
      <w:pPr>
        <w:ind w:firstLine="851"/>
        <w:jc w:val="both"/>
      </w:pPr>
      <w:r w:rsidRPr="000A10CD">
        <w:t>- створки головных обтекателей, створки хвостовых отсеков РН «Союз», «Зенит», «Циклон», МБР - элементы весом до 200 кг, не имеющие контакта с ракетным топливом.</w:t>
      </w:r>
    </w:p>
    <w:p w:rsidR="006C3A09" w:rsidRPr="000A10CD" w:rsidRDefault="006C3A09" w:rsidP="005C657F">
      <w:pPr>
        <w:ind w:firstLine="851"/>
        <w:jc w:val="both"/>
      </w:pPr>
      <w:r w:rsidRPr="000A10CD">
        <w:t>Случаев нанесения прямого вреда населению, и имуществу в РП и на прилегающих к нему территориях с 1997 года в Томской области не зафиксировано.</w:t>
      </w:r>
    </w:p>
    <w:p w:rsidR="006C3A09" w:rsidRPr="000A10CD" w:rsidRDefault="006C3A09" w:rsidP="005C657F">
      <w:pPr>
        <w:ind w:firstLine="851"/>
        <w:jc w:val="both"/>
      </w:pPr>
      <w:r w:rsidRPr="000A10CD">
        <w:t xml:space="preserve">В соответствии с Федеральной программой, организована работа по очистке районов </w:t>
      </w:r>
    </w:p>
    <w:p w:rsidR="006C3A09" w:rsidRPr="000A10CD" w:rsidRDefault="006C3A09" w:rsidP="005C657F">
      <w:pPr>
        <w:jc w:val="both"/>
      </w:pPr>
      <w:r w:rsidRPr="000A10CD">
        <w:t xml:space="preserve">падения от фрагментов ОЧРН. Обнаруженные в ходе облетов фрагменты ОЧРН с помощью </w:t>
      </w:r>
    </w:p>
    <w:p w:rsidR="006C3A09" w:rsidRPr="000A10CD" w:rsidRDefault="006C3A09" w:rsidP="005C657F">
      <w:pPr>
        <w:jc w:val="both"/>
      </w:pPr>
      <w:r w:rsidRPr="000A10CD">
        <w:t xml:space="preserve">вертолета вывозятся с территории РП для дальнейшей утилизации. </w:t>
      </w:r>
    </w:p>
    <w:p w:rsidR="006C3A09" w:rsidRPr="000A10CD" w:rsidRDefault="006C3A09" w:rsidP="005C657F">
      <w:pPr>
        <w:ind w:firstLine="851"/>
        <w:jc w:val="both"/>
      </w:pPr>
      <w:r w:rsidRPr="000A10CD">
        <w:t>С вводом в эксплуатацию в 2008 году ракеты-носителя «Протон-М» по результатам пуска 25 декабря 2008 года были сделаны выводы о возникновении угрозы населенным пунктам, на прилегающих к РП 370 территориях, вследствие чего было</w:t>
      </w:r>
      <w:r>
        <w:t xml:space="preserve"> принято решение о необходимости</w:t>
      </w:r>
      <w:r w:rsidRPr="000A10CD">
        <w:t xml:space="preserve"> смены района падения ОЧРН. </w:t>
      </w:r>
    </w:p>
    <w:p w:rsidR="006C3A09" w:rsidRPr="000A10CD" w:rsidRDefault="006C3A09" w:rsidP="005C657F">
      <w:pPr>
        <w:ind w:firstLine="851"/>
        <w:jc w:val="both"/>
      </w:pPr>
      <w:r w:rsidRPr="000A10CD">
        <w:t>В результате совместной работы Департамента природных ресурсов и охраны окружающей среды Томской области, ФГУП «ЦЭНКИ» (</w:t>
      </w:r>
      <w:proofErr w:type="spellStart"/>
      <w:r w:rsidRPr="000A10CD">
        <w:t>Роскосмос</w:t>
      </w:r>
      <w:proofErr w:type="spellEnd"/>
      <w:r w:rsidRPr="000A10CD">
        <w:t xml:space="preserve">) и производителя РН ГКНПЦ им. Хруничева, принято решение о переносе района падения ОЧРН «Протон-М» в РП № 372, ранее используемый для приема головных обтекателей РН «Циклон». Всего за период 2009 – 2010 годов, с использованием РП 372 проведено 5 пусков РН «Протон-М». </w:t>
      </w:r>
    </w:p>
    <w:p w:rsidR="006C3A09" w:rsidRPr="000A10CD" w:rsidRDefault="006C3A09" w:rsidP="005C657F">
      <w:pPr>
        <w:ind w:firstLine="851"/>
        <w:jc w:val="both"/>
      </w:pPr>
      <w:r w:rsidRPr="000A10CD">
        <w:t xml:space="preserve">Департаментом природных ресурсов и охраны окружающей среды Томской области </w:t>
      </w:r>
    </w:p>
    <w:p w:rsidR="006C3A09" w:rsidRPr="000A10CD" w:rsidRDefault="006C3A09" w:rsidP="005C657F">
      <w:pPr>
        <w:jc w:val="both"/>
      </w:pPr>
      <w:r w:rsidRPr="000A10CD">
        <w:t xml:space="preserve">постоянно ведется работа по информированию населения. В периодической печати публикуются статьи, проводятся пресс-конференции с участием представителей различных </w:t>
      </w:r>
    </w:p>
    <w:p w:rsidR="006C3A09" w:rsidRPr="000A10CD" w:rsidRDefault="006C3A09" w:rsidP="005C657F">
      <w:pPr>
        <w:jc w:val="both"/>
      </w:pPr>
      <w:r w:rsidRPr="000A10CD">
        <w:t xml:space="preserve">средств массовой информации. С участием представителей Департамента и Федерального </w:t>
      </w:r>
    </w:p>
    <w:p w:rsidR="006C3A09" w:rsidRPr="000A10CD" w:rsidRDefault="006C3A09" w:rsidP="005C657F">
      <w:pPr>
        <w:jc w:val="both"/>
      </w:pPr>
      <w:r w:rsidRPr="000A10CD">
        <w:t xml:space="preserve">космического агентства проведено ряд телевизионных передач «в прямом эфире», с целью </w:t>
      </w:r>
    </w:p>
    <w:p w:rsidR="006C3A09" w:rsidRPr="000A10CD" w:rsidRDefault="006C3A09" w:rsidP="005C657F">
      <w:pPr>
        <w:jc w:val="both"/>
      </w:pPr>
      <w:r w:rsidRPr="000A10CD">
        <w:t xml:space="preserve">формирования у населения объективного мнения о ракетно-космической деятельности </w:t>
      </w:r>
      <w:proofErr w:type="gramStart"/>
      <w:r w:rsidRPr="000A10CD">
        <w:t>на</w:t>
      </w:r>
      <w:proofErr w:type="gramEnd"/>
      <w:r w:rsidRPr="000A10CD">
        <w:t xml:space="preserve"> </w:t>
      </w:r>
    </w:p>
    <w:p w:rsidR="006C3A09" w:rsidRPr="000A10CD" w:rsidRDefault="006C3A09" w:rsidP="005C657F">
      <w:pPr>
        <w:jc w:val="both"/>
      </w:pPr>
      <w:r w:rsidRPr="000A10CD">
        <w:t>территории Томской области.</w:t>
      </w:r>
    </w:p>
    <w:p w:rsidR="006C3A09" w:rsidRPr="000A10CD" w:rsidRDefault="006C3A09" w:rsidP="005C657F">
      <w:pPr>
        <w:ind w:firstLine="851"/>
        <w:jc w:val="both"/>
      </w:pPr>
      <w:r w:rsidRPr="000A10CD">
        <w:t>Согласно ресурсно-экологическому атласу Томской области Новокривошеинское сельское поселение не входит в районы падения ступеней ракет.</w:t>
      </w:r>
    </w:p>
    <w:p w:rsidR="006C3A09" w:rsidRPr="000A10CD" w:rsidRDefault="006C3A09" w:rsidP="00F33016">
      <w:pPr>
        <w:spacing w:before="240"/>
        <w:ind w:firstLine="851"/>
        <w:jc w:val="both"/>
        <w:rPr>
          <w:b/>
          <w:i/>
          <w:lang w:eastAsia="ru-RU"/>
        </w:rPr>
      </w:pPr>
      <w:r w:rsidRPr="000A10CD">
        <w:rPr>
          <w:b/>
          <w:i/>
          <w:lang w:eastAsia="ru-RU"/>
        </w:rPr>
        <w:t>Радиационная обстановка</w:t>
      </w:r>
    </w:p>
    <w:p w:rsidR="006C3A09" w:rsidRPr="000A10CD" w:rsidRDefault="006C3A09" w:rsidP="005C657F">
      <w:pPr>
        <w:ind w:firstLine="851"/>
        <w:jc w:val="both"/>
      </w:pPr>
      <w:r w:rsidRPr="000A10CD">
        <w:t>Радиационную обстановку в Томской области на протяжении ряда лет формировали нижеперечисленные факторы и события:</w:t>
      </w:r>
    </w:p>
    <w:p w:rsidR="006C3A09" w:rsidRPr="000A10CD" w:rsidRDefault="006C3A09" w:rsidP="0045135E">
      <w:pPr>
        <w:numPr>
          <w:ilvl w:val="0"/>
          <w:numId w:val="43"/>
        </w:numPr>
        <w:ind w:left="0" w:firstLine="0"/>
        <w:jc w:val="both"/>
      </w:pPr>
      <w:r w:rsidRPr="000A10CD">
        <w:t>глобальные выпадения радионуклидов, обусловлен</w:t>
      </w:r>
      <w:r w:rsidRPr="000A10CD">
        <w:softHyphen/>
        <w:t xml:space="preserve">ные проводившимися ранее ядерными испытаниями (в атмосфере и наземными) на Семипалатинском, </w:t>
      </w:r>
      <w:proofErr w:type="spellStart"/>
      <w:r w:rsidRPr="000A10CD">
        <w:t>Новоземельском</w:t>
      </w:r>
      <w:proofErr w:type="spellEnd"/>
      <w:r w:rsidRPr="000A10CD">
        <w:t xml:space="preserve">  полигонах и китайском поли</w:t>
      </w:r>
      <w:r w:rsidRPr="000A10CD">
        <w:softHyphen/>
        <w:t xml:space="preserve">гоне, в районе оз. </w:t>
      </w:r>
      <w:proofErr w:type="spellStart"/>
      <w:r w:rsidRPr="000A10CD">
        <w:t>Лобнор</w:t>
      </w:r>
      <w:proofErr w:type="spellEnd"/>
      <w:r w:rsidRPr="000A10CD">
        <w:t>;</w:t>
      </w:r>
    </w:p>
    <w:p w:rsidR="006C3A09" w:rsidRPr="000A10CD" w:rsidRDefault="006C3A09" w:rsidP="0045135E">
      <w:pPr>
        <w:numPr>
          <w:ilvl w:val="0"/>
          <w:numId w:val="43"/>
        </w:numPr>
        <w:ind w:left="0" w:firstLine="0"/>
        <w:jc w:val="both"/>
      </w:pPr>
      <w:r w:rsidRPr="000A10CD">
        <w:t>выпадения радионуклидов после атомного взрыва на общевойсковых учениях 14 сентября 1954 г. на Тоцком полигоне между Самарой и Оренбургом;</w:t>
      </w:r>
    </w:p>
    <w:p w:rsidR="006C3A09" w:rsidRPr="000A10CD" w:rsidRDefault="006C3A09" w:rsidP="0045135E">
      <w:pPr>
        <w:numPr>
          <w:ilvl w:val="0"/>
          <w:numId w:val="43"/>
        </w:numPr>
        <w:ind w:left="0" w:firstLine="0"/>
        <w:jc w:val="both"/>
      </w:pPr>
      <w:r w:rsidRPr="000A10CD">
        <w:t>загрязнение территории и объектов окружающей сре</w:t>
      </w:r>
      <w:r w:rsidRPr="000A10CD">
        <w:softHyphen/>
        <w:t>ды техногенными радионуклидами вследствие экс</w:t>
      </w:r>
      <w:r w:rsidRPr="000A10CD">
        <w:softHyphen/>
        <w:t>плуатации предприятий ядерного топливного цикла и хранилищ радиоактивных отходов на Сибирском химическом комбинате (СХК), а также вследствие аварий;</w:t>
      </w:r>
    </w:p>
    <w:p w:rsidR="006C3A09" w:rsidRPr="000A10CD" w:rsidRDefault="006C3A09" w:rsidP="0045135E">
      <w:pPr>
        <w:numPr>
          <w:ilvl w:val="0"/>
          <w:numId w:val="43"/>
        </w:numPr>
        <w:ind w:left="0" w:firstLine="0"/>
        <w:jc w:val="both"/>
      </w:pPr>
      <w:r w:rsidRPr="000A10CD">
        <w:t>вторичное загрязнение приземной атмосферы радио</w:t>
      </w:r>
      <w:r w:rsidRPr="000A10CD">
        <w:softHyphen/>
        <w:t>активными веществами вследствие ветрового перено</w:t>
      </w:r>
      <w:r w:rsidRPr="000A10CD">
        <w:softHyphen/>
        <w:t>са их с почвы (с территории Казахстана);</w:t>
      </w:r>
    </w:p>
    <w:p w:rsidR="006C3A09" w:rsidRPr="000A10CD" w:rsidRDefault="006C3A09" w:rsidP="0045135E">
      <w:pPr>
        <w:numPr>
          <w:ilvl w:val="0"/>
          <w:numId w:val="43"/>
        </w:numPr>
        <w:ind w:left="0" w:firstLine="0"/>
        <w:jc w:val="both"/>
      </w:pPr>
      <w:r w:rsidRPr="000A10CD">
        <w:t>загрязнение атмосферы радионуклидами вследствие космического излучения;</w:t>
      </w:r>
    </w:p>
    <w:p w:rsidR="006C3A09" w:rsidRPr="000A10CD" w:rsidRDefault="006C3A09" w:rsidP="0045135E">
      <w:pPr>
        <w:numPr>
          <w:ilvl w:val="0"/>
          <w:numId w:val="43"/>
        </w:numPr>
        <w:ind w:left="0" w:firstLine="0"/>
        <w:jc w:val="both"/>
      </w:pPr>
      <w:r w:rsidRPr="000A10CD">
        <w:t>загрязнение атмосферы естественными радионукли</w:t>
      </w:r>
      <w:r w:rsidRPr="000A10CD">
        <w:softHyphen/>
        <w:t>дами (ЕРН) угольными котельными и ТЭЦ;</w:t>
      </w:r>
    </w:p>
    <w:p w:rsidR="006C3A09" w:rsidRPr="000A10CD" w:rsidRDefault="006C3A09" w:rsidP="0045135E">
      <w:pPr>
        <w:numPr>
          <w:ilvl w:val="0"/>
          <w:numId w:val="43"/>
        </w:numPr>
        <w:ind w:left="0" w:firstLine="0"/>
        <w:jc w:val="both"/>
      </w:pPr>
      <w:r w:rsidRPr="000A10CD">
        <w:t>загрязнение окружающей среды ЕРН предприятиями нефтегазового комплекса;</w:t>
      </w:r>
    </w:p>
    <w:p w:rsidR="006C3A09" w:rsidRPr="000A10CD" w:rsidRDefault="006C3A09" w:rsidP="0045135E">
      <w:pPr>
        <w:numPr>
          <w:ilvl w:val="0"/>
          <w:numId w:val="43"/>
        </w:numPr>
        <w:ind w:left="0" w:firstLine="0"/>
        <w:jc w:val="both"/>
      </w:pPr>
      <w:r w:rsidRPr="000A10CD">
        <w:t>выделение радона-222 из почвы, стройматериалов и стен помещений;</w:t>
      </w:r>
    </w:p>
    <w:p w:rsidR="006C3A09" w:rsidRPr="000A10CD" w:rsidRDefault="006C3A09" w:rsidP="0045135E">
      <w:pPr>
        <w:numPr>
          <w:ilvl w:val="0"/>
          <w:numId w:val="43"/>
        </w:numPr>
        <w:ind w:left="0" w:firstLine="0"/>
        <w:jc w:val="both"/>
      </w:pPr>
      <w:r w:rsidRPr="000A10CD">
        <w:t xml:space="preserve">внешнее излучение, обусловленное содержанием </w:t>
      </w:r>
      <w:proofErr w:type="gramStart"/>
      <w:r w:rsidRPr="000A10CD">
        <w:t>тех</w:t>
      </w:r>
      <w:r w:rsidRPr="000A10CD">
        <w:softHyphen/>
        <w:t>ногенных</w:t>
      </w:r>
      <w:proofErr w:type="gramEnd"/>
      <w:r w:rsidRPr="000A10CD">
        <w:t xml:space="preserve"> и ЕРН в атмосфере и почве;</w:t>
      </w:r>
    </w:p>
    <w:p w:rsidR="006C3A09" w:rsidRPr="000A10CD" w:rsidRDefault="006C3A09" w:rsidP="0045135E">
      <w:pPr>
        <w:numPr>
          <w:ilvl w:val="0"/>
          <w:numId w:val="43"/>
        </w:numPr>
        <w:ind w:left="0" w:firstLine="0"/>
        <w:jc w:val="both"/>
      </w:pPr>
      <w:r w:rsidRPr="000A10CD">
        <w:t>потери источников ионизирующих излучений (ИИИ), применяемых в промышленности и пр.</w:t>
      </w:r>
    </w:p>
    <w:p w:rsidR="006C3A09" w:rsidRPr="000A10CD" w:rsidRDefault="006C3A09" w:rsidP="005C657F">
      <w:pPr>
        <w:ind w:firstLine="851"/>
        <w:jc w:val="both"/>
      </w:pPr>
      <w:r w:rsidRPr="000A10CD">
        <w:lastRenderedPageBreak/>
        <w:t>В нормальных условиях, при отсутствии радиационных аварий и техногенных загрязнений, основную часть дозы облучения население получает от естественных источников радиации (космическое излучение, излучение от рассеянных в земной коре, почве, воздухе, воде калия-40, урана-238, тория-232, продуктов распада урана и тория). Около 50% годовой дозы облучения происходит за счет продуктов распада радона.</w:t>
      </w:r>
    </w:p>
    <w:p w:rsidR="006C3A09" w:rsidRPr="000A10CD" w:rsidRDefault="006C3A09" w:rsidP="005C657F">
      <w:pPr>
        <w:ind w:firstLine="851"/>
        <w:jc w:val="both"/>
      </w:pPr>
      <w:r w:rsidRPr="000A10CD">
        <w:t>Радон-222 — это радиоактивный инертный газ, который выделяется из почвы и стройматериалов в результате естественного распада природного урана-238 и затем его до</w:t>
      </w:r>
      <w:r w:rsidRPr="000A10CD">
        <w:softHyphen/>
        <w:t>чернего продукта радия-226. Вследствие большой плотности (в 7,5 раза тяжелее воздуха), радон скапливается в подвальных помещениях и на нижних этажах домов. Поставщиками радона внутрь помещений являются почва (или грунт) под зданием и около него, стройматериалы, водопровод, природный газ и атмосферный воздух.</w:t>
      </w:r>
    </w:p>
    <w:p w:rsidR="006C3A09" w:rsidRPr="000A10CD" w:rsidRDefault="006C3A09" w:rsidP="005C657F">
      <w:pPr>
        <w:ind w:firstLine="851"/>
        <w:jc w:val="both"/>
      </w:pPr>
      <w:r w:rsidRPr="000A10CD">
        <w:t>На территории Томской области наблюдения за радиационной обстановкой и радиоактивным загрязнением объектов окружающей среды в 2011 г. осуществляли:</w:t>
      </w:r>
    </w:p>
    <w:p w:rsidR="006C3A09" w:rsidRPr="000A10CD" w:rsidRDefault="006C3A09" w:rsidP="0045135E">
      <w:pPr>
        <w:numPr>
          <w:ilvl w:val="0"/>
          <w:numId w:val="24"/>
        </w:numPr>
        <w:ind w:left="0" w:firstLine="851"/>
        <w:jc w:val="both"/>
      </w:pPr>
      <w:proofErr w:type="spellStart"/>
      <w:r w:rsidRPr="000A10CD">
        <w:t>Западно-Сибирский</w:t>
      </w:r>
      <w:proofErr w:type="spellEnd"/>
      <w:r w:rsidRPr="000A10CD">
        <w:t xml:space="preserve"> Центр мониторинга окружающей среды </w:t>
      </w:r>
      <w:proofErr w:type="spellStart"/>
      <w:r w:rsidRPr="000A10CD">
        <w:t>Западно-Сибирского</w:t>
      </w:r>
      <w:proofErr w:type="spellEnd"/>
      <w:r w:rsidRPr="000A10CD">
        <w:t xml:space="preserve"> межрегионального территориального управления Федеральной службы по гидрометеорологии и мониторингу окружающей среды (далее — </w:t>
      </w:r>
      <w:proofErr w:type="spellStart"/>
      <w:r w:rsidRPr="000A10CD">
        <w:t>ЗапСибЦМС</w:t>
      </w:r>
      <w:proofErr w:type="spellEnd"/>
      <w:r w:rsidRPr="000A10CD">
        <w:t>);</w:t>
      </w:r>
    </w:p>
    <w:p w:rsidR="006C3A09" w:rsidRPr="000A10CD" w:rsidRDefault="006C3A09" w:rsidP="0045135E">
      <w:pPr>
        <w:numPr>
          <w:ilvl w:val="0"/>
          <w:numId w:val="24"/>
        </w:numPr>
        <w:ind w:left="0" w:firstLine="851"/>
        <w:jc w:val="both"/>
      </w:pPr>
      <w:r w:rsidRPr="000A10CD">
        <w:t>государственное учреждение «Томский областной центр по гидрометеорологии и мониторингу окружающей среды» (далее — ТЦГМС);</w:t>
      </w:r>
    </w:p>
    <w:p w:rsidR="006C3A09" w:rsidRPr="000A10CD" w:rsidRDefault="006C3A09" w:rsidP="0045135E">
      <w:pPr>
        <w:numPr>
          <w:ilvl w:val="0"/>
          <w:numId w:val="24"/>
        </w:numPr>
        <w:ind w:left="0" w:firstLine="851"/>
        <w:jc w:val="both"/>
      </w:pPr>
      <w:r w:rsidRPr="000A10CD">
        <w:t xml:space="preserve">управление Федеральной службы по надзору в сфере защиты прав потребителей и благополучия человека по Томской области и ФГУЗ «Центр гигиены и эпидемиологии в Томской области» (далее — </w:t>
      </w:r>
      <w:proofErr w:type="spellStart"/>
      <w:r w:rsidRPr="000A10CD">
        <w:t>Роспотребнадзор</w:t>
      </w:r>
      <w:proofErr w:type="spellEnd"/>
      <w:r w:rsidRPr="000A10CD">
        <w:t>);</w:t>
      </w:r>
    </w:p>
    <w:p w:rsidR="006C3A09" w:rsidRPr="000A10CD" w:rsidRDefault="006C3A09" w:rsidP="0045135E">
      <w:pPr>
        <w:numPr>
          <w:ilvl w:val="0"/>
          <w:numId w:val="24"/>
        </w:numPr>
        <w:ind w:left="0" w:firstLine="851"/>
        <w:jc w:val="both"/>
      </w:pPr>
      <w:r w:rsidRPr="000A10CD">
        <w:t>областное государственное бюджетное учреждение «Областной комитет охраны окружающей среды и природопользования» (далее — ОГБУ «</w:t>
      </w:r>
      <w:proofErr w:type="spellStart"/>
      <w:r w:rsidRPr="000A10CD">
        <w:t>Облкомприрода</w:t>
      </w:r>
      <w:proofErr w:type="spellEnd"/>
      <w:r w:rsidRPr="000A10CD">
        <w:t>»);</w:t>
      </w:r>
    </w:p>
    <w:p w:rsidR="006C3A09" w:rsidRPr="000A10CD" w:rsidRDefault="006C3A09" w:rsidP="0045135E">
      <w:pPr>
        <w:numPr>
          <w:ilvl w:val="0"/>
          <w:numId w:val="24"/>
        </w:numPr>
        <w:ind w:left="0" w:firstLine="851"/>
        <w:jc w:val="both"/>
      </w:pPr>
      <w:r w:rsidRPr="000A10CD">
        <w:t xml:space="preserve">Региональное управление № 81 Федерального медико-биологического агентства России в </w:t>
      </w:r>
      <w:proofErr w:type="gramStart"/>
      <w:r w:rsidRPr="000A10CD">
        <w:t>г</w:t>
      </w:r>
      <w:proofErr w:type="gramEnd"/>
      <w:r w:rsidRPr="000A10CD">
        <w:t xml:space="preserve">. </w:t>
      </w:r>
      <w:proofErr w:type="spellStart"/>
      <w:r w:rsidRPr="000A10CD">
        <w:t>Северске</w:t>
      </w:r>
      <w:proofErr w:type="spellEnd"/>
      <w:r w:rsidRPr="000A10CD">
        <w:t xml:space="preserve"> Томской области (далее — РУ № 81);</w:t>
      </w:r>
    </w:p>
    <w:p w:rsidR="006C3A09" w:rsidRPr="000A10CD" w:rsidRDefault="006C3A09" w:rsidP="0045135E">
      <w:pPr>
        <w:numPr>
          <w:ilvl w:val="0"/>
          <w:numId w:val="24"/>
        </w:numPr>
        <w:ind w:left="0" w:firstLine="851"/>
        <w:jc w:val="both"/>
      </w:pPr>
      <w:r w:rsidRPr="000A10CD">
        <w:t>радиационная промышленно-санитарная лаборатория СХК (далее — РПСЛ);</w:t>
      </w:r>
    </w:p>
    <w:p w:rsidR="006C3A09" w:rsidRPr="000A10CD" w:rsidRDefault="006C3A09" w:rsidP="0045135E">
      <w:pPr>
        <w:numPr>
          <w:ilvl w:val="0"/>
          <w:numId w:val="24"/>
        </w:numPr>
        <w:ind w:left="0" w:firstLine="851"/>
        <w:jc w:val="both"/>
      </w:pPr>
      <w:r w:rsidRPr="000A10CD">
        <w:t xml:space="preserve">городской комитет охраны окружающей среды и природных </w:t>
      </w:r>
      <w:proofErr w:type="gramStart"/>
      <w:r w:rsidRPr="000A10CD">
        <w:t>ресурсов</w:t>
      </w:r>
      <w:proofErr w:type="gramEnd"/>
      <w:r w:rsidRPr="000A10CD">
        <w:t xml:space="preserve"> ЗАТО </w:t>
      </w:r>
      <w:proofErr w:type="spellStart"/>
      <w:r w:rsidRPr="000A10CD">
        <w:t>Северск</w:t>
      </w:r>
      <w:proofErr w:type="spellEnd"/>
      <w:r w:rsidRPr="000A10CD">
        <w:t xml:space="preserve"> (далее — </w:t>
      </w:r>
      <w:proofErr w:type="spellStart"/>
      <w:r w:rsidRPr="000A10CD">
        <w:t>Комприроды</w:t>
      </w:r>
      <w:proofErr w:type="spellEnd"/>
      <w:r w:rsidRPr="000A10CD">
        <w:t xml:space="preserve"> ЗАТО </w:t>
      </w:r>
      <w:proofErr w:type="spellStart"/>
      <w:r w:rsidRPr="000A10CD">
        <w:t>Северск</w:t>
      </w:r>
      <w:proofErr w:type="spellEnd"/>
      <w:r w:rsidRPr="000A10CD">
        <w:t>);</w:t>
      </w:r>
    </w:p>
    <w:p w:rsidR="006C3A09" w:rsidRPr="000A10CD" w:rsidRDefault="006C3A09" w:rsidP="0045135E">
      <w:pPr>
        <w:numPr>
          <w:ilvl w:val="0"/>
          <w:numId w:val="24"/>
        </w:numPr>
        <w:ind w:left="0" w:firstLine="851"/>
        <w:jc w:val="both"/>
      </w:pPr>
      <w:r w:rsidRPr="000A10CD">
        <w:t>федеральное государственное учреждение «Станция агрохимической службы «Томская» (далее — ФГУ САС «Томская»);</w:t>
      </w:r>
    </w:p>
    <w:p w:rsidR="006C3A09" w:rsidRPr="000A10CD" w:rsidRDefault="006C3A09" w:rsidP="0045135E">
      <w:pPr>
        <w:numPr>
          <w:ilvl w:val="0"/>
          <w:numId w:val="24"/>
        </w:numPr>
        <w:ind w:left="0" w:firstLine="851"/>
        <w:jc w:val="both"/>
        <w:rPr>
          <w:lang w:eastAsia="ru-RU"/>
        </w:rPr>
      </w:pPr>
      <w:r w:rsidRPr="000A10CD">
        <w:rPr>
          <w:lang w:eastAsia="ru-RU"/>
        </w:rPr>
        <w:t xml:space="preserve">научные организации </w:t>
      </w:r>
      <w:proofErr w:type="gramStart"/>
      <w:r w:rsidRPr="000A10CD">
        <w:rPr>
          <w:lang w:eastAsia="ru-RU"/>
        </w:rPr>
        <w:t>г</w:t>
      </w:r>
      <w:proofErr w:type="gramEnd"/>
      <w:r w:rsidRPr="000A10CD">
        <w:rPr>
          <w:lang w:eastAsia="ru-RU"/>
        </w:rPr>
        <w:t>. Томска (ТПУ, ТГУ и др.).</w:t>
      </w:r>
      <w:r w:rsidRPr="000A10CD">
        <w:t xml:space="preserve"> </w:t>
      </w:r>
    </w:p>
    <w:p w:rsidR="006C3A09" w:rsidRPr="000A10CD" w:rsidRDefault="006C3A09" w:rsidP="00F33016">
      <w:pPr>
        <w:spacing w:before="240"/>
        <w:ind w:firstLine="851"/>
        <w:jc w:val="both"/>
        <w:rPr>
          <w:b/>
          <w:i/>
        </w:rPr>
      </w:pPr>
      <w:r w:rsidRPr="000A10CD">
        <w:rPr>
          <w:b/>
          <w:i/>
        </w:rPr>
        <w:t>Состояние и формирование природно-экологического каркаса</w:t>
      </w:r>
    </w:p>
    <w:p w:rsidR="006C3A09" w:rsidRPr="000A10CD" w:rsidRDefault="006C3A09" w:rsidP="005C657F">
      <w:pPr>
        <w:ind w:firstLine="851"/>
        <w:jc w:val="both"/>
      </w:pPr>
      <w:r w:rsidRPr="000A10CD">
        <w:t>Экологический каркас – это система природных территорий с особым правовым статусом и более строгими (по сравнению с другими природными территориями) ограничениями хозяйственного использования земель и природных ресурсов в их пределах.</w:t>
      </w:r>
    </w:p>
    <w:p w:rsidR="006C3A09" w:rsidRPr="000A10CD" w:rsidRDefault="006C3A09" w:rsidP="005C657F">
      <w:pPr>
        <w:ind w:firstLine="851"/>
        <w:jc w:val="both"/>
      </w:pPr>
      <w:r w:rsidRPr="000A10CD">
        <w:t xml:space="preserve">Понятие «природный каркас» включает в себя в первую очередь заповедники, различные заказники, памятники природы и наиболее ценные рекреационные территории. Природно-экологический каркас территории формируется не только из существующих природоохранных объектов, но из таких специфических комплексов, как защитные леса, искусственно созданные насаждения. Все эти объекты составят в совокупности единую систему поддержания экологического баланса территории и сохранения многообразия природно-территориального комплекса. </w:t>
      </w:r>
    </w:p>
    <w:p w:rsidR="006C3A09" w:rsidRPr="000A10CD" w:rsidRDefault="006C3A09" w:rsidP="005C657F">
      <w:pPr>
        <w:ind w:firstLine="851"/>
        <w:jc w:val="both"/>
      </w:pPr>
      <w:r w:rsidRPr="000A10CD">
        <w:t xml:space="preserve">Территория </w:t>
      </w:r>
      <w:proofErr w:type="spellStart"/>
      <w:r w:rsidRPr="000A10CD">
        <w:t>Обь-Томского</w:t>
      </w:r>
      <w:proofErr w:type="spellEnd"/>
      <w:r w:rsidRPr="000A10CD">
        <w:t xml:space="preserve"> междуречья в настоящее время представляет яркий пример хозяйственных, социальных и экологических противоречий, обострившихся с введением в эксплуатацию подземного водозабора</w:t>
      </w:r>
      <w:proofErr w:type="gramStart"/>
      <w:r w:rsidRPr="000A10CD">
        <w:t xml:space="preserve"> .</w:t>
      </w:r>
      <w:proofErr w:type="gramEnd"/>
      <w:r w:rsidRPr="000A10CD">
        <w:t xml:space="preserve"> На сегодняшний день на исследуемой территории особо охраняемые природные территории и участки других видов категорий </w:t>
      </w:r>
      <w:proofErr w:type="spellStart"/>
      <w:r w:rsidRPr="000A10CD">
        <w:t>защитности</w:t>
      </w:r>
      <w:proofErr w:type="spellEnd"/>
      <w:r w:rsidRPr="000A10CD">
        <w:t xml:space="preserve"> находятся в разрозненном состоянии и не составляют единую функциональную систему. Уже </w:t>
      </w:r>
      <w:proofErr w:type="gramStart"/>
      <w:r w:rsidRPr="000A10CD">
        <w:t>заметны</w:t>
      </w:r>
      <w:proofErr w:type="gramEnd"/>
      <w:r w:rsidRPr="000A10CD">
        <w:t xml:space="preserve"> фрагментация природных ландшафтов, нарушение экологических связей, снижается способность к самовосстановлению природных сообществ. Это объясняется тем, что в сложившейся системе природоохранных территорий коммуникационные коридоры выделены не в достаточном количестве. Многие природные участки находятся в изоляции, прежде всего из-</w:t>
      </w:r>
      <w:r w:rsidRPr="000A10CD">
        <w:lastRenderedPageBreak/>
        <w:t xml:space="preserve">за распашки плодородных земель. Вследствие этого в большинстве своем сохранившиеся природные участки не формируют полноценного экологического каркаса, поскольку его инфраструктура разорвана. Следует отметить, что вся территория междуречья выполняет для </w:t>
      </w:r>
      <w:proofErr w:type="gramStart"/>
      <w:r w:rsidRPr="000A10CD">
        <w:t>г</w:t>
      </w:r>
      <w:proofErr w:type="gramEnd"/>
      <w:r w:rsidRPr="000A10CD">
        <w:t xml:space="preserve">. Томска </w:t>
      </w:r>
      <w:proofErr w:type="spellStart"/>
      <w:r w:rsidRPr="000A10CD">
        <w:t>средозащитно-санирующую</w:t>
      </w:r>
      <w:proofErr w:type="spellEnd"/>
      <w:r w:rsidRPr="000A10CD">
        <w:t xml:space="preserve"> роль. Основу современной структуры экологического каркаса </w:t>
      </w:r>
      <w:proofErr w:type="spellStart"/>
      <w:proofErr w:type="gramStart"/>
      <w:r w:rsidRPr="000A10CD">
        <w:t>Обь-Томского</w:t>
      </w:r>
      <w:proofErr w:type="spellEnd"/>
      <w:proofErr w:type="gramEnd"/>
      <w:r w:rsidRPr="000A10CD">
        <w:t xml:space="preserve"> междуречья составляют имеющие строгий режим охраны заповедные территории (заказники федерального и регионального значения), выполняющие функции «экологического ядра». </w:t>
      </w:r>
    </w:p>
    <w:p w:rsidR="006C3A09" w:rsidRPr="000A10CD" w:rsidRDefault="006C3A09" w:rsidP="005C657F">
      <w:pPr>
        <w:ind w:firstLine="851"/>
        <w:jc w:val="both"/>
      </w:pPr>
      <w:r w:rsidRPr="000A10CD">
        <w:t xml:space="preserve">Необходим комплекс мер для восстановления культуры землепользования в самом широком понимании этого термина, основанного на </w:t>
      </w:r>
      <w:proofErr w:type="spellStart"/>
      <w:r w:rsidRPr="000A10CD">
        <w:t>экологоландшафтных</w:t>
      </w:r>
      <w:proofErr w:type="spellEnd"/>
      <w:r w:rsidRPr="000A10CD">
        <w:t xml:space="preserve"> принципах. Особое внимание должно быть обращено на сохранение природных участков – хранилищ </w:t>
      </w:r>
      <w:proofErr w:type="spellStart"/>
      <w:r w:rsidRPr="000A10CD">
        <w:t>биоразнообразия</w:t>
      </w:r>
      <w:proofErr w:type="spellEnd"/>
      <w:r w:rsidRPr="000A10CD">
        <w:t>. Правильно сформированный экологический каркас территории является базовым опорным элементом ее устойчивого состояния и развития.</w:t>
      </w:r>
    </w:p>
    <w:p w:rsidR="006C3A09" w:rsidRPr="000A10CD" w:rsidRDefault="006C3A09" w:rsidP="00F33016">
      <w:pPr>
        <w:spacing w:before="240"/>
        <w:ind w:firstLine="851"/>
        <w:jc w:val="both"/>
        <w:rPr>
          <w:b/>
          <w:i/>
        </w:rPr>
      </w:pPr>
      <w:r w:rsidRPr="000A10CD">
        <w:rPr>
          <w:b/>
          <w:i/>
        </w:rPr>
        <w:t>Оценка природно-территориального комплекса</w:t>
      </w:r>
    </w:p>
    <w:p w:rsidR="006C3A09" w:rsidRPr="000A10CD" w:rsidRDefault="006C3A09" w:rsidP="005C657F">
      <w:pPr>
        <w:ind w:firstLine="851"/>
        <w:jc w:val="both"/>
        <w:rPr>
          <w:b/>
          <w:i/>
        </w:rPr>
      </w:pPr>
      <w:r w:rsidRPr="000A10CD">
        <w:rPr>
          <w:b/>
          <w:i/>
        </w:rPr>
        <w:t>Защитные и искусственно созданные лесные насаждения</w:t>
      </w:r>
    </w:p>
    <w:p w:rsidR="006C3A09" w:rsidRPr="000A10CD" w:rsidRDefault="006C3A09" w:rsidP="005C657F">
      <w:pPr>
        <w:ind w:firstLine="851"/>
        <w:jc w:val="both"/>
      </w:pPr>
      <w:r w:rsidRPr="000A10CD">
        <w:t xml:space="preserve">К защитным зонам каркаса относятся и территории ограниченного природопользования - земли, выделенные в зеленую зону населенных пунктов, лесные массивы, в которых по различным причинам запрещена или существенно ограничена хозяйственная деятельность, являются составной частью природного комплекса и выполняют важные </w:t>
      </w:r>
      <w:proofErr w:type="spellStart"/>
      <w:r w:rsidRPr="000A10CD">
        <w:t>средообразующие</w:t>
      </w:r>
      <w:proofErr w:type="spellEnd"/>
      <w:r w:rsidRPr="000A10CD">
        <w:t xml:space="preserve"> и экологические функции. </w:t>
      </w:r>
    </w:p>
    <w:p w:rsidR="006C3A09" w:rsidRPr="000A10CD" w:rsidRDefault="006C3A09" w:rsidP="005C657F">
      <w:pPr>
        <w:ind w:firstLine="851"/>
        <w:jc w:val="both"/>
      </w:pPr>
      <w:r w:rsidRPr="000A10CD">
        <w:t xml:space="preserve">Система защитных лесонасаждений включает: полезащитные – </w:t>
      </w:r>
      <w:proofErr w:type="spellStart"/>
      <w:r w:rsidRPr="000A10CD">
        <w:t>ветр</w:t>
      </w:r>
      <w:proofErr w:type="gramStart"/>
      <w:r w:rsidRPr="000A10CD">
        <w:t>о</w:t>
      </w:r>
      <w:proofErr w:type="spellEnd"/>
      <w:r w:rsidRPr="000A10CD">
        <w:t>-</w:t>
      </w:r>
      <w:proofErr w:type="gramEnd"/>
      <w:r w:rsidRPr="000A10CD">
        <w:t xml:space="preserve"> и </w:t>
      </w:r>
      <w:proofErr w:type="spellStart"/>
      <w:r w:rsidRPr="000A10CD">
        <w:t>стокорегулирующие</w:t>
      </w:r>
      <w:proofErr w:type="spellEnd"/>
      <w:r w:rsidRPr="000A10CD">
        <w:t xml:space="preserve"> лесные полосы; противоэрозионные – приовражные  полосы; насаждения в гидрографической сети.</w:t>
      </w:r>
    </w:p>
    <w:p w:rsidR="006C3A09" w:rsidRPr="000A10CD" w:rsidRDefault="006C3A09" w:rsidP="005C657F">
      <w:pPr>
        <w:ind w:firstLine="851"/>
        <w:jc w:val="both"/>
      </w:pPr>
      <w:r w:rsidRPr="000A10CD">
        <w:t>Искусственно созданные зеленые насаждения:</w:t>
      </w:r>
    </w:p>
    <w:p w:rsidR="006C3A09" w:rsidRPr="000A10CD" w:rsidRDefault="006C3A09" w:rsidP="005C657F">
      <w:pPr>
        <w:ind w:firstLine="851"/>
        <w:jc w:val="both"/>
      </w:pPr>
      <w:r w:rsidRPr="000A10CD">
        <w:t>Посадки в пределах селитебных территорий – озелененные объекты общего пользования, насаждения жилой застройки, участков общественных организаций и учреждений;</w:t>
      </w:r>
    </w:p>
    <w:p w:rsidR="006C3A09" w:rsidRPr="000A10CD" w:rsidRDefault="006C3A09" w:rsidP="005C657F">
      <w:pPr>
        <w:ind w:firstLine="851"/>
        <w:jc w:val="both"/>
      </w:pPr>
      <w:r w:rsidRPr="000A10CD">
        <w:t>Защитное озеленение вдоль транспортных магистралей;</w:t>
      </w:r>
    </w:p>
    <w:p w:rsidR="006C3A09" w:rsidRPr="000A10CD" w:rsidRDefault="006C3A09" w:rsidP="005C657F">
      <w:pPr>
        <w:ind w:firstLine="851"/>
        <w:jc w:val="both"/>
      </w:pPr>
      <w:r w:rsidRPr="000A10CD">
        <w:t>Растительность сельскохозяйственных угодий.</w:t>
      </w:r>
    </w:p>
    <w:p w:rsidR="006C3A09" w:rsidRPr="000A10CD" w:rsidRDefault="006C3A09" w:rsidP="00F33016">
      <w:pPr>
        <w:spacing w:before="240"/>
        <w:ind w:firstLine="851"/>
        <w:jc w:val="both"/>
        <w:rPr>
          <w:b/>
          <w:i/>
        </w:rPr>
      </w:pPr>
      <w:r w:rsidRPr="000A10CD">
        <w:rPr>
          <w:b/>
          <w:i/>
        </w:rPr>
        <w:t>Лесной фонд на территории сельского поселения</w:t>
      </w:r>
    </w:p>
    <w:p w:rsidR="006C3A09" w:rsidRPr="000A10CD" w:rsidRDefault="006C3A09" w:rsidP="005C657F">
      <w:pPr>
        <w:ind w:firstLine="851"/>
        <w:jc w:val="both"/>
        <w:rPr>
          <w:rFonts w:eastAsia="TimesNewRomanPSMT"/>
          <w:bCs/>
          <w:i/>
          <w:iCs/>
        </w:rPr>
      </w:pPr>
      <w:r w:rsidRPr="000A10CD">
        <w:t>К землям лесного фонда относятся лесные земли, в т.ч. земли, покрытые лесной растительностью и не покрытые ею, но предназначенные для ее восстановления (вырубки, гари, редины, прогалины и другие), а также предназначенные для ведения лесного хозяйства нелесные земли (просеки, дороги, болота и другие).</w:t>
      </w:r>
    </w:p>
    <w:p w:rsidR="006C3A09" w:rsidRPr="000A10CD" w:rsidRDefault="006C3A09" w:rsidP="005C657F">
      <w:pPr>
        <w:ind w:firstLine="851"/>
        <w:jc w:val="both"/>
      </w:pPr>
      <w:r w:rsidRPr="000A10CD">
        <w:rPr>
          <w:rFonts w:eastAsia="TimesNewRomanPSMT"/>
        </w:rPr>
        <w:t>Земли лесного фонда занимают 33294 га согласно анкетным данным.</w:t>
      </w:r>
    </w:p>
    <w:p w:rsidR="006C3A09" w:rsidRPr="000A10CD" w:rsidRDefault="006C3A09" w:rsidP="00F33016">
      <w:pPr>
        <w:spacing w:before="240"/>
        <w:ind w:firstLine="851"/>
        <w:jc w:val="both"/>
        <w:rPr>
          <w:b/>
          <w:i/>
        </w:rPr>
      </w:pPr>
      <w:r w:rsidRPr="000A10CD">
        <w:rPr>
          <w:b/>
          <w:i/>
        </w:rPr>
        <w:t>Водоохранные зоны рек и озер</w:t>
      </w:r>
    </w:p>
    <w:p w:rsidR="006C3A09" w:rsidRPr="000A10CD" w:rsidRDefault="006C3A09" w:rsidP="005C657F">
      <w:pPr>
        <w:ind w:firstLine="851"/>
        <w:jc w:val="both"/>
      </w:pPr>
      <w:r w:rsidRPr="000A10CD">
        <w:t xml:space="preserve">В соответствии с Водным кодексом Российской Федерации ширина водоохранных зон, прибрежных защитных полос и береговой полосы рек и озер составляет: </w:t>
      </w:r>
    </w:p>
    <w:tbl>
      <w:tblPr>
        <w:tblStyle w:val="af7"/>
        <w:tblW w:w="10108" w:type="dxa"/>
        <w:jc w:val="center"/>
        <w:tblInd w:w="-596" w:type="dxa"/>
        <w:tblLayout w:type="fixed"/>
        <w:tblLook w:val="0000"/>
      </w:tblPr>
      <w:tblGrid>
        <w:gridCol w:w="2774"/>
        <w:gridCol w:w="2641"/>
        <w:gridCol w:w="2552"/>
        <w:gridCol w:w="2141"/>
      </w:tblGrid>
      <w:tr w:rsidR="00D00992" w:rsidRPr="00D00992" w:rsidTr="00D00992">
        <w:trPr>
          <w:jc w:val="center"/>
        </w:trPr>
        <w:tc>
          <w:tcPr>
            <w:tcW w:w="2774" w:type="dxa"/>
          </w:tcPr>
          <w:p w:rsidR="00D00992" w:rsidRPr="00D00992" w:rsidRDefault="00D00992" w:rsidP="00D00992">
            <w:pPr>
              <w:jc w:val="center"/>
              <w:rPr>
                <w:b/>
                <w:bCs/>
                <w:i/>
              </w:rPr>
            </w:pPr>
            <w:r w:rsidRPr="00D00992">
              <w:rPr>
                <w:b/>
                <w:bCs/>
                <w:i/>
              </w:rPr>
              <w:t xml:space="preserve">Название </w:t>
            </w:r>
            <w:proofErr w:type="gramStart"/>
            <w:r w:rsidRPr="00D00992">
              <w:rPr>
                <w:b/>
                <w:bCs/>
                <w:i/>
              </w:rPr>
              <w:t>водного</w:t>
            </w:r>
            <w:proofErr w:type="gramEnd"/>
          </w:p>
          <w:p w:rsidR="00D00992" w:rsidRPr="00D00992" w:rsidRDefault="00D00992" w:rsidP="00D00992">
            <w:pPr>
              <w:jc w:val="center"/>
              <w:rPr>
                <w:b/>
                <w:bCs/>
                <w:i/>
              </w:rPr>
            </w:pPr>
            <w:r w:rsidRPr="00D00992">
              <w:rPr>
                <w:b/>
                <w:bCs/>
                <w:i/>
              </w:rPr>
              <w:t>объекта</w:t>
            </w:r>
          </w:p>
        </w:tc>
        <w:tc>
          <w:tcPr>
            <w:tcW w:w="2641" w:type="dxa"/>
          </w:tcPr>
          <w:p w:rsidR="00D00992" w:rsidRPr="00D00992" w:rsidRDefault="00D00992" w:rsidP="00D00992">
            <w:pPr>
              <w:jc w:val="center"/>
              <w:rPr>
                <w:b/>
                <w:bCs/>
                <w:i/>
              </w:rPr>
            </w:pPr>
            <w:r w:rsidRPr="00D00992">
              <w:rPr>
                <w:b/>
                <w:bCs/>
                <w:i/>
              </w:rPr>
              <w:t xml:space="preserve">Ширина </w:t>
            </w:r>
            <w:proofErr w:type="gramStart"/>
            <w:r w:rsidRPr="00D00992">
              <w:rPr>
                <w:b/>
                <w:bCs/>
                <w:i/>
              </w:rPr>
              <w:t>прибрежной</w:t>
            </w:r>
            <w:proofErr w:type="gramEnd"/>
          </w:p>
          <w:p w:rsidR="00D00992" w:rsidRPr="00D00992" w:rsidRDefault="00D00992" w:rsidP="00D00992">
            <w:pPr>
              <w:jc w:val="center"/>
              <w:rPr>
                <w:b/>
                <w:bCs/>
                <w:i/>
              </w:rPr>
            </w:pPr>
            <w:r w:rsidRPr="00D00992">
              <w:rPr>
                <w:b/>
                <w:bCs/>
                <w:i/>
              </w:rPr>
              <w:t xml:space="preserve">защитной зоны, </w:t>
            </w:r>
            <w:proofErr w:type="gramStart"/>
            <w:r w:rsidRPr="00D00992">
              <w:rPr>
                <w:b/>
                <w:bCs/>
                <w:i/>
              </w:rPr>
              <w:t>м</w:t>
            </w:r>
            <w:proofErr w:type="gramEnd"/>
          </w:p>
        </w:tc>
        <w:tc>
          <w:tcPr>
            <w:tcW w:w="2552" w:type="dxa"/>
          </w:tcPr>
          <w:p w:rsidR="00D00992" w:rsidRPr="00D00992" w:rsidRDefault="00D00992" w:rsidP="00D00992">
            <w:pPr>
              <w:jc w:val="center"/>
              <w:rPr>
                <w:b/>
                <w:bCs/>
                <w:i/>
              </w:rPr>
            </w:pPr>
            <w:r w:rsidRPr="00D00992">
              <w:rPr>
                <w:b/>
                <w:bCs/>
                <w:i/>
              </w:rPr>
              <w:t xml:space="preserve">Ширина  водоохранной зоны, </w:t>
            </w:r>
            <w:proofErr w:type="gramStart"/>
            <w:r w:rsidRPr="00D00992">
              <w:rPr>
                <w:b/>
                <w:bCs/>
                <w:i/>
              </w:rPr>
              <w:t>м</w:t>
            </w:r>
            <w:proofErr w:type="gramEnd"/>
          </w:p>
        </w:tc>
        <w:tc>
          <w:tcPr>
            <w:tcW w:w="2141" w:type="dxa"/>
          </w:tcPr>
          <w:p w:rsidR="00D00992" w:rsidRPr="00D00992" w:rsidRDefault="00D00992" w:rsidP="00D00992">
            <w:pPr>
              <w:jc w:val="center"/>
              <w:rPr>
                <w:b/>
                <w:bCs/>
                <w:i/>
              </w:rPr>
            </w:pPr>
            <w:r w:rsidRPr="00D00992">
              <w:rPr>
                <w:b/>
                <w:bCs/>
                <w:i/>
              </w:rPr>
              <w:t>Ширина береговой полосы</w:t>
            </w:r>
          </w:p>
        </w:tc>
      </w:tr>
      <w:tr w:rsidR="00D00992" w:rsidRPr="000A10CD" w:rsidTr="00D00992">
        <w:trPr>
          <w:trHeight w:val="275"/>
          <w:jc w:val="center"/>
        </w:trPr>
        <w:tc>
          <w:tcPr>
            <w:tcW w:w="2774" w:type="dxa"/>
          </w:tcPr>
          <w:p w:rsidR="00D00992" w:rsidRPr="000A10CD" w:rsidRDefault="00D00992" w:rsidP="00D00992">
            <w:pPr>
              <w:jc w:val="center"/>
              <w:rPr>
                <w:bCs/>
              </w:rPr>
            </w:pPr>
            <w:r w:rsidRPr="000A10CD">
              <w:rPr>
                <w:bCs/>
              </w:rPr>
              <w:t xml:space="preserve">Река </w:t>
            </w:r>
            <w:proofErr w:type="gramStart"/>
            <w:r w:rsidRPr="000A10CD">
              <w:rPr>
                <w:bCs/>
              </w:rPr>
              <w:t>Большой</w:t>
            </w:r>
            <w:proofErr w:type="gramEnd"/>
            <w:r w:rsidRPr="000A10CD">
              <w:rPr>
                <w:bCs/>
              </w:rPr>
              <w:t xml:space="preserve"> </w:t>
            </w:r>
            <w:proofErr w:type="spellStart"/>
            <w:r w:rsidRPr="000A10CD">
              <w:rPr>
                <w:bCs/>
              </w:rPr>
              <w:t>Татош</w:t>
            </w:r>
            <w:proofErr w:type="spellEnd"/>
          </w:p>
        </w:tc>
        <w:tc>
          <w:tcPr>
            <w:tcW w:w="2641" w:type="dxa"/>
          </w:tcPr>
          <w:p w:rsidR="00D00992" w:rsidRPr="000A10CD" w:rsidRDefault="00D00992" w:rsidP="00D00992">
            <w:pPr>
              <w:jc w:val="center"/>
            </w:pPr>
            <w:r w:rsidRPr="000A10CD">
              <w:t>50</w:t>
            </w:r>
          </w:p>
        </w:tc>
        <w:tc>
          <w:tcPr>
            <w:tcW w:w="2552" w:type="dxa"/>
          </w:tcPr>
          <w:p w:rsidR="00D00992" w:rsidRPr="000A10CD" w:rsidRDefault="00D00992" w:rsidP="00D00992">
            <w:pPr>
              <w:jc w:val="center"/>
            </w:pPr>
            <w:r w:rsidRPr="000A10CD">
              <w:t>200</w:t>
            </w:r>
          </w:p>
        </w:tc>
        <w:tc>
          <w:tcPr>
            <w:tcW w:w="2141" w:type="dxa"/>
          </w:tcPr>
          <w:p w:rsidR="00D00992" w:rsidRPr="000A10CD" w:rsidRDefault="00D00992" w:rsidP="00D00992">
            <w:pPr>
              <w:jc w:val="center"/>
            </w:pPr>
            <w:r w:rsidRPr="000A10CD">
              <w:t>20</w:t>
            </w:r>
          </w:p>
        </w:tc>
      </w:tr>
      <w:tr w:rsidR="00D00992" w:rsidRPr="000A10CD" w:rsidTr="00D00992">
        <w:trPr>
          <w:trHeight w:val="203"/>
          <w:jc w:val="center"/>
        </w:trPr>
        <w:tc>
          <w:tcPr>
            <w:tcW w:w="2774" w:type="dxa"/>
          </w:tcPr>
          <w:p w:rsidR="00D00992" w:rsidRPr="000A10CD" w:rsidRDefault="00D00992" w:rsidP="00D00992">
            <w:pPr>
              <w:jc w:val="center"/>
              <w:rPr>
                <w:bCs/>
              </w:rPr>
            </w:pPr>
            <w:r w:rsidRPr="000A10CD">
              <w:rPr>
                <w:bCs/>
              </w:rPr>
              <w:t xml:space="preserve">Река Малый </w:t>
            </w:r>
            <w:proofErr w:type="spellStart"/>
            <w:r w:rsidRPr="000A10CD">
              <w:rPr>
                <w:bCs/>
              </w:rPr>
              <w:t>Татош</w:t>
            </w:r>
            <w:proofErr w:type="spellEnd"/>
          </w:p>
        </w:tc>
        <w:tc>
          <w:tcPr>
            <w:tcW w:w="2641" w:type="dxa"/>
          </w:tcPr>
          <w:p w:rsidR="00D00992" w:rsidRPr="000A10CD" w:rsidRDefault="00D00992" w:rsidP="00D00992">
            <w:pPr>
              <w:jc w:val="center"/>
            </w:pPr>
            <w:r w:rsidRPr="000A10CD">
              <w:t>50</w:t>
            </w:r>
          </w:p>
        </w:tc>
        <w:tc>
          <w:tcPr>
            <w:tcW w:w="2552" w:type="dxa"/>
          </w:tcPr>
          <w:p w:rsidR="00D00992" w:rsidRPr="000A10CD" w:rsidRDefault="00D00992" w:rsidP="00D00992">
            <w:pPr>
              <w:jc w:val="center"/>
            </w:pPr>
            <w:r w:rsidRPr="000A10CD">
              <w:t>100</w:t>
            </w:r>
          </w:p>
        </w:tc>
        <w:tc>
          <w:tcPr>
            <w:tcW w:w="2141" w:type="dxa"/>
          </w:tcPr>
          <w:p w:rsidR="00D00992" w:rsidRPr="000A10CD" w:rsidRDefault="00D00992" w:rsidP="00D00992">
            <w:pPr>
              <w:jc w:val="center"/>
            </w:pPr>
            <w:r w:rsidRPr="000A10CD">
              <w:t>20</w:t>
            </w:r>
          </w:p>
        </w:tc>
      </w:tr>
      <w:tr w:rsidR="00D00992" w:rsidRPr="000A10CD" w:rsidTr="00D00992">
        <w:trPr>
          <w:trHeight w:val="225"/>
          <w:jc w:val="center"/>
        </w:trPr>
        <w:tc>
          <w:tcPr>
            <w:tcW w:w="2774" w:type="dxa"/>
          </w:tcPr>
          <w:p w:rsidR="00D00992" w:rsidRPr="000A10CD" w:rsidRDefault="00D00992" w:rsidP="00D00992">
            <w:pPr>
              <w:jc w:val="center"/>
              <w:rPr>
                <w:bCs/>
              </w:rPr>
            </w:pPr>
            <w:r w:rsidRPr="000A10CD">
              <w:rPr>
                <w:bCs/>
              </w:rPr>
              <w:t xml:space="preserve">Река </w:t>
            </w:r>
            <w:proofErr w:type="spellStart"/>
            <w:r w:rsidRPr="000A10CD">
              <w:rPr>
                <w:bCs/>
              </w:rPr>
              <w:t>Горёвка</w:t>
            </w:r>
            <w:proofErr w:type="spellEnd"/>
          </w:p>
        </w:tc>
        <w:tc>
          <w:tcPr>
            <w:tcW w:w="2641" w:type="dxa"/>
          </w:tcPr>
          <w:p w:rsidR="00D00992" w:rsidRPr="000A10CD" w:rsidRDefault="00D00992" w:rsidP="00D00992">
            <w:pPr>
              <w:jc w:val="center"/>
            </w:pPr>
            <w:r w:rsidRPr="000A10CD">
              <w:t>50</w:t>
            </w:r>
          </w:p>
        </w:tc>
        <w:tc>
          <w:tcPr>
            <w:tcW w:w="2552" w:type="dxa"/>
          </w:tcPr>
          <w:p w:rsidR="00D00992" w:rsidRPr="000A10CD" w:rsidRDefault="00D00992" w:rsidP="00D00992">
            <w:pPr>
              <w:jc w:val="center"/>
            </w:pPr>
            <w:r w:rsidRPr="000A10CD">
              <w:t>100</w:t>
            </w:r>
          </w:p>
        </w:tc>
        <w:tc>
          <w:tcPr>
            <w:tcW w:w="2141" w:type="dxa"/>
          </w:tcPr>
          <w:p w:rsidR="00D00992" w:rsidRPr="000A10CD" w:rsidRDefault="00D00992" w:rsidP="00D00992">
            <w:pPr>
              <w:jc w:val="center"/>
            </w:pPr>
            <w:r w:rsidRPr="000A10CD">
              <w:t>20</w:t>
            </w:r>
          </w:p>
        </w:tc>
      </w:tr>
      <w:tr w:rsidR="00D00992" w:rsidRPr="000A10CD" w:rsidTr="00D00992">
        <w:trPr>
          <w:trHeight w:val="275"/>
          <w:jc w:val="center"/>
        </w:trPr>
        <w:tc>
          <w:tcPr>
            <w:tcW w:w="2774" w:type="dxa"/>
          </w:tcPr>
          <w:p w:rsidR="00D00992" w:rsidRPr="000A10CD" w:rsidRDefault="00D00992" w:rsidP="00D00992">
            <w:pPr>
              <w:jc w:val="center"/>
              <w:rPr>
                <w:bCs/>
              </w:rPr>
            </w:pPr>
            <w:r w:rsidRPr="000A10CD">
              <w:rPr>
                <w:bCs/>
              </w:rPr>
              <w:t>Река Бровка</w:t>
            </w:r>
          </w:p>
        </w:tc>
        <w:tc>
          <w:tcPr>
            <w:tcW w:w="2641" w:type="dxa"/>
          </w:tcPr>
          <w:p w:rsidR="00D00992" w:rsidRPr="000A10CD" w:rsidRDefault="00D00992" w:rsidP="00D00992">
            <w:pPr>
              <w:jc w:val="center"/>
            </w:pPr>
            <w:r w:rsidRPr="000A10CD">
              <w:t>50</w:t>
            </w:r>
          </w:p>
        </w:tc>
        <w:tc>
          <w:tcPr>
            <w:tcW w:w="2552" w:type="dxa"/>
          </w:tcPr>
          <w:p w:rsidR="00D00992" w:rsidRPr="000A10CD" w:rsidRDefault="00D00992" w:rsidP="00D00992">
            <w:pPr>
              <w:jc w:val="center"/>
            </w:pPr>
            <w:r w:rsidRPr="000A10CD">
              <w:t>100</w:t>
            </w:r>
          </w:p>
        </w:tc>
        <w:tc>
          <w:tcPr>
            <w:tcW w:w="2141" w:type="dxa"/>
          </w:tcPr>
          <w:p w:rsidR="00D00992" w:rsidRPr="000A10CD" w:rsidRDefault="00D00992" w:rsidP="00D00992">
            <w:pPr>
              <w:jc w:val="center"/>
            </w:pPr>
            <w:r w:rsidRPr="000A10CD">
              <w:t>20</w:t>
            </w:r>
          </w:p>
        </w:tc>
      </w:tr>
      <w:tr w:rsidR="00D00992" w:rsidRPr="000A10CD" w:rsidTr="00D00992">
        <w:trPr>
          <w:trHeight w:val="325"/>
          <w:jc w:val="center"/>
        </w:trPr>
        <w:tc>
          <w:tcPr>
            <w:tcW w:w="2774" w:type="dxa"/>
          </w:tcPr>
          <w:p w:rsidR="00D00992" w:rsidRPr="000A10CD" w:rsidRDefault="00D00992" w:rsidP="00D00992">
            <w:pPr>
              <w:jc w:val="center"/>
              <w:rPr>
                <w:bCs/>
              </w:rPr>
            </w:pPr>
            <w:r w:rsidRPr="000A10CD">
              <w:rPr>
                <w:bCs/>
              </w:rPr>
              <w:t xml:space="preserve">Река </w:t>
            </w:r>
            <w:proofErr w:type="gramStart"/>
            <w:r w:rsidRPr="000A10CD">
              <w:rPr>
                <w:bCs/>
              </w:rPr>
              <w:t>Большой</w:t>
            </w:r>
            <w:proofErr w:type="gramEnd"/>
            <w:r w:rsidRPr="000A10CD">
              <w:rPr>
                <w:bCs/>
              </w:rPr>
              <w:t xml:space="preserve"> </w:t>
            </w:r>
            <w:proofErr w:type="spellStart"/>
            <w:r w:rsidRPr="000A10CD">
              <w:rPr>
                <w:bCs/>
              </w:rPr>
              <w:t>Яраур</w:t>
            </w:r>
            <w:proofErr w:type="spellEnd"/>
          </w:p>
        </w:tc>
        <w:tc>
          <w:tcPr>
            <w:tcW w:w="2641" w:type="dxa"/>
          </w:tcPr>
          <w:p w:rsidR="00D00992" w:rsidRPr="000A10CD" w:rsidRDefault="00D00992" w:rsidP="00D00992">
            <w:pPr>
              <w:jc w:val="center"/>
            </w:pPr>
            <w:r w:rsidRPr="000A10CD">
              <w:t>50</w:t>
            </w:r>
          </w:p>
        </w:tc>
        <w:tc>
          <w:tcPr>
            <w:tcW w:w="2552" w:type="dxa"/>
          </w:tcPr>
          <w:p w:rsidR="00D00992" w:rsidRPr="000A10CD" w:rsidRDefault="00D00992" w:rsidP="00D00992">
            <w:pPr>
              <w:jc w:val="center"/>
            </w:pPr>
            <w:r w:rsidRPr="000A10CD">
              <w:t>100</w:t>
            </w:r>
          </w:p>
        </w:tc>
        <w:tc>
          <w:tcPr>
            <w:tcW w:w="2141" w:type="dxa"/>
          </w:tcPr>
          <w:p w:rsidR="00D00992" w:rsidRPr="000A10CD" w:rsidRDefault="00D00992" w:rsidP="00D00992">
            <w:pPr>
              <w:jc w:val="center"/>
            </w:pPr>
            <w:r w:rsidRPr="000A10CD">
              <w:t>20</w:t>
            </w:r>
          </w:p>
        </w:tc>
      </w:tr>
    </w:tbl>
    <w:p w:rsidR="006C3A09" w:rsidRPr="000A10CD" w:rsidRDefault="006C3A09" w:rsidP="005C657F">
      <w:pPr>
        <w:ind w:firstLine="851"/>
        <w:jc w:val="both"/>
      </w:pPr>
      <w:r w:rsidRPr="000A10CD">
        <w:t>Соблюдение режима данных зон необходимо в целях охраны рек и водоемов, как территорий, выполняющих транзитные и защитные функции, а также как  источников питьевого и хозяйственно-бытового водоснабжения.</w:t>
      </w:r>
    </w:p>
    <w:p w:rsidR="006C3A09" w:rsidRPr="000A10CD" w:rsidRDefault="006C3A09" w:rsidP="00F33016">
      <w:pPr>
        <w:spacing w:before="240"/>
        <w:ind w:firstLine="851"/>
        <w:jc w:val="both"/>
        <w:rPr>
          <w:b/>
          <w:i/>
        </w:rPr>
      </w:pPr>
      <w:r w:rsidRPr="000A10CD">
        <w:rPr>
          <w:b/>
          <w:i/>
        </w:rPr>
        <w:t>Мероприятия по охране окружающей среды</w:t>
      </w:r>
    </w:p>
    <w:p w:rsidR="006C3A09" w:rsidRPr="000A10CD" w:rsidRDefault="006C3A09" w:rsidP="005C657F">
      <w:pPr>
        <w:ind w:firstLine="851"/>
        <w:jc w:val="both"/>
        <w:rPr>
          <w:b/>
          <w:i/>
        </w:rPr>
      </w:pPr>
      <w:r w:rsidRPr="000A10CD">
        <w:rPr>
          <w:b/>
          <w:i/>
        </w:rPr>
        <w:t>Природоохранные мероприятия</w:t>
      </w:r>
    </w:p>
    <w:p w:rsidR="006C3A09" w:rsidRPr="000A10CD" w:rsidRDefault="006C3A09" w:rsidP="005C657F">
      <w:pPr>
        <w:ind w:firstLine="851"/>
        <w:jc w:val="both"/>
      </w:pPr>
      <w:r w:rsidRPr="000A10CD">
        <w:lastRenderedPageBreak/>
        <w:t>Анализ оценки воздействия на окружающую среду при реализации генерального плана показал необходимость проведения комплекса следующих природоохранных мероприятий для улучшения состояния окружающей среды.</w:t>
      </w:r>
    </w:p>
    <w:p w:rsidR="006C3A09" w:rsidRPr="000A10CD" w:rsidRDefault="006C3A09" w:rsidP="00F33016">
      <w:pPr>
        <w:spacing w:before="240"/>
        <w:ind w:firstLine="851"/>
        <w:jc w:val="both"/>
        <w:rPr>
          <w:i/>
        </w:rPr>
      </w:pPr>
      <w:r w:rsidRPr="000A10CD">
        <w:rPr>
          <w:i/>
        </w:rPr>
        <w:t>1.Атмосферный воздух</w:t>
      </w:r>
    </w:p>
    <w:p w:rsidR="006C3A09" w:rsidRPr="000A10CD" w:rsidRDefault="006C3A09" w:rsidP="005C657F">
      <w:pPr>
        <w:ind w:firstLine="851"/>
        <w:jc w:val="both"/>
      </w:pPr>
      <w:r w:rsidRPr="000A10CD">
        <w:t>В целях обеспечения благоприятной экологической обстановки по состоянию атмосферного воздуха, рекомендуются следующие мероприятия:</w:t>
      </w:r>
    </w:p>
    <w:p w:rsidR="006C3A09" w:rsidRPr="000A10CD" w:rsidRDefault="006C3A09" w:rsidP="0045135E">
      <w:pPr>
        <w:numPr>
          <w:ilvl w:val="0"/>
          <w:numId w:val="25"/>
        </w:numPr>
        <w:ind w:left="851" w:firstLine="0"/>
        <w:jc w:val="both"/>
      </w:pPr>
      <w:r w:rsidRPr="000A10CD">
        <w:t xml:space="preserve">Произведение расчетов проектов СЗЗ предприятий и введение СЗЗ в действие, вид деятельности и класс опасности предприятий должны соответствовать </w:t>
      </w:r>
      <w:proofErr w:type="gramStart"/>
      <w:r w:rsidRPr="000A10CD">
        <w:t>заявленным</w:t>
      </w:r>
      <w:proofErr w:type="gramEnd"/>
      <w:r w:rsidRPr="000A10CD">
        <w:t>;</w:t>
      </w:r>
    </w:p>
    <w:p w:rsidR="006C3A09" w:rsidRPr="000A10CD" w:rsidRDefault="006C3A09" w:rsidP="0045135E">
      <w:pPr>
        <w:numPr>
          <w:ilvl w:val="0"/>
          <w:numId w:val="25"/>
        </w:numPr>
        <w:ind w:left="851" w:firstLine="0"/>
        <w:jc w:val="both"/>
      </w:pPr>
      <w:r w:rsidRPr="000A10CD">
        <w:t xml:space="preserve">Организация выбросов загрязняющих веществ в атмосферу и оснащение источников выбросов </w:t>
      </w:r>
      <w:proofErr w:type="spellStart"/>
      <w:r w:rsidRPr="000A10CD">
        <w:t>газопылеулавливающими</w:t>
      </w:r>
      <w:proofErr w:type="spellEnd"/>
      <w:r w:rsidRPr="000A10CD">
        <w:t xml:space="preserve"> установками, своевременная паспортизация вентиляционных устройств и </w:t>
      </w:r>
      <w:proofErr w:type="spellStart"/>
      <w:r w:rsidRPr="000A10CD">
        <w:t>газопылеочистных</w:t>
      </w:r>
      <w:proofErr w:type="spellEnd"/>
      <w:r w:rsidRPr="000A10CD">
        <w:t xml:space="preserve"> установок с оценкой их эффективности; </w:t>
      </w:r>
    </w:p>
    <w:p w:rsidR="006C3A09" w:rsidRPr="000A10CD" w:rsidRDefault="006C3A09" w:rsidP="0045135E">
      <w:pPr>
        <w:numPr>
          <w:ilvl w:val="0"/>
          <w:numId w:val="25"/>
        </w:numPr>
        <w:ind w:left="851" w:firstLine="0"/>
        <w:jc w:val="both"/>
      </w:pPr>
      <w:r w:rsidRPr="000A10CD">
        <w:t xml:space="preserve">Осуществление перевода автотранспорта на газовое топливо, с применением каталитических фильтров; </w:t>
      </w:r>
    </w:p>
    <w:p w:rsidR="006C3A09" w:rsidRPr="000A10CD" w:rsidRDefault="006C3A09" w:rsidP="005C657F">
      <w:pPr>
        <w:ind w:firstLine="851"/>
        <w:jc w:val="both"/>
      </w:pPr>
      <w:r w:rsidRPr="000A10CD">
        <w:t>Озеленение санитарно-защитных зон с двухъярусной посадкой зеленых насаждений.</w:t>
      </w:r>
    </w:p>
    <w:p w:rsidR="006C3A09" w:rsidRPr="000A10CD" w:rsidRDefault="006C3A09" w:rsidP="00F33016">
      <w:pPr>
        <w:spacing w:before="240"/>
        <w:ind w:firstLine="851"/>
        <w:jc w:val="both"/>
        <w:rPr>
          <w:i/>
        </w:rPr>
      </w:pPr>
      <w:r w:rsidRPr="000A10CD">
        <w:rPr>
          <w:i/>
        </w:rPr>
        <w:t xml:space="preserve">2. Поверхностные воды </w:t>
      </w:r>
    </w:p>
    <w:p w:rsidR="006C3A09" w:rsidRPr="000A10CD" w:rsidRDefault="006C3A09" w:rsidP="005C657F">
      <w:pPr>
        <w:ind w:firstLine="851"/>
        <w:jc w:val="both"/>
      </w:pPr>
      <w:r w:rsidRPr="000A10CD">
        <w:t>Основной задачей при реализации Генерального плана в отношении охраны поверхностных вод является предотвращение загрязнения водотоков сельского поселения. Рекомендуемыми мероприятиями по охране водных объектов сельского поселения являются:</w:t>
      </w:r>
    </w:p>
    <w:p w:rsidR="006C3A09" w:rsidRPr="000A10CD" w:rsidRDefault="006C3A09" w:rsidP="0045135E">
      <w:pPr>
        <w:numPr>
          <w:ilvl w:val="0"/>
          <w:numId w:val="26"/>
        </w:numPr>
        <w:ind w:left="851" w:firstLine="0"/>
        <w:jc w:val="both"/>
      </w:pPr>
      <w:r w:rsidRPr="000A10CD">
        <w:t>Строительство современных очистных сооружений;</w:t>
      </w:r>
    </w:p>
    <w:p w:rsidR="006C3A09" w:rsidRPr="000A10CD" w:rsidRDefault="006C3A09" w:rsidP="0045135E">
      <w:pPr>
        <w:numPr>
          <w:ilvl w:val="0"/>
          <w:numId w:val="26"/>
        </w:numPr>
        <w:ind w:left="851" w:firstLine="0"/>
        <w:jc w:val="both"/>
      </w:pPr>
      <w:r w:rsidRPr="000A10CD">
        <w:t xml:space="preserve">Строительство централизованной системы водоотведения; </w:t>
      </w:r>
    </w:p>
    <w:p w:rsidR="006C3A09" w:rsidRPr="000A10CD" w:rsidRDefault="006C3A09" w:rsidP="0045135E">
      <w:pPr>
        <w:numPr>
          <w:ilvl w:val="0"/>
          <w:numId w:val="26"/>
        </w:numPr>
        <w:ind w:left="851" w:firstLine="0"/>
        <w:jc w:val="both"/>
      </w:pPr>
      <w:r w:rsidRPr="000A10CD">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rsidR="006C3A09" w:rsidRPr="000A10CD" w:rsidRDefault="006C3A09" w:rsidP="005C657F">
      <w:pPr>
        <w:ind w:firstLine="851"/>
        <w:jc w:val="both"/>
      </w:pPr>
      <w:r w:rsidRPr="000A10CD">
        <w:t xml:space="preserve">Соблюдение правил </w:t>
      </w:r>
      <w:proofErr w:type="spellStart"/>
      <w:r w:rsidRPr="000A10CD">
        <w:t>водоохранного</w:t>
      </w:r>
      <w:proofErr w:type="spellEnd"/>
      <w:r w:rsidRPr="000A10CD">
        <w:t xml:space="preserve"> режима на водосборах водных объектов;</w:t>
      </w:r>
    </w:p>
    <w:p w:rsidR="006C3A09" w:rsidRPr="000A10CD" w:rsidRDefault="006C3A09" w:rsidP="005C657F">
      <w:pPr>
        <w:ind w:firstLine="851"/>
        <w:jc w:val="both"/>
      </w:pPr>
      <w:r w:rsidRPr="000A10CD">
        <w:t>Расчистка русел рек на территории поселения.</w:t>
      </w:r>
    </w:p>
    <w:p w:rsidR="006C3A09" w:rsidRPr="000A10CD" w:rsidRDefault="006C3A09" w:rsidP="00F33016">
      <w:pPr>
        <w:spacing w:before="240"/>
        <w:ind w:firstLine="851"/>
        <w:jc w:val="both"/>
        <w:rPr>
          <w:i/>
          <w:lang w:eastAsia="en-US"/>
        </w:rPr>
      </w:pPr>
      <w:r w:rsidRPr="000A10CD">
        <w:rPr>
          <w:i/>
          <w:lang w:eastAsia="en-US"/>
        </w:rPr>
        <w:t>3.  Подземные воды</w:t>
      </w:r>
    </w:p>
    <w:p w:rsidR="006C3A09" w:rsidRPr="000A10CD" w:rsidRDefault="006C3A09" w:rsidP="005C657F">
      <w:pPr>
        <w:ind w:firstLine="851"/>
        <w:jc w:val="both"/>
        <w:rPr>
          <w:lang w:eastAsia="en-US"/>
        </w:rPr>
      </w:pPr>
      <w:r w:rsidRPr="000A10CD">
        <w:rPr>
          <w:lang w:eastAsia="en-US"/>
        </w:rPr>
        <w:t>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поселения и загрязнение подземных вод.</w:t>
      </w:r>
    </w:p>
    <w:p w:rsidR="006C3A09" w:rsidRPr="000A10CD" w:rsidRDefault="006C3A09" w:rsidP="005C657F">
      <w:pPr>
        <w:ind w:firstLine="851"/>
        <w:jc w:val="both"/>
      </w:pPr>
      <w:r w:rsidRPr="000A10CD">
        <w:t xml:space="preserve"> 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 </w:t>
      </w:r>
    </w:p>
    <w:p w:rsidR="006C3A09" w:rsidRPr="000A10CD" w:rsidRDefault="006C3A09" w:rsidP="0045135E">
      <w:pPr>
        <w:numPr>
          <w:ilvl w:val="0"/>
          <w:numId w:val="27"/>
        </w:numPr>
        <w:ind w:left="851" w:firstLine="0"/>
        <w:jc w:val="both"/>
      </w:pPr>
      <w:r w:rsidRPr="000A10CD">
        <w:t xml:space="preserve">Ликвидация непригодных к дальнейшей эксплуатации скважин, наличие зон санитарной охраны на действующих водозаборах; </w:t>
      </w:r>
    </w:p>
    <w:p w:rsidR="006C3A09" w:rsidRPr="000A10CD" w:rsidRDefault="006C3A09" w:rsidP="0045135E">
      <w:pPr>
        <w:numPr>
          <w:ilvl w:val="0"/>
          <w:numId w:val="27"/>
        </w:numPr>
        <w:ind w:left="851" w:firstLine="0"/>
        <w:jc w:val="both"/>
      </w:pPr>
      <w:r w:rsidRPr="000A10CD">
        <w:t xml:space="preserve">Проведение систем учета и контроля над потреблением питьевой воды; </w:t>
      </w:r>
    </w:p>
    <w:p w:rsidR="006C3A09" w:rsidRPr="000A10CD" w:rsidRDefault="006C3A09" w:rsidP="0045135E">
      <w:pPr>
        <w:numPr>
          <w:ilvl w:val="0"/>
          <w:numId w:val="27"/>
        </w:numPr>
        <w:ind w:left="851" w:firstLine="0"/>
        <w:jc w:val="both"/>
      </w:pPr>
      <w:r w:rsidRPr="000A10CD">
        <w:t>Изучение качества подземных вод и гидродинамического режима на водозаборах и в зонах их влияния;</w:t>
      </w:r>
    </w:p>
    <w:p w:rsidR="006C3A09" w:rsidRPr="000A10CD" w:rsidRDefault="006C3A09" w:rsidP="0045135E">
      <w:pPr>
        <w:numPr>
          <w:ilvl w:val="0"/>
          <w:numId w:val="27"/>
        </w:numPr>
        <w:ind w:left="851" w:firstLine="0"/>
        <w:jc w:val="both"/>
        <w:rPr>
          <w:lang w:eastAsia="en-US"/>
        </w:rPr>
      </w:pPr>
      <w:r w:rsidRPr="000A10CD">
        <w:t xml:space="preserve">Обеспечение сельского поселения </w:t>
      </w:r>
      <w:r w:rsidRPr="000A10CD">
        <w:rPr>
          <w:lang w:eastAsia="en-US"/>
        </w:rPr>
        <w:t>централизованной системой водопровода;</w:t>
      </w:r>
    </w:p>
    <w:p w:rsidR="006C3A09" w:rsidRPr="000A10CD" w:rsidRDefault="006C3A09" w:rsidP="0045135E">
      <w:pPr>
        <w:numPr>
          <w:ilvl w:val="0"/>
          <w:numId w:val="27"/>
        </w:numPr>
        <w:ind w:left="851" w:firstLine="0"/>
        <w:jc w:val="both"/>
      </w:pPr>
      <w:r w:rsidRPr="000A10CD">
        <w:t xml:space="preserve">Обеспечение качества питьевой воды, подаваемой населению, путем внедрения средств очистки. </w:t>
      </w:r>
    </w:p>
    <w:p w:rsidR="006C3A09" w:rsidRPr="000A10CD" w:rsidRDefault="006C3A09" w:rsidP="00F33016">
      <w:pPr>
        <w:spacing w:before="240"/>
        <w:ind w:firstLine="851"/>
        <w:jc w:val="both"/>
        <w:rPr>
          <w:i/>
          <w:lang w:eastAsia="en-US"/>
        </w:rPr>
      </w:pPr>
      <w:r w:rsidRPr="000A10CD">
        <w:rPr>
          <w:i/>
          <w:lang w:eastAsia="en-US"/>
        </w:rPr>
        <w:t>4. Почвы</w:t>
      </w:r>
    </w:p>
    <w:p w:rsidR="006C3A09" w:rsidRPr="000A10CD" w:rsidRDefault="006C3A09" w:rsidP="005C657F">
      <w:pPr>
        <w:ind w:firstLine="851"/>
        <w:jc w:val="both"/>
        <w:rPr>
          <w:lang w:eastAsia="en-US"/>
        </w:rPr>
      </w:pPr>
      <w:r w:rsidRPr="000A10CD">
        <w:rPr>
          <w:lang w:eastAsia="en-US"/>
        </w:rPr>
        <w:t xml:space="preserve">В настоящее время основную нагрузку на почвенный покров испытывает земли </w:t>
      </w:r>
      <w:r w:rsidRPr="000A10CD">
        <w:t>автодорог поселения</w:t>
      </w:r>
      <w:r w:rsidRPr="000A10CD">
        <w:rPr>
          <w:lang w:eastAsia="en-US"/>
        </w:rPr>
        <w:t xml:space="preserve">. </w:t>
      </w:r>
      <w:r w:rsidRPr="000A10CD">
        <w:t>Источниками техногенного поступления в почву тяжелых металлов также являются средства химизации сельского хозяйства. С</w:t>
      </w:r>
      <w:r w:rsidRPr="000A10CD">
        <w:rPr>
          <w:lang w:eastAsia="en-US"/>
        </w:rPr>
        <w:t xml:space="preserve"> целью предотвращения деградации почвенного покрова территории Генеральным планом предлагается:</w:t>
      </w:r>
    </w:p>
    <w:p w:rsidR="006C3A09" w:rsidRPr="000A10CD" w:rsidRDefault="006C3A09" w:rsidP="0045135E">
      <w:pPr>
        <w:numPr>
          <w:ilvl w:val="0"/>
          <w:numId w:val="28"/>
        </w:numPr>
        <w:ind w:left="851" w:firstLine="0"/>
        <w:jc w:val="both"/>
      </w:pPr>
      <w:r w:rsidRPr="000A10CD">
        <w:t>Создание вдоль автомобильных дорог лесных полезащитных полос;</w:t>
      </w:r>
    </w:p>
    <w:p w:rsidR="006C3A09" w:rsidRPr="000A10CD" w:rsidRDefault="006C3A09" w:rsidP="0045135E">
      <w:pPr>
        <w:numPr>
          <w:ilvl w:val="0"/>
          <w:numId w:val="28"/>
        </w:numPr>
        <w:ind w:left="851" w:firstLine="0"/>
        <w:jc w:val="both"/>
      </w:pPr>
      <w:r w:rsidRPr="000A10CD">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6C3A09" w:rsidRPr="000A10CD" w:rsidRDefault="006C3A09" w:rsidP="0045135E">
      <w:pPr>
        <w:numPr>
          <w:ilvl w:val="0"/>
          <w:numId w:val="28"/>
        </w:numPr>
        <w:ind w:left="851" w:firstLine="0"/>
        <w:jc w:val="both"/>
      </w:pPr>
      <w:r w:rsidRPr="000A10CD">
        <w:lastRenderedPageBreak/>
        <w:t xml:space="preserve">Принятие мер по сохранению плодородия почв, посредством защиты их от эрозии, на основе </w:t>
      </w:r>
      <w:proofErr w:type="spellStart"/>
      <w:r w:rsidRPr="000A10CD">
        <w:t>агрофитомелиоративных</w:t>
      </w:r>
      <w:proofErr w:type="spellEnd"/>
      <w:r w:rsidRPr="000A10CD">
        <w:t xml:space="preserve"> приемов и биоинженерных сооружений.</w:t>
      </w:r>
    </w:p>
    <w:p w:rsidR="006C3A09" w:rsidRPr="000A10CD" w:rsidRDefault="006C3A09" w:rsidP="00F33016">
      <w:pPr>
        <w:spacing w:before="240"/>
        <w:ind w:firstLine="851"/>
        <w:jc w:val="both"/>
        <w:rPr>
          <w:i/>
        </w:rPr>
      </w:pPr>
      <w:r w:rsidRPr="000A10CD">
        <w:rPr>
          <w:i/>
        </w:rPr>
        <w:t xml:space="preserve">5.  Обращение с отходами </w:t>
      </w:r>
    </w:p>
    <w:p w:rsidR="006C3A09" w:rsidRPr="000A10CD" w:rsidRDefault="006C3A09" w:rsidP="005C657F">
      <w:pPr>
        <w:ind w:firstLine="851"/>
        <w:jc w:val="both"/>
      </w:pPr>
      <w:r w:rsidRPr="000A10CD">
        <w:t>Организации схемы обращения с отходами должна включать в себя следующие мероприятия:</w:t>
      </w:r>
    </w:p>
    <w:p w:rsidR="006C3A09" w:rsidRPr="000A10CD" w:rsidRDefault="006C3A09" w:rsidP="0045135E">
      <w:pPr>
        <w:numPr>
          <w:ilvl w:val="0"/>
          <w:numId w:val="29"/>
        </w:numPr>
        <w:ind w:left="851" w:firstLine="0"/>
        <w:jc w:val="both"/>
      </w:pPr>
      <w:r w:rsidRPr="000A10CD">
        <w:t>Утилизация транспортных отходов;</w:t>
      </w:r>
    </w:p>
    <w:p w:rsidR="006C3A09" w:rsidRPr="000A10CD" w:rsidRDefault="006C3A09" w:rsidP="0045135E">
      <w:pPr>
        <w:numPr>
          <w:ilvl w:val="0"/>
          <w:numId w:val="29"/>
        </w:numPr>
        <w:ind w:left="851" w:firstLine="0"/>
        <w:jc w:val="both"/>
      </w:pPr>
      <w:r w:rsidRPr="000A10CD">
        <w:t>Утилизация производственных отходов;</w:t>
      </w:r>
    </w:p>
    <w:p w:rsidR="006C3A09" w:rsidRPr="000A10CD" w:rsidRDefault="006C3A09" w:rsidP="0045135E">
      <w:pPr>
        <w:numPr>
          <w:ilvl w:val="0"/>
          <w:numId w:val="29"/>
        </w:numPr>
        <w:ind w:left="851" w:firstLine="0"/>
        <w:jc w:val="both"/>
      </w:pPr>
      <w:r w:rsidRPr="000A10CD">
        <w:t>Разработка генеральной схемы санитарной очистки на территории поселения, в составе которой должны быть предусмотрены следующие первоочередные меры:</w:t>
      </w:r>
    </w:p>
    <w:p w:rsidR="006C3A09" w:rsidRPr="000A10CD" w:rsidRDefault="006C3A09" w:rsidP="0045135E">
      <w:pPr>
        <w:numPr>
          <w:ilvl w:val="0"/>
          <w:numId w:val="29"/>
        </w:numPr>
        <w:ind w:left="851" w:firstLine="0"/>
        <w:jc w:val="both"/>
      </w:pPr>
      <w:r w:rsidRPr="000A10CD">
        <w:t>Выявление всех несанкционированных свалок и их рекультивация;</w:t>
      </w:r>
    </w:p>
    <w:p w:rsidR="006C3A09" w:rsidRPr="000A10CD" w:rsidRDefault="006C3A09" w:rsidP="0045135E">
      <w:pPr>
        <w:numPr>
          <w:ilvl w:val="0"/>
          <w:numId w:val="29"/>
        </w:numPr>
        <w:ind w:left="851" w:firstLine="0"/>
        <w:jc w:val="both"/>
      </w:pPr>
      <w:r w:rsidRPr="000A10CD">
        <w:t xml:space="preserve">Внедрение комплексной механизации санитарной очистки поселения; </w:t>
      </w:r>
    </w:p>
    <w:p w:rsidR="006C3A09" w:rsidRPr="000A10CD" w:rsidRDefault="006C3A09" w:rsidP="0045135E">
      <w:pPr>
        <w:numPr>
          <w:ilvl w:val="0"/>
          <w:numId w:val="29"/>
        </w:numPr>
        <w:ind w:left="851" w:firstLine="0"/>
        <w:jc w:val="both"/>
      </w:pPr>
      <w:r w:rsidRPr="000A10CD">
        <w:t>Организация селективного сбора отходов в жилых образованиях в сменные контейнеры;</w:t>
      </w:r>
    </w:p>
    <w:p w:rsidR="006C3A09" w:rsidRPr="000A10CD" w:rsidRDefault="006C3A09" w:rsidP="0045135E">
      <w:pPr>
        <w:numPr>
          <w:ilvl w:val="0"/>
          <w:numId w:val="29"/>
        </w:numPr>
        <w:ind w:left="851" w:firstLine="0"/>
        <w:jc w:val="both"/>
      </w:pPr>
      <w:r w:rsidRPr="000A10CD">
        <w:t>Заключение договоров на сдачу вторичного сырья на дальнейшую переработку за пределами населенного пункта.</w:t>
      </w:r>
    </w:p>
    <w:p w:rsidR="006C3A09" w:rsidRPr="000A10CD" w:rsidRDefault="006C3A09" w:rsidP="00F33016">
      <w:pPr>
        <w:spacing w:before="240"/>
        <w:ind w:firstLine="851"/>
        <w:jc w:val="both"/>
        <w:rPr>
          <w:i/>
        </w:rPr>
      </w:pPr>
      <w:r w:rsidRPr="000A10CD">
        <w:rPr>
          <w:i/>
        </w:rPr>
        <w:t>6.  Растительность и животный мир</w:t>
      </w:r>
    </w:p>
    <w:p w:rsidR="006C3A09" w:rsidRPr="000A10CD" w:rsidRDefault="006C3A09" w:rsidP="005C657F">
      <w:pPr>
        <w:ind w:firstLine="851"/>
        <w:jc w:val="both"/>
      </w:pPr>
      <w:r w:rsidRPr="000A10CD">
        <w:t>Основными природоохранными мероприятиями в отношении растительного и животного мира сельского поселения являются:</w:t>
      </w:r>
    </w:p>
    <w:p w:rsidR="006C3A09" w:rsidRPr="000A10CD" w:rsidRDefault="006C3A09" w:rsidP="005C657F">
      <w:pPr>
        <w:ind w:firstLine="851"/>
        <w:jc w:val="both"/>
      </w:pPr>
      <w:r w:rsidRPr="000A10CD">
        <w:t>Максимальное сохранение  участков защитных лесных насаждений;</w:t>
      </w:r>
    </w:p>
    <w:p w:rsidR="006C3A09" w:rsidRPr="000A10CD" w:rsidRDefault="006C3A09" w:rsidP="005C657F">
      <w:pPr>
        <w:ind w:firstLine="851"/>
        <w:jc w:val="both"/>
      </w:pPr>
      <w:r w:rsidRPr="000A10CD">
        <w:t>Создание оптимальных  условий для поддержания видового разнообразия животного мира.</w:t>
      </w:r>
    </w:p>
    <w:p w:rsidR="006C3A09" w:rsidRPr="000A10CD" w:rsidRDefault="006C3A09" w:rsidP="00F33016">
      <w:pPr>
        <w:spacing w:before="240"/>
        <w:ind w:firstLine="851"/>
        <w:jc w:val="both"/>
        <w:rPr>
          <w:i/>
        </w:rPr>
      </w:pPr>
      <w:r w:rsidRPr="000A10CD">
        <w:rPr>
          <w:i/>
          <w:lang w:eastAsia="en-US"/>
        </w:rPr>
        <w:t>7. Территории природно-экологического каркаса</w:t>
      </w:r>
      <w:r w:rsidRPr="000A10CD">
        <w:rPr>
          <w:i/>
        </w:rPr>
        <w:t xml:space="preserve"> </w:t>
      </w:r>
    </w:p>
    <w:p w:rsidR="006C3A09" w:rsidRPr="000A10CD" w:rsidRDefault="006C3A09" w:rsidP="005C657F">
      <w:pPr>
        <w:ind w:firstLine="851"/>
        <w:jc w:val="both"/>
      </w:pPr>
      <w:r w:rsidRPr="000A10CD">
        <w:t xml:space="preserve">Основными задачами при формировании природно-экологического каркаса является сохранение и восстановление ландшафтного и биологического разнообразия, достаточного для поддержания способности природных систем к </w:t>
      </w:r>
      <w:proofErr w:type="spellStart"/>
      <w:r w:rsidRPr="000A10CD">
        <w:t>саморегуляции</w:t>
      </w:r>
      <w:proofErr w:type="spellEnd"/>
      <w:r w:rsidRPr="000A10CD">
        <w:t xml:space="preserve"> и компенсации последствий антропогенной деятельности.</w:t>
      </w:r>
      <w:r w:rsidRPr="000A10CD">
        <w:br w:type="page"/>
      </w:r>
    </w:p>
    <w:p w:rsidR="006C3A09" w:rsidRPr="00D00992" w:rsidRDefault="00D00992" w:rsidP="00D00992">
      <w:pPr>
        <w:pStyle w:val="3"/>
        <w:ind w:firstLine="851"/>
        <w:jc w:val="both"/>
        <w:rPr>
          <w:rFonts w:ascii="Times New Roman" w:hAnsi="Times New Roman"/>
          <w:sz w:val="24"/>
          <w:szCs w:val="24"/>
        </w:rPr>
      </w:pPr>
      <w:bookmarkStart w:id="169" w:name="_Toc381955401"/>
      <w:r w:rsidRPr="00D00992">
        <w:rPr>
          <w:rFonts w:ascii="Times New Roman" w:hAnsi="Times New Roman"/>
          <w:sz w:val="24"/>
          <w:szCs w:val="24"/>
        </w:rPr>
        <w:lastRenderedPageBreak/>
        <w:t xml:space="preserve">2.8. </w:t>
      </w:r>
      <w:r w:rsidR="006C3A09" w:rsidRPr="00D00992">
        <w:rPr>
          <w:rFonts w:ascii="Times New Roman" w:hAnsi="Times New Roman"/>
          <w:sz w:val="24"/>
          <w:szCs w:val="24"/>
        </w:rPr>
        <w:t>ТЕХНИКО-ЭКОНОМИЧЕСКИЕ ПОКАЗАТЕЛИ</w:t>
      </w:r>
      <w:bookmarkEnd w:id="169"/>
    </w:p>
    <w:tbl>
      <w:tblPr>
        <w:tblW w:w="10207" w:type="dxa"/>
        <w:jc w:val="center"/>
        <w:tblInd w:w="-34" w:type="dxa"/>
        <w:tblLayout w:type="fixed"/>
        <w:tblLook w:val="0000"/>
      </w:tblPr>
      <w:tblGrid>
        <w:gridCol w:w="851"/>
        <w:gridCol w:w="2977"/>
        <w:gridCol w:w="1418"/>
        <w:gridCol w:w="1701"/>
        <w:gridCol w:w="1701"/>
        <w:gridCol w:w="1559"/>
      </w:tblGrid>
      <w:tr w:rsidR="006C3A09" w:rsidRPr="000A10CD" w:rsidTr="00D00992">
        <w:trPr>
          <w:trHeight w:val="283"/>
          <w:jc w:val="center"/>
        </w:trPr>
        <w:tc>
          <w:tcPr>
            <w:tcW w:w="851" w:type="dxa"/>
            <w:tcBorders>
              <w:top w:val="single" w:sz="4" w:space="0" w:color="000000"/>
              <w:left w:val="single" w:sz="4" w:space="0" w:color="000000"/>
              <w:bottom w:val="single" w:sz="4" w:space="0" w:color="000000"/>
            </w:tcBorders>
            <w:shd w:val="pct25" w:color="auto" w:fill="auto"/>
            <w:vAlign w:val="center"/>
          </w:tcPr>
          <w:p w:rsidR="006C3A09" w:rsidRPr="000A10CD" w:rsidRDefault="006C3A09" w:rsidP="00A63A2B">
            <w:pPr>
              <w:jc w:val="center"/>
              <w:rPr>
                <w:b/>
                <w:i/>
              </w:rPr>
            </w:pPr>
            <w:r w:rsidRPr="000A10CD">
              <w:rPr>
                <w:b/>
                <w:i/>
              </w:rPr>
              <w:t>№</w:t>
            </w:r>
            <w:r w:rsidR="00D00992">
              <w:rPr>
                <w:b/>
                <w:i/>
              </w:rPr>
              <w:t xml:space="preserve"> </w:t>
            </w:r>
            <w:proofErr w:type="spellStart"/>
            <w:proofErr w:type="gramStart"/>
            <w:r w:rsidRPr="000A10CD">
              <w:rPr>
                <w:b/>
                <w:i/>
              </w:rPr>
              <w:t>п</w:t>
            </w:r>
            <w:proofErr w:type="spellEnd"/>
            <w:proofErr w:type="gramEnd"/>
            <w:r w:rsidRPr="000A10CD">
              <w:rPr>
                <w:b/>
                <w:i/>
              </w:rPr>
              <w:t>/</w:t>
            </w:r>
            <w:proofErr w:type="spellStart"/>
            <w:r w:rsidRPr="000A10CD">
              <w:rPr>
                <w:b/>
                <w:i/>
              </w:rPr>
              <w:t>п</w:t>
            </w:r>
            <w:proofErr w:type="spellEnd"/>
          </w:p>
        </w:tc>
        <w:tc>
          <w:tcPr>
            <w:tcW w:w="2977" w:type="dxa"/>
            <w:tcBorders>
              <w:top w:val="single" w:sz="4" w:space="0" w:color="000000"/>
              <w:left w:val="single" w:sz="4" w:space="0" w:color="000000"/>
              <w:bottom w:val="single" w:sz="4" w:space="0" w:color="000000"/>
            </w:tcBorders>
            <w:shd w:val="pct25" w:color="auto" w:fill="auto"/>
            <w:vAlign w:val="center"/>
          </w:tcPr>
          <w:p w:rsidR="006C3A09" w:rsidRPr="000A10CD" w:rsidRDefault="006C3A09" w:rsidP="00A63A2B">
            <w:pPr>
              <w:jc w:val="center"/>
              <w:rPr>
                <w:b/>
                <w:i/>
              </w:rPr>
            </w:pPr>
            <w:r w:rsidRPr="000A10CD">
              <w:rPr>
                <w:b/>
                <w:i/>
              </w:rPr>
              <w:t>Наименование показателя</w:t>
            </w:r>
          </w:p>
        </w:tc>
        <w:tc>
          <w:tcPr>
            <w:tcW w:w="1418" w:type="dxa"/>
            <w:tcBorders>
              <w:top w:val="single" w:sz="4" w:space="0" w:color="000000"/>
              <w:left w:val="single" w:sz="4" w:space="0" w:color="000000"/>
              <w:bottom w:val="single" w:sz="4" w:space="0" w:color="000000"/>
            </w:tcBorders>
            <w:shd w:val="pct25" w:color="auto" w:fill="auto"/>
            <w:vAlign w:val="center"/>
          </w:tcPr>
          <w:p w:rsidR="006C3A09" w:rsidRPr="000A10CD" w:rsidRDefault="006C3A09" w:rsidP="00A63A2B">
            <w:pPr>
              <w:jc w:val="center"/>
              <w:rPr>
                <w:b/>
                <w:i/>
              </w:rPr>
            </w:pPr>
            <w:r w:rsidRPr="000A10CD">
              <w:rPr>
                <w:b/>
                <w:i/>
              </w:rPr>
              <w:t>Ед. измерения</w:t>
            </w:r>
          </w:p>
        </w:tc>
        <w:tc>
          <w:tcPr>
            <w:tcW w:w="1701" w:type="dxa"/>
            <w:tcBorders>
              <w:top w:val="single" w:sz="4" w:space="0" w:color="000000"/>
              <w:left w:val="single" w:sz="4" w:space="0" w:color="000000"/>
              <w:bottom w:val="single" w:sz="4" w:space="0" w:color="000000"/>
            </w:tcBorders>
            <w:shd w:val="pct25" w:color="auto" w:fill="auto"/>
            <w:vAlign w:val="center"/>
          </w:tcPr>
          <w:p w:rsidR="006C3A09" w:rsidRPr="000A10CD" w:rsidRDefault="006C3A09" w:rsidP="00A63A2B">
            <w:pPr>
              <w:jc w:val="center"/>
              <w:rPr>
                <w:b/>
                <w:i/>
              </w:rPr>
            </w:pPr>
            <w:r w:rsidRPr="000A10CD">
              <w:rPr>
                <w:b/>
                <w:i/>
              </w:rPr>
              <w:t>Современное состояние</w:t>
            </w:r>
          </w:p>
        </w:tc>
        <w:tc>
          <w:tcPr>
            <w:tcW w:w="1701" w:type="dxa"/>
            <w:tcBorders>
              <w:top w:val="single" w:sz="4" w:space="0" w:color="000000"/>
              <w:left w:val="single" w:sz="4" w:space="0" w:color="000000"/>
              <w:bottom w:val="single" w:sz="4" w:space="0" w:color="000000"/>
            </w:tcBorders>
            <w:shd w:val="pct25" w:color="auto" w:fill="auto"/>
            <w:vAlign w:val="center"/>
          </w:tcPr>
          <w:p w:rsidR="006C3A09" w:rsidRPr="000A10CD" w:rsidRDefault="006C3A09" w:rsidP="00A63A2B">
            <w:pPr>
              <w:jc w:val="center"/>
              <w:rPr>
                <w:b/>
                <w:i/>
              </w:rPr>
            </w:pPr>
            <w:r w:rsidRPr="000A10CD">
              <w:rPr>
                <w:b/>
                <w:i/>
              </w:rPr>
              <w:t>1 очередь реализации генерального плана</w:t>
            </w:r>
          </w:p>
        </w:tc>
        <w:tc>
          <w:tcPr>
            <w:tcW w:w="1559" w:type="dxa"/>
            <w:tcBorders>
              <w:top w:val="single" w:sz="4" w:space="0" w:color="000000"/>
              <w:left w:val="single" w:sz="4" w:space="0" w:color="000000"/>
              <w:bottom w:val="single" w:sz="4" w:space="0" w:color="000000"/>
              <w:right w:val="single" w:sz="4" w:space="0" w:color="000000"/>
            </w:tcBorders>
            <w:shd w:val="pct25" w:color="auto" w:fill="auto"/>
            <w:vAlign w:val="center"/>
          </w:tcPr>
          <w:p w:rsidR="006C3A09" w:rsidRPr="000A10CD" w:rsidRDefault="006C3A09" w:rsidP="00A63A2B">
            <w:pPr>
              <w:jc w:val="center"/>
              <w:rPr>
                <w:b/>
                <w:i/>
              </w:rPr>
            </w:pPr>
            <w:r w:rsidRPr="000A10CD">
              <w:rPr>
                <w:b/>
                <w:i/>
              </w:rPr>
              <w:t>Расчетный срок</w:t>
            </w:r>
          </w:p>
        </w:tc>
      </w:tr>
      <w:tr w:rsidR="006C3A09" w:rsidRPr="000A10CD" w:rsidTr="00D00992">
        <w:trPr>
          <w:trHeight w:val="283"/>
          <w:jc w:val="center"/>
        </w:trPr>
        <w:tc>
          <w:tcPr>
            <w:tcW w:w="851" w:type="dxa"/>
            <w:tcBorders>
              <w:top w:val="single" w:sz="4" w:space="0" w:color="000000"/>
              <w:left w:val="single" w:sz="4" w:space="0" w:color="000000"/>
              <w:bottom w:val="single" w:sz="4" w:space="0" w:color="000000"/>
            </w:tcBorders>
            <w:shd w:val="pct25" w:color="auto" w:fill="auto"/>
            <w:vAlign w:val="center"/>
          </w:tcPr>
          <w:p w:rsidR="006C3A09" w:rsidRPr="000A10CD" w:rsidRDefault="006C3A09" w:rsidP="00A63A2B">
            <w:pPr>
              <w:jc w:val="center"/>
              <w:rPr>
                <w:b/>
                <w:i/>
              </w:rPr>
            </w:pPr>
            <w:r w:rsidRPr="000A10CD">
              <w:rPr>
                <w:b/>
                <w:i/>
              </w:rPr>
              <w:t>1</w:t>
            </w:r>
          </w:p>
        </w:tc>
        <w:tc>
          <w:tcPr>
            <w:tcW w:w="2977" w:type="dxa"/>
            <w:tcBorders>
              <w:top w:val="single" w:sz="4" w:space="0" w:color="000000"/>
              <w:left w:val="single" w:sz="4" w:space="0" w:color="000000"/>
              <w:bottom w:val="single" w:sz="4" w:space="0" w:color="000000"/>
            </w:tcBorders>
            <w:shd w:val="pct25" w:color="auto" w:fill="auto"/>
            <w:vAlign w:val="center"/>
          </w:tcPr>
          <w:p w:rsidR="006C3A09" w:rsidRPr="000A10CD" w:rsidRDefault="006C3A09" w:rsidP="00A63A2B">
            <w:pPr>
              <w:jc w:val="center"/>
              <w:rPr>
                <w:b/>
                <w:bCs/>
                <w:i/>
              </w:rPr>
            </w:pPr>
            <w:r w:rsidRPr="000A10CD">
              <w:rPr>
                <w:b/>
                <w:bCs/>
                <w:i/>
              </w:rPr>
              <w:t>2</w:t>
            </w:r>
          </w:p>
        </w:tc>
        <w:tc>
          <w:tcPr>
            <w:tcW w:w="1418" w:type="dxa"/>
            <w:tcBorders>
              <w:top w:val="single" w:sz="4" w:space="0" w:color="000000"/>
              <w:left w:val="single" w:sz="4" w:space="0" w:color="000000"/>
              <w:bottom w:val="single" w:sz="4" w:space="0" w:color="000000"/>
            </w:tcBorders>
            <w:shd w:val="pct25" w:color="auto" w:fill="auto"/>
            <w:vAlign w:val="center"/>
          </w:tcPr>
          <w:p w:rsidR="006C3A09" w:rsidRPr="000A10CD" w:rsidRDefault="006C3A09" w:rsidP="00A63A2B">
            <w:pPr>
              <w:jc w:val="center"/>
              <w:rPr>
                <w:b/>
                <w:i/>
              </w:rPr>
            </w:pPr>
            <w:r w:rsidRPr="000A10CD">
              <w:rPr>
                <w:b/>
                <w:i/>
              </w:rPr>
              <w:t>3</w:t>
            </w:r>
          </w:p>
        </w:tc>
        <w:tc>
          <w:tcPr>
            <w:tcW w:w="1701" w:type="dxa"/>
            <w:tcBorders>
              <w:top w:val="single" w:sz="4" w:space="0" w:color="000000"/>
              <w:left w:val="single" w:sz="4" w:space="0" w:color="000000"/>
              <w:bottom w:val="single" w:sz="4" w:space="0" w:color="000000"/>
              <w:right w:val="single" w:sz="4" w:space="0" w:color="000000"/>
            </w:tcBorders>
            <w:shd w:val="pct25" w:color="auto" w:fill="auto"/>
            <w:vAlign w:val="center"/>
          </w:tcPr>
          <w:p w:rsidR="006C3A09" w:rsidRPr="000A10CD" w:rsidRDefault="006C3A09" w:rsidP="00A63A2B">
            <w:pPr>
              <w:jc w:val="center"/>
              <w:rPr>
                <w:b/>
                <w:i/>
              </w:rPr>
            </w:pPr>
            <w:r w:rsidRPr="000A10CD">
              <w:rPr>
                <w:b/>
                <w:i/>
              </w:rPr>
              <w:t>4</w:t>
            </w:r>
          </w:p>
        </w:tc>
        <w:tc>
          <w:tcPr>
            <w:tcW w:w="1701" w:type="dxa"/>
            <w:tcBorders>
              <w:top w:val="single" w:sz="4" w:space="0" w:color="000000"/>
              <w:left w:val="single" w:sz="4" w:space="0" w:color="000000"/>
              <w:bottom w:val="single" w:sz="4" w:space="0" w:color="000000"/>
              <w:right w:val="single" w:sz="4" w:space="0" w:color="000000"/>
            </w:tcBorders>
            <w:shd w:val="pct25" w:color="auto" w:fill="auto"/>
            <w:vAlign w:val="center"/>
          </w:tcPr>
          <w:p w:rsidR="006C3A09" w:rsidRPr="000A10CD" w:rsidRDefault="006C3A09" w:rsidP="00A63A2B">
            <w:pPr>
              <w:jc w:val="center"/>
              <w:rPr>
                <w:b/>
                <w:i/>
              </w:rPr>
            </w:pPr>
            <w:r w:rsidRPr="000A10CD">
              <w:rPr>
                <w:b/>
                <w:i/>
              </w:rPr>
              <w:t>5</w:t>
            </w:r>
          </w:p>
        </w:tc>
        <w:tc>
          <w:tcPr>
            <w:tcW w:w="1559" w:type="dxa"/>
            <w:tcBorders>
              <w:top w:val="single" w:sz="4" w:space="0" w:color="000000"/>
              <w:left w:val="single" w:sz="4" w:space="0" w:color="000000"/>
              <w:bottom w:val="single" w:sz="4" w:space="0" w:color="000000"/>
              <w:right w:val="single" w:sz="4" w:space="0" w:color="000000"/>
            </w:tcBorders>
            <w:shd w:val="pct25" w:color="auto" w:fill="auto"/>
            <w:vAlign w:val="center"/>
          </w:tcPr>
          <w:p w:rsidR="006C3A09" w:rsidRPr="000A10CD" w:rsidRDefault="006C3A09" w:rsidP="00A63A2B">
            <w:pPr>
              <w:jc w:val="center"/>
              <w:rPr>
                <w:b/>
                <w:i/>
              </w:rPr>
            </w:pPr>
            <w:r w:rsidRPr="000A10CD">
              <w:rPr>
                <w:b/>
                <w:i/>
              </w:rPr>
              <w:t>6</w:t>
            </w:r>
          </w:p>
        </w:tc>
      </w:tr>
      <w:tr w:rsidR="006C3A09" w:rsidRPr="000A10CD" w:rsidTr="00D00992">
        <w:trPr>
          <w:trHeight w:val="283"/>
          <w:jc w:val="center"/>
        </w:trPr>
        <w:tc>
          <w:tcPr>
            <w:tcW w:w="851" w:type="dxa"/>
            <w:tcBorders>
              <w:top w:val="single" w:sz="4" w:space="0" w:color="000000"/>
              <w:left w:val="single" w:sz="4" w:space="0" w:color="000000"/>
              <w:bottom w:val="single" w:sz="4" w:space="0" w:color="000000"/>
            </w:tcBorders>
            <w:vAlign w:val="center"/>
          </w:tcPr>
          <w:p w:rsidR="006C3A09" w:rsidRPr="000A10CD" w:rsidRDefault="006C3A09" w:rsidP="005C657F">
            <w:pPr>
              <w:jc w:val="both"/>
              <w:rPr>
                <w:i/>
              </w:rPr>
            </w:pPr>
            <w:r w:rsidRPr="000A10CD">
              <w:rPr>
                <w:i/>
              </w:rPr>
              <w:t>1.</w:t>
            </w:r>
          </w:p>
        </w:tc>
        <w:tc>
          <w:tcPr>
            <w:tcW w:w="2977" w:type="dxa"/>
            <w:tcBorders>
              <w:top w:val="single" w:sz="4" w:space="0" w:color="000000"/>
              <w:left w:val="single" w:sz="4" w:space="0" w:color="000000"/>
              <w:bottom w:val="single" w:sz="4" w:space="0" w:color="000000"/>
            </w:tcBorders>
            <w:vAlign w:val="center"/>
          </w:tcPr>
          <w:p w:rsidR="006C3A09" w:rsidRPr="000A10CD" w:rsidRDefault="006C3A09" w:rsidP="005C657F">
            <w:pPr>
              <w:jc w:val="both"/>
              <w:rPr>
                <w:bCs/>
                <w:i/>
              </w:rPr>
            </w:pPr>
            <w:r w:rsidRPr="000A10CD">
              <w:rPr>
                <w:bCs/>
                <w:i/>
              </w:rPr>
              <w:t>ТЕРРИТОРИЯ</w:t>
            </w:r>
          </w:p>
        </w:tc>
        <w:tc>
          <w:tcPr>
            <w:tcW w:w="1418" w:type="dxa"/>
            <w:tcBorders>
              <w:top w:val="single" w:sz="4" w:space="0" w:color="000000"/>
              <w:left w:val="single" w:sz="4" w:space="0" w:color="000000"/>
              <w:bottom w:val="single" w:sz="4" w:space="0" w:color="000000"/>
            </w:tcBorders>
            <w:vAlign w:val="center"/>
          </w:tcPr>
          <w:p w:rsidR="006C3A09" w:rsidRPr="000A10CD" w:rsidRDefault="006C3A09" w:rsidP="005C657F">
            <w:pPr>
              <w:jc w:val="both"/>
            </w:pPr>
            <w:r w:rsidRPr="000A10CD">
              <w:t>га</w:t>
            </w:r>
          </w:p>
        </w:tc>
        <w:tc>
          <w:tcPr>
            <w:tcW w:w="1701" w:type="dxa"/>
            <w:tcBorders>
              <w:top w:val="single" w:sz="4" w:space="0" w:color="000000"/>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t>66089,79</w:t>
            </w:r>
          </w:p>
        </w:tc>
        <w:tc>
          <w:tcPr>
            <w:tcW w:w="1701" w:type="dxa"/>
            <w:tcBorders>
              <w:top w:val="single" w:sz="4" w:space="0" w:color="000000"/>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t>66089,79</w:t>
            </w:r>
          </w:p>
        </w:tc>
        <w:tc>
          <w:tcPr>
            <w:tcW w:w="1559" w:type="dxa"/>
            <w:tcBorders>
              <w:top w:val="single" w:sz="4" w:space="0" w:color="000000"/>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t>66089,79</w:t>
            </w:r>
          </w:p>
        </w:tc>
      </w:tr>
      <w:tr w:rsidR="00D00992" w:rsidRPr="000A10CD" w:rsidTr="00D00992">
        <w:trPr>
          <w:trHeight w:val="838"/>
          <w:jc w:val="center"/>
        </w:trPr>
        <w:tc>
          <w:tcPr>
            <w:tcW w:w="851" w:type="dxa"/>
            <w:tcBorders>
              <w:top w:val="single" w:sz="4" w:space="0" w:color="000000"/>
              <w:left w:val="single" w:sz="4" w:space="0" w:color="000000"/>
            </w:tcBorders>
            <w:vAlign w:val="center"/>
          </w:tcPr>
          <w:p w:rsidR="00D00992" w:rsidRPr="000A10CD" w:rsidRDefault="00D00992" w:rsidP="005C657F">
            <w:pPr>
              <w:jc w:val="both"/>
            </w:pPr>
            <w:r w:rsidRPr="000A10CD">
              <w:t>1</w:t>
            </w:r>
          </w:p>
        </w:tc>
        <w:tc>
          <w:tcPr>
            <w:tcW w:w="2977" w:type="dxa"/>
            <w:tcBorders>
              <w:top w:val="single" w:sz="4" w:space="0" w:color="000000"/>
              <w:left w:val="single" w:sz="4" w:space="0" w:color="000000"/>
            </w:tcBorders>
            <w:vAlign w:val="center"/>
          </w:tcPr>
          <w:p w:rsidR="00D00992" w:rsidRPr="000A10CD" w:rsidRDefault="00D00992" w:rsidP="005C657F">
            <w:pPr>
              <w:jc w:val="both"/>
            </w:pPr>
            <w:r w:rsidRPr="000A10CD">
              <w:t>Общая площадь земель в границах населенных пунктов</w:t>
            </w:r>
          </w:p>
        </w:tc>
        <w:tc>
          <w:tcPr>
            <w:tcW w:w="1418" w:type="dxa"/>
            <w:tcBorders>
              <w:top w:val="single" w:sz="4" w:space="0" w:color="000000"/>
              <w:left w:val="single" w:sz="4" w:space="0" w:color="000000"/>
            </w:tcBorders>
            <w:vAlign w:val="center"/>
          </w:tcPr>
          <w:p w:rsidR="00D00992" w:rsidRPr="000A10CD" w:rsidRDefault="00D00992" w:rsidP="00D00992">
            <w:pPr>
              <w:jc w:val="both"/>
            </w:pPr>
            <w:r w:rsidRPr="000A10CD">
              <w:t>га</w:t>
            </w:r>
          </w:p>
        </w:tc>
        <w:tc>
          <w:tcPr>
            <w:tcW w:w="1701" w:type="dxa"/>
            <w:tcBorders>
              <w:top w:val="single" w:sz="4" w:space="0" w:color="000000"/>
              <w:left w:val="single" w:sz="4" w:space="0" w:color="000000"/>
              <w:right w:val="single" w:sz="4" w:space="0" w:color="000000"/>
            </w:tcBorders>
            <w:vAlign w:val="center"/>
          </w:tcPr>
          <w:p w:rsidR="00D00992" w:rsidRPr="000A10CD" w:rsidRDefault="00D00992" w:rsidP="005C657F">
            <w:pPr>
              <w:jc w:val="both"/>
            </w:pPr>
            <w:r w:rsidRPr="000A10CD">
              <w:t>261</w:t>
            </w:r>
          </w:p>
        </w:tc>
        <w:tc>
          <w:tcPr>
            <w:tcW w:w="1701" w:type="dxa"/>
            <w:tcBorders>
              <w:top w:val="single" w:sz="4" w:space="0" w:color="000000"/>
              <w:left w:val="single" w:sz="4" w:space="0" w:color="000000"/>
              <w:right w:val="single" w:sz="4" w:space="0" w:color="000000"/>
            </w:tcBorders>
            <w:vAlign w:val="center"/>
          </w:tcPr>
          <w:p w:rsidR="00D00992" w:rsidRPr="000A10CD" w:rsidRDefault="00D00992" w:rsidP="005C657F">
            <w:pPr>
              <w:jc w:val="both"/>
            </w:pPr>
            <w:r w:rsidRPr="000A10CD">
              <w:t>263</w:t>
            </w:r>
          </w:p>
        </w:tc>
        <w:tc>
          <w:tcPr>
            <w:tcW w:w="1559" w:type="dxa"/>
            <w:tcBorders>
              <w:top w:val="single" w:sz="4" w:space="0" w:color="000000"/>
              <w:left w:val="single" w:sz="4" w:space="0" w:color="000000"/>
              <w:right w:val="single" w:sz="4" w:space="0" w:color="000000"/>
            </w:tcBorders>
            <w:vAlign w:val="center"/>
          </w:tcPr>
          <w:p w:rsidR="00D00992" w:rsidRPr="000A10CD" w:rsidRDefault="00D00992" w:rsidP="005C657F">
            <w:pPr>
              <w:jc w:val="both"/>
            </w:pPr>
            <w:r w:rsidRPr="000A10CD">
              <w:t>263</w:t>
            </w:r>
          </w:p>
        </w:tc>
      </w:tr>
      <w:tr w:rsidR="006C3A09" w:rsidRPr="000A10CD" w:rsidTr="00D00992">
        <w:trPr>
          <w:trHeight w:val="283"/>
          <w:jc w:val="center"/>
        </w:trPr>
        <w:tc>
          <w:tcPr>
            <w:tcW w:w="851" w:type="dxa"/>
            <w:tcBorders>
              <w:top w:val="single" w:sz="4" w:space="0" w:color="000000"/>
              <w:left w:val="single" w:sz="4" w:space="0" w:color="000000"/>
              <w:bottom w:val="single" w:sz="4" w:space="0" w:color="000000"/>
            </w:tcBorders>
            <w:vAlign w:val="center"/>
          </w:tcPr>
          <w:p w:rsidR="006C3A09" w:rsidRPr="000A10CD" w:rsidRDefault="006C3A09" w:rsidP="005C657F">
            <w:pPr>
              <w:jc w:val="both"/>
              <w:rPr>
                <w:bCs/>
                <w:i/>
              </w:rPr>
            </w:pPr>
            <w:r w:rsidRPr="000A10CD">
              <w:rPr>
                <w:bCs/>
                <w:i/>
              </w:rPr>
              <w:t>2.</w:t>
            </w:r>
          </w:p>
        </w:tc>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rPr>
                <w:bCs/>
                <w:i/>
              </w:rPr>
              <w:t>НАСЕЛЕНИЕ</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lang w:val="en-US"/>
              </w:rPr>
            </w:pPr>
            <w:r w:rsidRPr="000A10CD">
              <w:t>2</w:t>
            </w:r>
            <w:r w:rsidRPr="000A10CD">
              <w:rPr>
                <w:lang w:val="en-US"/>
              </w:rPr>
              <w:t>.1</w:t>
            </w:r>
          </w:p>
        </w:tc>
        <w:tc>
          <w:tcPr>
            <w:tcW w:w="2977" w:type="dxa"/>
            <w:tcBorders>
              <w:left w:val="single" w:sz="4" w:space="0" w:color="000000"/>
              <w:bottom w:val="single" w:sz="4" w:space="0" w:color="000000"/>
            </w:tcBorders>
            <w:vAlign w:val="center"/>
          </w:tcPr>
          <w:p w:rsidR="006C3A09" w:rsidRPr="000A10CD" w:rsidRDefault="006C3A09" w:rsidP="005C657F">
            <w:pPr>
              <w:jc w:val="both"/>
            </w:pPr>
            <w:r w:rsidRPr="000A10CD">
              <w:t>общая численность постоянного населения</w:t>
            </w:r>
          </w:p>
        </w:tc>
        <w:tc>
          <w:tcPr>
            <w:tcW w:w="1418" w:type="dxa"/>
            <w:tcBorders>
              <w:left w:val="single" w:sz="4" w:space="0" w:color="000000"/>
              <w:bottom w:val="single" w:sz="4" w:space="0" w:color="000000"/>
            </w:tcBorders>
            <w:vAlign w:val="center"/>
          </w:tcPr>
          <w:p w:rsidR="006C3A09" w:rsidRPr="000A10CD" w:rsidRDefault="006C3A09" w:rsidP="005C657F">
            <w:pPr>
              <w:jc w:val="both"/>
            </w:pPr>
            <w:r w:rsidRPr="000A10CD">
              <w:t>чел.</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1045</w:t>
            </w:r>
          </w:p>
        </w:tc>
        <w:tc>
          <w:tcPr>
            <w:tcW w:w="1701" w:type="dxa"/>
            <w:tcBorders>
              <w:left w:val="single" w:sz="4" w:space="0" w:color="000000"/>
              <w:bottom w:val="single" w:sz="4" w:space="0" w:color="000000"/>
            </w:tcBorders>
            <w:vAlign w:val="center"/>
          </w:tcPr>
          <w:p w:rsidR="006C3A09" w:rsidRPr="000A10CD" w:rsidRDefault="006C3A09" w:rsidP="00A63A2B">
            <w:pPr>
              <w:jc w:val="both"/>
            </w:pPr>
            <w:r w:rsidRPr="000A10CD">
              <w:t>1</w:t>
            </w:r>
            <w:r w:rsidR="00A63A2B">
              <w:t>170</w:t>
            </w:r>
          </w:p>
        </w:tc>
        <w:tc>
          <w:tcPr>
            <w:tcW w:w="1559" w:type="dxa"/>
            <w:tcBorders>
              <w:left w:val="single" w:sz="4" w:space="0" w:color="000000"/>
              <w:bottom w:val="single" w:sz="4" w:space="0" w:color="000000"/>
              <w:right w:val="single" w:sz="4" w:space="0" w:color="000000"/>
            </w:tcBorders>
            <w:vAlign w:val="center"/>
          </w:tcPr>
          <w:p w:rsidR="006C3A09" w:rsidRPr="000A10CD" w:rsidRDefault="00A63A2B" w:rsidP="00A63A2B">
            <w:pPr>
              <w:jc w:val="both"/>
            </w:pPr>
            <w:r>
              <w:t>1241</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lang w:val="en-US"/>
              </w:rPr>
            </w:pPr>
            <w:r w:rsidRPr="000A10CD">
              <w:t>2</w:t>
            </w:r>
            <w:r w:rsidRPr="000A10CD">
              <w:rPr>
                <w:lang w:val="en-US"/>
              </w:rPr>
              <w:t>.2</w:t>
            </w:r>
          </w:p>
        </w:tc>
        <w:tc>
          <w:tcPr>
            <w:tcW w:w="2977" w:type="dxa"/>
            <w:tcBorders>
              <w:left w:val="single" w:sz="4" w:space="0" w:color="000000"/>
              <w:bottom w:val="single" w:sz="4" w:space="0" w:color="000000"/>
            </w:tcBorders>
            <w:vAlign w:val="center"/>
          </w:tcPr>
          <w:p w:rsidR="006C3A09" w:rsidRPr="000A10CD" w:rsidRDefault="006C3A09" w:rsidP="005C657F">
            <w:pPr>
              <w:jc w:val="both"/>
            </w:pPr>
            <w:r w:rsidRPr="000A10CD">
              <w:t>плотность населения</w:t>
            </w:r>
          </w:p>
        </w:tc>
        <w:tc>
          <w:tcPr>
            <w:tcW w:w="1418" w:type="dxa"/>
            <w:tcBorders>
              <w:left w:val="single" w:sz="4" w:space="0" w:color="000000"/>
              <w:bottom w:val="single" w:sz="4" w:space="0" w:color="000000"/>
            </w:tcBorders>
            <w:vAlign w:val="center"/>
          </w:tcPr>
          <w:p w:rsidR="006C3A09" w:rsidRPr="000A10CD" w:rsidRDefault="006C3A09" w:rsidP="005C657F">
            <w:pPr>
              <w:jc w:val="both"/>
            </w:pPr>
            <w:r w:rsidRPr="000A10CD">
              <w:t xml:space="preserve">чел. на </w:t>
            </w:r>
            <w:proofErr w:type="gramStart"/>
            <w:r w:rsidRPr="000A10CD">
              <w:t>га</w:t>
            </w:r>
            <w:proofErr w:type="gramEnd"/>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0,01</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0,02</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t>0,02</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i/>
              </w:rPr>
            </w:pPr>
            <w:r w:rsidRPr="000A10CD">
              <w:rPr>
                <w:bCs/>
                <w:i/>
              </w:rPr>
              <w:t>3.</w:t>
            </w:r>
          </w:p>
        </w:tc>
        <w:tc>
          <w:tcPr>
            <w:tcW w:w="9356" w:type="dxa"/>
            <w:gridSpan w:val="5"/>
            <w:tcBorders>
              <w:left w:val="single" w:sz="4" w:space="0" w:color="000000"/>
              <w:bottom w:val="single" w:sz="4" w:space="0" w:color="000000"/>
              <w:right w:val="single" w:sz="4" w:space="0" w:color="000000"/>
            </w:tcBorders>
            <w:vAlign w:val="center"/>
          </w:tcPr>
          <w:p w:rsidR="006C3A09" w:rsidRPr="000A10CD" w:rsidRDefault="00D00992" w:rsidP="005C657F">
            <w:pPr>
              <w:jc w:val="both"/>
            </w:pPr>
            <w:r>
              <w:rPr>
                <w:bCs/>
                <w:i/>
              </w:rPr>
              <w:t>ОБЪЕКТЫ СОЦИАЛЬ</w:t>
            </w:r>
            <w:r w:rsidR="006C3A09" w:rsidRPr="000A10CD">
              <w:rPr>
                <w:bCs/>
                <w:i/>
              </w:rPr>
              <w:t>НОГО И КУЛЬТУРНО-БЫТОВОГО ОБСЛУЖИВАНИЯ НАСЕЛЕНИЯ</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lang w:val="en-US"/>
              </w:rPr>
            </w:pPr>
            <w:r w:rsidRPr="000A10CD">
              <w:rPr>
                <w:bCs/>
              </w:rPr>
              <w:t>3</w:t>
            </w:r>
            <w:r w:rsidRPr="000A10CD">
              <w:rPr>
                <w:bCs/>
                <w:lang w:val="en-US"/>
              </w:rPr>
              <w:t>.1</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объекты учебно-образовательного назначения</w:t>
            </w:r>
          </w:p>
        </w:tc>
        <w:tc>
          <w:tcPr>
            <w:tcW w:w="1418"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4</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4</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t>4</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lang w:val="en-US"/>
              </w:rPr>
            </w:pPr>
            <w:r w:rsidRPr="000A10CD">
              <w:rPr>
                <w:bCs/>
              </w:rPr>
              <w:t>3</w:t>
            </w:r>
            <w:r w:rsidRPr="000A10CD">
              <w:rPr>
                <w:bCs/>
                <w:lang w:val="en-US"/>
              </w:rPr>
              <w:t>.2</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объекты здравоохранения</w:t>
            </w:r>
          </w:p>
        </w:tc>
        <w:tc>
          <w:tcPr>
            <w:tcW w:w="1418"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3</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3</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rPr>
                <w:bCs/>
              </w:rPr>
            </w:pPr>
            <w:r w:rsidRPr="000A10CD">
              <w:rPr>
                <w:bCs/>
              </w:rPr>
              <w:t>3</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lang w:val="en-US"/>
              </w:rPr>
            </w:pPr>
            <w:r w:rsidRPr="000A10CD">
              <w:rPr>
                <w:bCs/>
              </w:rPr>
              <w:t>3</w:t>
            </w:r>
            <w:r w:rsidRPr="000A10CD">
              <w:rPr>
                <w:bCs/>
                <w:lang w:val="en-US"/>
              </w:rPr>
              <w:t>.3</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учреждения социального обеспечения</w:t>
            </w:r>
          </w:p>
        </w:tc>
        <w:tc>
          <w:tcPr>
            <w:tcW w:w="1418"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1</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1</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rPr>
                <w:bCs/>
              </w:rPr>
            </w:pPr>
            <w:r w:rsidRPr="000A10CD">
              <w:rPr>
                <w:bCs/>
              </w:rPr>
              <w:t>1</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lang w:val="en-US"/>
              </w:rPr>
            </w:pPr>
            <w:r w:rsidRPr="000A10CD">
              <w:rPr>
                <w:bCs/>
              </w:rPr>
              <w:t>3</w:t>
            </w:r>
            <w:r w:rsidRPr="000A10CD">
              <w:rPr>
                <w:bCs/>
                <w:lang w:val="en-US"/>
              </w:rPr>
              <w:t>.4</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спортивные и физкультурно-оздоровительные объекты</w:t>
            </w:r>
          </w:p>
        </w:tc>
        <w:tc>
          <w:tcPr>
            <w:tcW w:w="1418"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4</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5</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rPr>
                <w:bCs/>
              </w:rPr>
            </w:pPr>
            <w:r w:rsidRPr="000A10CD">
              <w:rPr>
                <w:bCs/>
              </w:rPr>
              <w:t>5</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lang w:val="en-US"/>
              </w:rPr>
            </w:pPr>
            <w:r w:rsidRPr="000A10CD">
              <w:rPr>
                <w:bCs/>
              </w:rPr>
              <w:t>3</w:t>
            </w:r>
            <w:r w:rsidRPr="000A10CD">
              <w:rPr>
                <w:bCs/>
                <w:lang w:val="en-US"/>
              </w:rPr>
              <w:t>.5</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 xml:space="preserve">объекты </w:t>
            </w:r>
            <w:proofErr w:type="spellStart"/>
            <w:r w:rsidRPr="000A10CD">
              <w:rPr>
                <w:bCs/>
              </w:rPr>
              <w:t>культурно-досугового</w:t>
            </w:r>
            <w:proofErr w:type="spellEnd"/>
            <w:r w:rsidRPr="000A10CD">
              <w:rPr>
                <w:bCs/>
              </w:rPr>
              <w:t xml:space="preserve"> назначения</w:t>
            </w:r>
          </w:p>
        </w:tc>
        <w:tc>
          <w:tcPr>
            <w:tcW w:w="1418"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2</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2</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rPr>
                <w:bCs/>
              </w:rPr>
            </w:pPr>
            <w:r w:rsidRPr="000A10CD">
              <w:rPr>
                <w:bCs/>
              </w:rPr>
              <w:t>2</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lang w:val="en-US"/>
              </w:rPr>
            </w:pPr>
            <w:r w:rsidRPr="000A10CD">
              <w:rPr>
                <w:bCs/>
              </w:rPr>
              <w:t>3</w:t>
            </w:r>
            <w:r w:rsidRPr="000A10CD">
              <w:rPr>
                <w:bCs/>
                <w:lang w:val="en-US"/>
              </w:rPr>
              <w:t>.6</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объекты торгового назначения</w:t>
            </w:r>
          </w:p>
        </w:tc>
        <w:tc>
          <w:tcPr>
            <w:tcW w:w="1418"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7</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7</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rPr>
                <w:bCs/>
              </w:rPr>
            </w:pPr>
            <w:r w:rsidRPr="000A10CD">
              <w:rPr>
                <w:bCs/>
              </w:rPr>
              <w:t>7</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lang w:val="en-US"/>
              </w:rPr>
            </w:pPr>
            <w:r w:rsidRPr="000A10CD">
              <w:rPr>
                <w:bCs/>
              </w:rPr>
              <w:t>3</w:t>
            </w:r>
            <w:r w:rsidRPr="000A10CD">
              <w:rPr>
                <w:bCs/>
                <w:lang w:val="en-US"/>
              </w:rPr>
              <w:t>.7</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объекты общественного питания</w:t>
            </w:r>
          </w:p>
        </w:tc>
        <w:tc>
          <w:tcPr>
            <w:tcW w:w="1418"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0</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0</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rPr>
                <w:bCs/>
              </w:rPr>
            </w:pPr>
            <w:r w:rsidRPr="000A10CD">
              <w:rPr>
                <w:bCs/>
              </w:rPr>
              <w:t>0</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lang w:val="en-US"/>
              </w:rPr>
            </w:pPr>
            <w:r w:rsidRPr="000A10CD">
              <w:rPr>
                <w:bCs/>
              </w:rPr>
              <w:t>3</w:t>
            </w:r>
            <w:r w:rsidRPr="000A10CD">
              <w:rPr>
                <w:bCs/>
                <w:lang w:val="en-US"/>
              </w:rPr>
              <w:t>.8</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организации и учреждения управления</w:t>
            </w:r>
          </w:p>
        </w:tc>
        <w:tc>
          <w:tcPr>
            <w:tcW w:w="1418" w:type="dxa"/>
            <w:tcBorders>
              <w:left w:val="single" w:sz="4" w:space="0" w:color="000000"/>
              <w:bottom w:val="single" w:sz="4" w:space="0" w:color="000000"/>
            </w:tcBorders>
            <w:vAlign w:val="center"/>
          </w:tcPr>
          <w:p w:rsidR="006C3A09" w:rsidRPr="000A10CD" w:rsidRDefault="006C3A09" w:rsidP="005C657F">
            <w:pPr>
              <w:jc w:val="both"/>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1</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1</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t>1</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lang w:val="en-US"/>
              </w:rPr>
            </w:pPr>
            <w:r w:rsidRPr="000A10CD">
              <w:rPr>
                <w:bCs/>
              </w:rPr>
              <w:t>3</w:t>
            </w:r>
            <w:r w:rsidRPr="000A10CD">
              <w:rPr>
                <w:bCs/>
                <w:lang w:val="en-US"/>
              </w:rPr>
              <w:t>.9</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объекты связи</w:t>
            </w:r>
          </w:p>
        </w:tc>
        <w:tc>
          <w:tcPr>
            <w:tcW w:w="1418"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3</w:t>
            </w:r>
          </w:p>
        </w:tc>
        <w:tc>
          <w:tcPr>
            <w:tcW w:w="170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3</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rPr>
                <w:bCs/>
              </w:rPr>
            </w:pPr>
            <w:r w:rsidRPr="000A10CD">
              <w:rPr>
                <w:bCs/>
              </w:rPr>
              <w:t>3</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3.10</w:t>
            </w:r>
          </w:p>
        </w:tc>
        <w:tc>
          <w:tcPr>
            <w:tcW w:w="2977" w:type="dxa"/>
            <w:tcBorders>
              <w:left w:val="single" w:sz="4" w:space="0" w:color="000000"/>
              <w:bottom w:val="single" w:sz="4" w:space="0" w:color="000000"/>
            </w:tcBorders>
            <w:vAlign w:val="center"/>
          </w:tcPr>
          <w:p w:rsidR="006C3A09" w:rsidRPr="000A10CD" w:rsidRDefault="006C3A09" w:rsidP="005C657F">
            <w:pPr>
              <w:jc w:val="both"/>
              <w:rPr>
                <w:bCs/>
              </w:rPr>
            </w:pPr>
            <w:r w:rsidRPr="000A10CD">
              <w:rPr>
                <w:bCs/>
              </w:rPr>
              <w:t>объекты специального назначения</w:t>
            </w:r>
          </w:p>
        </w:tc>
        <w:tc>
          <w:tcPr>
            <w:tcW w:w="1418" w:type="dxa"/>
            <w:tcBorders>
              <w:left w:val="single" w:sz="4" w:space="0" w:color="000000"/>
              <w:bottom w:val="single" w:sz="4" w:space="0" w:color="000000"/>
            </w:tcBorders>
            <w:vAlign w:val="center"/>
          </w:tcPr>
          <w:p w:rsidR="006C3A09" w:rsidRPr="000A10CD" w:rsidRDefault="006C3A09" w:rsidP="005C657F">
            <w:pPr>
              <w:jc w:val="both"/>
            </w:pPr>
            <w:r w:rsidRPr="000A10CD">
              <w:rPr>
                <w:bCs/>
              </w:rPr>
              <w:t>ед.</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6</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6</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t>6</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i/>
                <w:spacing w:val="8"/>
              </w:rPr>
            </w:pPr>
            <w:r w:rsidRPr="000A10CD">
              <w:rPr>
                <w:i/>
                <w:spacing w:val="8"/>
              </w:rPr>
              <w:t>4.</w:t>
            </w:r>
          </w:p>
        </w:tc>
        <w:tc>
          <w:tcPr>
            <w:tcW w:w="9356" w:type="dxa"/>
            <w:gridSpan w:val="5"/>
            <w:tcBorders>
              <w:left w:val="single" w:sz="4" w:space="0" w:color="000000"/>
              <w:bottom w:val="single" w:sz="4" w:space="0" w:color="000000"/>
              <w:right w:val="single" w:sz="4" w:space="0" w:color="000000"/>
            </w:tcBorders>
            <w:vAlign w:val="center"/>
          </w:tcPr>
          <w:p w:rsidR="006C3A09" w:rsidRPr="000A10CD" w:rsidRDefault="006C3A09" w:rsidP="005C657F">
            <w:pPr>
              <w:jc w:val="both"/>
              <w:rPr>
                <w:i/>
              </w:rPr>
            </w:pPr>
            <w:r w:rsidRPr="000A10CD">
              <w:rPr>
                <w:i/>
              </w:rPr>
              <w:t>ТРАНСПОРТНАЯ ИНФРАСТРУКТУРА</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spacing w:val="8"/>
                <w:lang w:val="en-US"/>
              </w:rPr>
            </w:pPr>
            <w:r w:rsidRPr="000A10CD">
              <w:rPr>
                <w:spacing w:val="8"/>
              </w:rPr>
              <w:t>4</w:t>
            </w:r>
            <w:r w:rsidRPr="000A10CD">
              <w:rPr>
                <w:spacing w:val="8"/>
                <w:lang w:val="en-US"/>
              </w:rPr>
              <w:t>.1</w:t>
            </w:r>
          </w:p>
        </w:tc>
        <w:tc>
          <w:tcPr>
            <w:tcW w:w="2977" w:type="dxa"/>
            <w:tcBorders>
              <w:left w:val="single" w:sz="4" w:space="0" w:color="000000"/>
              <w:bottom w:val="single" w:sz="4" w:space="0" w:color="000000"/>
            </w:tcBorders>
            <w:vAlign w:val="center"/>
          </w:tcPr>
          <w:p w:rsidR="006C3A09" w:rsidRPr="000A10CD" w:rsidRDefault="006C3A09" w:rsidP="005C657F">
            <w:pPr>
              <w:jc w:val="both"/>
            </w:pPr>
            <w:r w:rsidRPr="000A10CD">
              <w:rPr>
                <w:bCs/>
                <w:iCs/>
                <w:spacing w:val="2"/>
              </w:rPr>
              <w:t>Протяженность автодорог общего пользования регионального значения</w:t>
            </w:r>
          </w:p>
        </w:tc>
        <w:tc>
          <w:tcPr>
            <w:tcW w:w="1418" w:type="dxa"/>
            <w:tcBorders>
              <w:left w:val="single" w:sz="4" w:space="0" w:color="000000"/>
              <w:bottom w:val="single" w:sz="4" w:space="0" w:color="000000"/>
            </w:tcBorders>
            <w:vAlign w:val="center"/>
          </w:tcPr>
          <w:p w:rsidR="006C3A09" w:rsidRPr="000A10CD" w:rsidRDefault="006C3A09" w:rsidP="005C657F">
            <w:pPr>
              <w:jc w:val="both"/>
            </w:pPr>
            <w:r w:rsidRPr="000A10CD">
              <w:t>км</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30</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33</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t>47</w:t>
            </w:r>
          </w:p>
        </w:tc>
      </w:tr>
      <w:tr w:rsidR="006C3A09" w:rsidRPr="000A10CD" w:rsidTr="00D00992">
        <w:trPr>
          <w:trHeight w:val="283"/>
          <w:jc w:val="center"/>
        </w:trPr>
        <w:tc>
          <w:tcPr>
            <w:tcW w:w="851" w:type="dxa"/>
            <w:tcBorders>
              <w:left w:val="single" w:sz="4" w:space="0" w:color="000000"/>
              <w:bottom w:val="single" w:sz="4" w:space="0" w:color="000000"/>
            </w:tcBorders>
            <w:vAlign w:val="center"/>
          </w:tcPr>
          <w:p w:rsidR="006C3A09" w:rsidRPr="000A10CD" w:rsidRDefault="006C3A09" w:rsidP="005C657F">
            <w:pPr>
              <w:jc w:val="both"/>
              <w:rPr>
                <w:lang w:val="en-US"/>
              </w:rPr>
            </w:pPr>
            <w:r w:rsidRPr="000A10CD">
              <w:t>4</w:t>
            </w:r>
            <w:r w:rsidRPr="000A10CD">
              <w:rPr>
                <w:lang w:val="en-US"/>
              </w:rPr>
              <w:t>.2</w:t>
            </w:r>
          </w:p>
        </w:tc>
        <w:tc>
          <w:tcPr>
            <w:tcW w:w="2977" w:type="dxa"/>
            <w:tcBorders>
              <w:left w:val="single" w:sz="4" w:space="0" w:color="000000"/>
              <w:bottom w:val="single" w:sz="4" w:space="0" w:color="000000"/>
            </w:tcBorders>
            <w:vAlign w:val="center"/>
          </w:tcPr>
          <w:p w:rsidR="006C3A09" w:rsidRPr="000A10CD" w:rsidRDefault="006C3A09" w:rsidP="005C657F">
            <w:pPr>
              <w:jc w:val="both"/>
            </w:pPr>
            <w:r w:rsidRPr="000A10CD">
              <w:t>протяженность улично-дорожной сети</w:t>
            </w:r>
          </w:p>
        </w:tc>
        <w:tc>
          <w:tcPr>
            <w:tcW w:w="1418" w:type="dxa"/>
            <w:tcBorders>
              <w:left w:val="single" w:sz="4" w:space="0" w:color="000000"/>
              <w:bottom w:val="single" w:sz="4" w:space="0" w:color="000000"/>
            </w:tcBorders>
            <w:vAlign w:val="center"/>
          </w:tcPr>
          <w:p w:rsidR="006C3A09" w:rsidRPr="000A10CD" w:rsidRDefault="006C3A09" w:rsidP="005C657F">
            <w:pPr>
              <w:jc w:val="both"/>
            </w:pPr>
            <w:r w:rsidRPr="000A10CD">
              <w:t>км</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21,6</w:t>
            </w:r>
          </w:p>
        </w:tc>
        <w:tc>
          <w:tcPr>
            <w:tcW w:w="1701" w:type="dxa"/>
            <w:tcBorders>
              <w:left w:val="single" w:sz="4" w:space="0" w:color="000000"/>
              <w:bottom w:val="single" w:sz="4" w:space="0" w:color="000000"/>
            </w:tcBorders>
            <w:vAlign w:val="center"/>
          </w:tcPr>
          <w:p w:rsidR="006C3A09" w:rsidRPr="000A10CD" w:rsidRDefault="006C3A09" w:rsidP="005C657F">
            <w:pPr>
              <w:jc w:val="both"/>
            </w:pPr>
            <w:r w:rsidRPr="000A10CD">
              <w:t>21,6</w:t>
            </w:r>
          </w:p>
        </w:tc>
        <w:tc>
          <w:tcPr>
            <w:tcW w:w="1559" w:type="dxa"/>
            <w:tcBorders>
              <w:left w:val="single" w:sz="4" w:space="0" w:color="000000"/>
              <w:bottom w:val="single" w:sz="4" w:space="0" w:color="000000"/>
              <w:right w:val="single" w:sz="4" w:space="0" w:color="000000"/>
            </w:tcBorders>
            <w:vAlign w:val="center"/>
          </w:tcPr>
          <w:p w:rsidR="006C3A09" w:rsidRPr="000A10CD" w:rsidRDefault="006C3A09" w:rsidP="005C657F">
            <w:pPr>
              <w:jc w:val="both"/>
            </w:pPr>
            <w:r w:rsidRPr="000A10CD">
              <w:t>21,6</w:t>
            </w:r>
          </w:p>
        </w:tc>
      </w:tr>
    </w:tbl>
    <w:p w:rsidR="006C3A09" w:rsidRDefault="00D00992" w:rsidP="00D00992">
      <w:pPr>
        <w:ind w:firstLine="851"/>
        <w:jc w:val="both"/>
        <w:rPr>
          <w:bCs/>
        </w:rPr>
      </w:pPr>
      <w:r>
        <w:rPr>
          <w:bCs/>
        </w:rPr>
        <w:t>Данные требуют уточнения.</w:t>
      </w:r>
    </w:p>
    <w:p w:rsidR="00D00992" w:rsidRDefault="00D00992" w:rsidP="005C657F">
      <w:pPr>
        <w:jc w:val="both"/>
        <w:rPr>
          <w:bCs/>
        </w:rPr>
      </w:pPr>
    </w:p>
    <w:p w:rsidR="00D00992" w:rsidRPr="000A10CD" w:rsidRDefault="00D00992" w:rsidP="005C657F">
      <w:pPr>
        <w:jc w:val="both"/>
        <w:rPr>
          <w:bCs/>
        </w:rPr>
        <w:sectPr w:rsidR="00D00992" w:rsidRPr="000A10CD" w:rsidSect="006D479A">
          <w:pgSz w:w="11906" w:h="16838"/>
          <w:pgMar w:top="1134" w:right="850" w:bottom="1134" w:left="1134" w:header="708" w:footer="708" w:gutter="0"/>
          <w:cols w:space="708"/>
          <w:docGrid w:linePitch="360"/>
        </w:sectPr>
      </w:pPr>
    </w:p>
    <w:p w:rsidR="006C3A09" w:rsidRPr="00D00992" w:rsidRDefault="006C3A09" w:rsidP="00D00992">
      <w:pPr>
        <w:pStyle w:val="3"/>
        <w:ind w:firstLine="851"/>
        <w:jc w:val="both"/>
        <w:rPr>
          <w:rFonts w:ascii="Times New Roman" w:hAnsi="Times New Roman"/>
          <w:sz w:val="24"/>
          <w:szCs w:val="24"/>
        </w:rPr>
      </w:pPr>
      <w:bookmarkStart w:id="170" w:name="_Toc381955402"/>
      <w:r w:rsidRPr="00D00992">
        <w:rPr>
          <w:rFonts w:ascii="Times New Roman" w:hAnsi="Times New Roman"/>
          <w:sz w:val="24"/>
          <w:szCs w:val="24"/>
        </w:rPr>
        <w:lastRenderedPageBreak/>
        <w:t>РАЗДЕЛ 3: ЭТАПЫ РЕАЛИЗАЦИИ ПРЕДЛОЖЕНИЙ ПО ТЕРРИТОРИАЛЬНОМУ ПЛАНИРОВАНИЮ. ПЕРЕЧЕНЬ МЕРОПРИЯТИЙ ПО ТЕРРИТОРИАЛЬНОМУ ПЛАНИРОВАНИЮ</w:t>
      </w:r>
      <w:bookmarkEnd w:id="170"/>
    </w:p>
    <w:p w:rsidR="006C3A09" w:rsidRPr="000A10CD" w:rsidRDefault="006C3A09" w:rsidP="005C657F">
      <w:pPr>
        <w:ind w:firstLine="851"/>
        <w:jc w:val="both"/>
      </w:pPr>
      <w:r w:rsidRPr="000A10CD">
        <w:t>Настоящий раздел содержит проектные варианты решения задач территориального планирования Новокривошеинского сельского поселения - перечень мероприятий по территориальному планированию и этапы их реализации.</w:t>
      </w:r>
    </w:p>
    <w:p w:rsidR="006C3A09" w:rsidRPr="000A10CD" w:rsidRDefault="006C3A09" w:rsidP="005C657F">
      <w:pPr>
        <w:ind w:firstLine="851"/>
        <w:jc w:val="both"/>
      </w:pPr>
      <w:r w:rsidRPr="000A10CD">
        <w:t>Мероприятия по территориальному планированию (далее по тексту - мероприятия) направлены, в том числе на создание, развитие территорий и объектов капитального строительства местного значения для реализации полномочий органа местного самоуправления Новокривошеинского сельского поселения.</w:t>
      </w:r>
    </w:p>
    <w:p w:rsidR="006C3A09" w:rsidRPr="000A10CD" w:rsidRDefault="006C3A09" w:rsidP="005C657F">
      <w:pPr>
        <w:ind w:firstLine="851"/>
        <w:jc w:val="both"/>
        <w:rPr>
          <w:shd w:val="clear" w:color="auto" w:fill="FFFFFF"/>
        </w:rPr>
      </w:pPr>
      <w:r w:rsidRPr="000A10CD">
        <w:t xml:space="preserve">Содержание проекта Генерального плана Новокривошеинского сельского поселения связано с полномочиями органов местного самоуправления. Согласно ст. 14  </w:t>
      </w:r>
      <w:r w:rsidRPr="000A10CD">
        <w:rPr>
          <w:rFonts w:eastAsia="Times New Roman"/>
          <w:iCs/>
        </w:rPr>
        <w:t>Федерального закона №131-ФЗ от 06.10.2003г.</w:t>
      </w:r>
      <w:r w:rsidRPr="000A10CD">
        <w:t xml:space="preserve"> </w:t>
      </w:r>
      <w:r w:rsidRPr="000A10CD">
        <w:rPr>
          <w:shd w:val="clear" w:color="auto" w:fill="FFFFFF"/>
        </w:rPr>
        <w:t>непосредственно к полномочиям администрации сельского поселения относятся:</w:t>
      </w:r>
    </w:p>
    <w:p w:rsidR="006C3A09" w:rsidRPr="000A10CD" w:rsidRDefault="006C3A09" w:rsidP="0045135E">
      <w:pPr>
        <w:numPr>
          <w:ilvl w:val="0"/>
          <w:numId w:val="30"/>
        </w:numPr>
        <w:ind w:left="851" w:firstLine="0"/>
        <w:jc w:val="both"/>
      </w:pPr>
      <w:r w:rsidRPr="000A10CD">
        <w:t>утверждение Генерального плана сельского поселения, правил землепользования и застройки, утверждение подготовленной на основе генерального плана документации по планировке территории;</w:t>
      </w:r>
    </w:p>
    <w:p w:rsidR="006C3A09" w:rsidRPr="000A10CD" w:rsidRDefault="006C3A09" w:rsidP="0045135E">
      <w:pPr>
        <w:numPr>
          <w:ilvl w:val="0"/>
          <w:numId w:val="30"/>
        </w:numPr>
        <w:ind w:left="851" w:firstLine="0"/>
        <w:jc w:val="both"/>
        <w:rPr>
          <w:shd w:val="clear" w:color="auto" w:fill="FFFFFF"/>
        </w:rPr>
      </w:pPr>
      <w:r w:rsidRPr="000A10CD">
        <w:t>осуществление земельного контроля над использованием земель сельского поселения</w:t>
      </w:r>
      <w:r w:rsidRPr="000A10CD">
        <w:rPr>
          <w:shd w:val="clear" w:color="auto" w:fill="FFFFFF"/>
        </w:rPr>
        <w:t>.</w:t>
      </w:r>
    </w:p>
    <w:p w:rsidR="006C3A09" w:rsidRPr="000A10CD" w:rsidRDefault="006C3A09" w:rsidP="005C657F">
      <w:pPr>
        <w:ind w:firstLine="851"/>
        <w:jc w:val="both"/>
      </w:pPr>
      <w:r w:rsidRPr="000A10CD">
        <w:t xml:space="preserve">Содержание разделов и схем Генерального плана Новокривошеинского сельского поселения в рамках полномочий органов местного самоуправления (ст. 14  </w:t>
      </w:r>
      <w:r w:rsidRPr="000A10CD">
        <w:rPr>
          <w:rFonts w:eastAsia="Times New Roman"/>
          <w:iCs/>
        </w:rPr>
        <w:t>Федерального закона №131-ФЗ от 06.10.2003г.</w:t>
      </w:r>
      <w:r w:rsidRPr="000A10CD">
        <w:t>) определяет круг проблем сельского поселения и проектных мероприятий, направленных на решение перечисленных проблем:</w:t>
      </w:r>
    </w:p>
    <w:p w:rsidR="006C3A09" w:rsidRPr="000A10CD" w:rsidRDefault="006C3A09" w:rsidP="0045135E">
      <w:pPr>
        <w:numPr>
          <w:ilvl w:val="0"/>
          <w:numId w:val="31"/>
        </w:numPr>
        <w:tabs>
          <w:tab w:val="left" w:pos="851"/>
        </w:tabs>
        <w:ind w:left="851" w:firstLine="0"/>
        <w:jc w:val="both"/>
      </w:pPr>
      <w:r w:rsidRPr="000A10CD">
        <w:t xml:space="preserve">организация в границах сельского поселения </w:t>
      </w:r>
      <w:proofErr w:type="spellStart"/>
      <w:r w:rsidRPr="000A10CD">
        <w:t>электро</w:t>
      </w:r>
      <w:proofErr w:type="spellEnd"/>
      <w:r w:rsidRPr="000A10CD">
        <w:t>-, тепл</w:t>
      </w:r>
      <w:proofErr w:type="gramStart"/>
      <w:r w:rsidRPr="000A10CD">
        <w:t>о-</w:t>
      </w:r>
      <w:proofErr w:type="gramEnd"/>
      <w:r w:rsidRPr="000A10CD">
        <w:t xml:space="preserve">, </w:t>
      </w:r>
      <w:proofErr w:type="spellStart"/>
      <w:r w:rsidRPr="000A10CD">
        <w:t>газо</w:t>
      </w:r>
      <w:proofErr w:type="spellEnd"/>
      <w:r w:rsidRPr="000A10CD">
        <w:t>- и водоснабжения населения, водоотведения, снабжения населения топливом;</w:t>
      </w:r>
    </w:p>
    <w:p w:rsidR="006C3A09" w:rsidRPr="000A10CD" w:rsidRDefault="006C3A09" w:rsidP="0045135E">
      <w:pPr>
        <w:numPr>
          <w:ilvl w:val="0"/>
          <w:numId w:val="31"/>
        </w:numPr>
        <w:tabs>
          <w:tab w:val="left" w:pos="851"/>
        </w:tabs>
        <w:ind w:left="851" w:firstLine="0"/>
        <w:jc w:val="both"/>
      </w:pPr>
      <w:r w:rsidRPr="000A10CD">
        <w:t>организация освещения улиц и установки указателей с названиями улиц и номерами домов;</w:t>
      </w:r>
    </w:p>
    <w:p w:rsidR="006C3A09" w:rsidRPr="000A10CD" w:rsidRDefault="006C3A09" w:rsidP="0045135E">
      <w:pPr>
        <w:numPr>
          <w:ilvl w:val="0"/>
          <w:numId w:val="31"/>
        </w:numPr>
        <w:tabs>
          <w:tab w:val="left" w:pos="851"/>
        </w:tabs>
        <w:ind w:left="851" w:firstLine="0"/>
        <w:jc w:val="both"/>
      </w:pPr>
      <w:r w:rsidRPr="000A10CD">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3A09" w:rsidRPr="000A10CD" w:rsidRDefault="006C3A09" w:rsidP="0045135E">
      <w:pPr>
        <w:numPr>
          <w:ilvl w:val="0"/>
          <w:numId w:val="31"/>
        </w:numPr>
        <w:tabs>
          <w:tab w:val="left" w:pos="851"/>
        </w:tabs>
        <w:ind w:left="851" w:firstLine="0"/>
        <w:jc w:val="both"/>
      </w:pPr>
      <w:r w:rsidRPr="000A10CD">
        <w:t>создание условий для предоставления транспортных услуг населению и организации транспортного обслуживания населения в границах сельского поселения;</w:t>
      </w:r>
    </w:p>
    <w:p w:rsidR="006C3A09" w:rsidRPr="000A10CD" w:rsidRDefault="006C3A09" w:rsidP="0045135E">
      <w:pPr>
        <w:numPr>
          <w:ilvl w:val="0"/>
          <w:numId w:val="31"/>
        </w:numPr>
        <w:tabs>
          <w:tab w:val="left" w:pos="851"/>
        </w:tabs>
        <w:ind w:left="851" w:firstLine="0"/>
        <w:jc w:val="both"/>
      </w:pPr>
      <w:r w:rsidRPr="000A10CD">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C3A09" w:rsidRPr="000A10CD" w:rsidRDefault="006C3A09" w:rsidP="0045135E">
      <w:pPr>
        <w:numPr>
          <w:ilvl w:val="0"/>
          <w:numId w:val="31"/>
        </w:numPr>
        <w:tabs>
          <w:tab w:val="left" w:pos="851"/>
        </w:tabs>
        <w:ind w:left="851" w:firstLine="0"/>
        <w:jc w:val="both"/>
      </w:pPr>
      <w:r w:rsidRPr="000A10CD">
        <w:t>создание условий для обеспечения жителей сельского поселения услугами связи, общественного питания, торговли и бытового обслуживания;</w:t>
      </w:r>
    </w:p>
    <w:p w:rsidR="006C3A09" w:rsidRPr="000A10CD" w:rsidRDefault="006C3A09" w:rsidP="0045135E">
      <w:pPr>
        <w:numPr>
          <w:ilvl w:val="0"/>
          <w:numId w:val="31"/>
        </w:numPr>
        <w:tabs>
          <w:tab w:val="left" w:pos="851"/>
        </w:tabs>
        <w:ind w:left="851" w:firstLine="0"/>
        <w:jc w:val="both"/>
      </w:pPr>
      <w:r w:rsidRPr="000A10CD">
        <w:t>организация библиотечного обслуживания населения;</w:t>
      </w:r>
    </w:p>
    <w:p w:rsidR="006C3A09" w:rsidRPr="000A10CD" w:rsidRDefault="006C3A09" w:rsidP="0045135E">
      <w:pPr>
        <w:numPr>
          <w:ilvl w:val="0"/>
          <w:numId w:val="31"/>
        </w:numPr>
        <w:tabs>
          <w:tab w:val="left" w:pos="851"/>
        </w:tabs>
        <w:ind w:left="851" w:firstLine="0"/>
        <w:jc w:val="both"/>
      </w:pPr>
      <w:r w:rsidRPr="000A10CD">
        <w:t>создание условий для организации досуга и обеспечение жителей сельского поселения услугами организаций культуры;</w:t>
      </w:r>
    </w:p>
    <w:p w:rsidR="006C3A09" w:rsidRPr="000A10CD" w:rsidRDefault="006C3A09" w:rsidP="0045135E">
      <w:pPr>
        <w:numPr>
          <w:ilvl w:val="0"/>
          <w:numId w:val="31"/>
        </w:numPr>
        <w:tabs>
          <w:tab w:val="left" w:pos="851"/>
        </w:tabs>
        <w:ind w:left="851" w:firstLine="0"/>
        <w:jc w:val="both"/>
      </w:pPr>
      <w:r w:rsidRPr="000A10CD">
        <w:t>обеспечение условий для развития на территории сельского поселения физической культуры и массового спорта;</w:t>
      </w:r>
    </w:p>
    <w:p w:rsidR="006C3A09" w:rsidRPr="000A10CD" w:rsidRDefault="006C3A09" w:rsidP="0045135E">
      <w:pPr>
        <w:numPr>
          <w:ilvl w:val="0"/>
          <w:numId w:val="31"/>
        </w:numPr>
        <w:tabs>
          <w:tab w:val="left" w:pos="851"/>
        </w:tabs>
        <w:ind w:left="851" w:firstLine="0"/>
        <w:jc w:val="both"/>
      </w:pPr>
      <w:r w:rsidRPr="000A10CD">
        <w:t>сохранение, использование и популяризация объектов культурного наследия (памятников истории и культуры) местного значения, находящихся на территории сельского поселения;</w:t>
      </w:r>
    </w:p>
    <w:p w:rsidR="006C3A09" w:rsidRPr="000A10CD" w:rsidRDefault="006C3A09" w:rsidP="0045135E">
      <w:pPr>
        <w:numPr>
          <w:ilvl w:val="0"/>
          <w:numId w:val="31"/>
        </w:numPr>
        <w:tabs>
          <w:tab w:val="left" w:pos="851"/>
        </w:tabs>
        <w:ind w:left="851" w:firstLine="0"/>
        <w:jc w:val="both"/>
      </w:pPr>
      <w:r w:rsidRPr="000A10CD">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A09" w:rsidRPr="000A10CD" w:rsidRDefault="006C3A09" w:rsidP="0045135E">
      <w:pPr>
        <w:numPr>
          <w:ilvl w:val="0"/>
          <w:numId w:val="31"/>
        </w:numPr>
        <w:tabs>
          <w:tab w:val="left" w:pos="851"/>
        </w:tabs>
        <w:ind w:left="851" w:firstLine="0"/>
        <w:jc w:val="both"/>
      </w:pPr>
      <w:r w:rsidRPr="000A10CD">
        <w:t xml:space="preserve">создание условий для массового отдыха жителей сельского поселения и </w:t>
      </w:r>
      <w:r w:rsidRPr="000A10CD">
        <w:lastRenderedPageBreak/>
        <w:t>организация обустройства мест массового отдыха населения; осуществление мероприятий по обеспечению безопасности людей на водных объектах;</w:t>
      </w:r>
    </w:p>
    <w:p w:rsidR="006C3A09" w:rsidRPr="000A10CD" w:rsidRDefault="006C3A09" w:rsidP="0045135E">
      <w:pPr>
        <w:numPr>
          <w:ilvl w:val="0"/>
          <w:numId w:val="31"/>
        </w:numPr>
        <w:tabs>
          <w:tab w:val="left" w:pos="851"/>
        </w:tabs>
        <w:ind w:left="851" w:firstLine="0"/>
        <w:jc w:val="both"/>
      </w:pPr>
      <w:r w:rsidRPr="000A10CD">
        <w:t>благоустройство и озеленение территории сельского поселения;</w:t>
      </w:r>
    </w:p>
    <w:p w:rsidR="006C3A09" w:rsidRPr="000A10CD" w:rsidRDefault="006C3A09" w:rsidP="0045135E">
      <w:pPr>
        <w:numPr>
          <w:ilvl w:val="0"/>
          <w:numId w:val="31"/>
        </w:numPr>
        <w:tabs>
          <w:tab w:val="left" w:pos="851"/>
        </w:tabs>
        <w:ind w:left="851" w:firstLine="0"/>
        <w:jc w:val="both"/>
      </w:pPr>
      <w:r w:rsidRPr="000A10CD">
        <w:t>организация сбора и вывоза бытовых отходов и мусора; организация утилизации и переработки бытовых и промышленных отходов;</w:t>
      </w:r>
    </w:p>
    <w:p w:rsidR="006C3A09" w:rsidRPr="000A10CD" w:rsidRDefault="006C3A09" w:rsidP="0045135E">
      <w:pPr>
        <w:numPr>
          <w:ilvl w:val="0"/>
          <w:numId w:val="31"/>
        </w:numPr>
        <w:tabs>
          <w:tab w:val="left" w:pos="851"/>
        </w:tabs>
        <w:ind w:left="851" w:firstLine="0"/>
        <w:jc w:val="both"/>
      </w:pPr>
      <w:r w:rsidRPr="000A10CD">
        <w:t>организация ритуальных услуг и содержание мест захоронения;</w:t>
      </w:r>
    </w:p>
    <w:p w:rsidR="006C3A09" w:rsidRPr="000A10CD" w:rsidRDefault="006C3A09" w:rsidP="0045135E">
      <w:pPr>
        <w:numPr>
          <w:ilvl w:val="0"/>
          <w:numId w:val="31"/>
        </w:numPr>
        <w:tabs>
          <w:tab w:val="left" w:pos="851"/>
        </w:tabs>
        <w:ind w:left="851" w:firstLine="0"/>
        <w:jc w:val="both"/>
      </w:pPr>
      <w:r w:rsidRPr="000A10CD">
        <w:t>оказание содействия гражданам в реализации их прав в области охраны окружающей среды.</w:t>
      </w:r>
    </w:p>
    <w:p w:rsidR="006C3A09" w:rsidRPr="000A10CD" w:rsidRDefault="006C3A09" w:rsidP="005C657F">
      <w:pPr>
        <w:ind w:firstLine="851"/>
        <w:jc w:val="both"/>
      </w:pPr>
      <w:r w:rsidRPr="000A10CD">
        <w:t>В настоящем разделе содержится перечень мероприятий по территориальному планированию (мероприятий) с указанием последовательности их выполнения.</w:t>
      </w:r>
    </w:p>
    <w:p w:rsidR="006C3A09" w:rsidRPr="000A10CD" w:rsidRDefault="006C3A09" w:rsidP="00D00992">
      <w:pPr>
        <w:spacing w:before="240"/>
        <w:ind w:firstLine="851"/>
        <w:jc w:val="both"/>
        <w:rPr>
          <w:bCs/>
          <w:i/>
          <w:iCs/>
        </w:rPr>
      </w:pPr>
      <w:r w:rsidRPr="000A10CD">
        <w:rPr>
          <w:bCs/>
          <w:i/>
          <w:iCs/>
        </w:rPr>
        <w:t>Очередность реализации генерального плана:</w:t>
      </w:r>
    </w:p>
    <w:p w:rsidR="006C3A09" w:rsidRPr="000A10CD" w:rsidRDefault="006C3A09" w:rsidP="005C657F">
      <w:pPr>
        <w:ind w:firstLine="851"/>
        <w:jc w:val="both"/>
        <w:rPr>
          <w:bCs/>
          <w:iCs/>
        </w:rPr>
      </w:pPr>
      <w:r w:rsidRPr="000A10CD">
        <w:rPr>
          <w:bCs/>
          <w:iCs/>
        </w:rPr>
        <w:t>Первая очередь — 202</w:t>
      </w:r>
      <w:r w:rsidR="00D00992">
        <w:rPr>
          <w:bCs/>
          <w:iCs/>
        </w:rPr>
        <w:t>3</w:t>
      </w:r>
      <w:r w:rsidRPr="000A10CD">
        <w:rPr>
          <w:bCs/>
          <w:iCs/>
        </w:rPr>
        <w:t xml:space="preserve"> г.</w:t>
      </w:r>
    </w:p>
    <w:p w:rsidR="006C3A09" w:rsidRPr="000A10CD" w:rsidRDefault="006C3A09" w:rsidP="005C657F">
      <w:pPr>
        <w:ind w:firstLine="851"/>
        <w:jc w:val="both"/>
        <w:rPr>
          <w:rFonts w:cs="Arial"/>
          <w:bCs/>
          <w:iCs/>
        </w:rPr>
      </w:pPr>
      <w:r w:rsidRPr="000A10CD">
        <w:rPr>
          <w:rFonts w:cs="Arial"/>
          <w:bCs/>
          <w:iCs/>
        </w:rPr>
        <w:t>Вторая очередь — 203</w:t>
      </w:r>
      <w:r w:rsidR="00D00992">
        <w:rPr>
          <w:rFonts w:cs="Arial"/>
          <w:bCs/>
          <w:iCs/>
        </w:rPr>
        <w:t>3</w:t>
      </w:r>
      <w:r w:rsidRPr="000A10CD">
        <w:rPr>
          <w:rFonts w:cs="Arial"/>
          <w:bCs/>
          <w:iCs/>
        </w:rPr>
        <w:t xml:space="preserve"> г. (расчетный срок).</w:t>
      </w:r>
    </w:p>
    <w:p w:rsidR="004515BE" w:rsidRPr="004515BE" w:rsidRDefault="004515BE" w:rsidP="004515BE">
      <w:pPr>
        <w:pStyle w:val="2"/>
        <w:ind w:firstLine="709"/>
        <w:jc w:val="both"/>
        <w:rPr>
          <w:rFonts w:ascii="Times New Roman" w:hAnsi="Times New Roman"/>
          <w:i w:val="0"/>
          <w:sz w:val="24"/>
          <w:szCs w:val="24"/>
        </w:rPr>
      </w:pPr>
      <w:bookmarkStart w:id="171" w:name="_Toc375650304"/>
      <w:bookmarkStart w:id="172" w:name="_Toc381955403"/>
      <w:bookmarkStart w:id="173" w:name="_Toc371610106"/>
      <w:r w:rsidRPr="004515BE">
        <w:rPr>
          <w:rFonts w:ascii="Times New Roman" w:hAnsi="Times New Roman"/>
          <w:i w:val="0"/>
          <w:sz w:val="24"/>
          <w:szCs w:val="24"/>
        </w:rPr>
        <w:t>3.1. Мероприятия по усовершенствованию и развитию планировочной структуры сельского поселения, функциональному и градостроительному зонированию.</w:t>
      </w:r>
      <w:bookmarkEnd w:id="171"/>
      <w:bookmarkEnd w:id="172"/>
    </w:p>
    <w:tbl>
      <w:tblPr>
        <w:tblStyle w:val="af7"/>
        <w:tblW w:w="9498" w:type="dxa"/>
        <w:jc w:val="center"/>
        <w:tblInd w:w="-34" w:type="dxa"/>
        <w:tblLook w:val="04A0"/>
      </w:tblPr>
      <w:tblGrid>
        <w:gridCol w:w="993"/>
        <w:gridCol w:w="6592"/>
        <w:gridCol w:w="1913"/>
      </w:tblGrid>
      <w:tr w:rsidR="004515BE" w:rsidRPr="00C035CD" w:rsidTr="00A63A2B">
        <w:trPr>
          <w:trHeight w:val="283"/>
          <w:tblHeader/>
          <w:jc w:val="center"/>
        </w:trPr>
        <w:tc>
          <w:tcPr>
            <w:tcW w:w="993" w:type="dxa"/>
          </w:tcPr>
          <w:p w:rsidR="004515BE" w:rsidRPr="00C035CD" w:rsidRDefault="004515BE" w:rsidP="00A63A2B">
            <w:pPr>
              <w:jc w:val="center"/>
              <w:rPr>
                <w:b/>
              </w:rPr>
            </w:pPr>
            <w:r w:rsidRPr="00C035CD">
              <w:rPr>
                <w:b/>
              </w:rPr>
              <w:t>№ п./п.</w:t>
            </w:r>
          </w:p>
        </w:tc>
        <w:tc>
          <w:tcPr>
            <w:tcW w:w="6592" w:type="dxa"/>
          </w:tcPr>
          <w:p w:rsidR="004515BE" w:rsidRPr="00C035CD" w:rsidRDefault="004515BE" w:rsidP="00A63A2B">
            <w:pPr>
              <w:jc w:val="center"/>
              <w:rPr>
                <w:b/>
              </w:rPr>
            </w:pPr>
            <w:r w:rsidRPr="00C035CD">
              <w:rPr>
                <w:b/>
              </w:rPr>
              <w:t>Наименование мероприятия</w:t>
            </w:r>
          </w:p>
        </w:tc>
        <w:tc>
          <w:tcPr>
            <w:tcW w:w="1913" w:type="dxa"/>
          </w:tcPr>
          <w:p w:rsidR="004515BE" w:rsidRPr="00C035CD" w:rsidRDefault="004515BE" w:rsidP="00A63A2B">
            <w:pPr>
              <w:jc w:val="center"/>
              <w:rPr>
                <w:b/>
              </w:rPr>
            </w:pPr>
            <w:r w:rsidRPr="00C035CD">
              <w:rPr>
                <w:b/>
              </w:rPr>
              <w:t>Сроки реализации</w:t>
            </w:r>
          </w:p>
        </w:tc>
      </w:tr>
      <w:tr w:rsidR="004515BE" w:rsidRPr="00623288" w:rsidTr="00A63A2B">
        <w:trPr>
          <w:trHeight w:val="283"/>
          <w:jc w:val="center"/>
        </w:trPr>
        <w:tc>
          <w:tcPr>
            <w:tcW w:w="993" w:type="dxa"/>
          </w:tcPr>
          <w:p w:rsidR="004515BE" w:rsidRPr="00623288" w:rsidRDefault="004515BE" w:rsidP="0045135E">
            <w:pPr>
              <w:pStyle w:val="aa"/>
              <w:numPr>
                <w:ilvl w:val="0"/>
                <w:numId w:val="58"/>
              </w:numPr>
              <w:spacing w:after="0"/>
              <w:ind w:left="709" w:hanging="709"/>
              <w:rPr>
                <w:rFonts w:ascii="Times New Roman" w:hAnsi="Times New Roman"/>
                <w:b/>
                <w:sz w:val="24"/>
                <w:szCs w:val="24"/>
              </w:rPr>
            </w:pPr>
          </w:p>
        </w:tc>
        <w:tc>
          <w:tcPr>
            <w:tcW w:w="6592" w:type="dxa"/>
          </w:tcPr>
          <w:p w:rsidR="004515BE" w:rsidRPr="00623288" w:rsidRDefault="004515BE" w:rsidP="00A63A2B">
            <w:pPr>
              <w:jc w:val="both"/>
              <w:rPr>
                <w:b/>
              </w:rPr>
            </w:pPr>
            <w:r w:rsidRPr="00623288">
              <w:rPr>
                <w:b/>
              </w:rPr>
              <w:t>Мероприятия по усовершенствованию и развитию планировочной структуры сельского поселения</w:t>
            </w:r>
          </w:p>
        </w:tc>
        <w:tc>
          <w:tcPr>
            <w:tcW w:w="1913" w:type="dxa"/>
          </w:tcPr>
          <w:p w:rsidR="004515BE" w:rsidRDefault="004515BE" w:rsidP="00A63A2B">
            <w:pPr>
              <w:jc w:val="center"/>
            </w:pPr>
            <w:r>
              <w:t>Первая очередь</w:t>
            </w:r>
          </w:p>
        </w:tc>
      </w:tr>
      <w:tr w:rsidR="004515BE" w:rsidTr="00A63A2B">
        <w:trPr>
          <w:trHeight w:val="283"/>
          <w:jc w:val="center"/>
        </w:trPr>
        <w:tc>
          <w:tcPr>
            <w:tcW w:w="993" w:type="dxa"/>
          </w:tcPr>
          <w:p w:rsidR="004515BE" w:rsidRPr="00A9692C" w:rsidRDefault="004515BE" w:rsidP="0045135E">
            <w:pPr>
              <w:pStyle w:val="aa"/>
              <w:numPr>
                <w:ilvl w:val="1"/>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rsidRPr="00316953">
              <w:t>Максимальное сохранение сложившейся архитектурно-планировочной и объемно-пространственной структуры территории населенного пункта при обеспечении условий улучшения состояния окружающей среды градостроительными средствами</w:t>
            </w:r>
          </w:p>
        </w:tc>
        <w:tc>
          <w:tcPr>
            <w:tcW w:w="1913" w:type="dxa"/>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1"/>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rsidRPr="00316953">
              <w:t>Сохранение и развитие системы планировочных связей, обеспечивающей усиление связности территории внутри населенного пункта</w:t>
            </w:r>
          </w:p>
        </w:tc>
        <w:tc>
          <w:tcPr>
            <w:tcW w:w="1913" w:type="dxa"/>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1"/>
                <w:numId w:val="58"/>
              </w:numPr>
              <w:spacing w:after="0"/>
              <w:ind w:left="709" w:hanging="709"/>
              <w:rPr>
                <w:rFonts w:ascii="Times New Roman" w:hAnsi="Times New Roman"/>
                <w:sz w:val="24"/>
                <w:szCs w:val="24"/>
              </w:rPr>
            </w:pPr>
          </w:p>
        </w:tc>
        <w:tc>
          <w:tcPr>
            <w:tcW w:w="6592" w:type="dxa"/>
          </w:tcPr>
          <w:p w:rsidR="004515BE" w:rsidRPr="00316953" w:rsidRDefault="004515BE" w:rsidP="00A63A2B">
            <w:pPr>
              <w:jc w:val="both"/>
            </w:pPr>
            <w:r w:rsidRPr="00316953">
              <w:t>Сохранение масштабности планировочных элементов сельского поселения</w:t>
            </w:r>
          </w:p>
        </w:tc>
        <w:tc>
          <w:tcPr>
            <w:tcW w:w="1913" w:type="dxa"/>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1"/>
                <w:numId w:val="58"/>
              </w:numPr>
              <w:spacing w:after="0"/>
              <w:ind w:left="709" w:hanging="709"/>
              <w:rPr>
                <w:rFonts w:ascii="Times New Roman" w:hAnsi="Times New Roman"/>
                <w:sz w:val="24"/>
                <w:szCs w:val="24"/>
              </w:rPr>
            </w:pPr>
          </w:p>
        </w:tc>
        <w:tc>
          <w:tcPr>
            <w:tcW w:w="6592" w:type="dxa"/>
          </w:tcPr>
          <w:p w:rsidR="004515BE" w:rsidRPr="00316953" w:rsidRDefault="004515BE" w:rsidP="00A63A2B">
            <w:pPr>
              <w:jc w:val="both"/>
            </w:pPr>
            <w:r w:rsidRPr="00316953">
              <w:t xml:space="preserve">Формирование структуры центров общественного значения в соответствии </w:t>
            </w:r>
            <w:proofErr w:type="gramStart"/>
            <w:r w:rsidRPr="00316953">
              <w:t>с</w:t>
            </w:r>
            <w:proofErr w:type="gramEnd"/>
            <w:r w:rsidRPr="00316953">
              <w:t xml:space="preserve"> сложившимся и планируемым транспортно-коммуникационным каркасом сельского поселения, градостроительными и природными особенностями</w:t>
            </w:r>
          </w:p>
        </w:tc>
        <w:tc>
          <w:tcPr>
            <w:tcW w:w="1913" w:type="dxa"/>
          </w:tcPr>
          <w:p w:rsidR="004515BE" w:rsidRDefault="004515BE" w:rsidP="00A63A2B">
            <w:pPr>
              <w:jc w:val="center"/>
            </w:pPr>
          </w:p>
        </w:tc>
      </w:tr>
      <w:tr w:rsidR="004515BE" w:rsidRPr="00623288" w:rsidTr="00A63A2B">
        <w:trPr>
          <w:trHeight w:val="283"/>
          <w:jc w:val="center"/>
        </w:trPr>
        <w:tc>
          <w:tcPr>
            <w:tcW w:w="993" w:type="dxa"/>
          </w:tcPr>
          <w:p w:rsidR="004515BE" w:rsidRPr="00623288" w:rsidRDefault="004515BE" w:rsidP="0045135E">
            <w:pPr>
              <w:pStyle w:val="aa"/>
              <w:numPr>
                <w:ilvl w:val="0"/>
                <w:numId w:val="58"/>
              </w:numPr>
              <w:spacing w:after="0"/>
              <w:ind w:left="709" w:hanging="709"/>
              <w:rPr>
                <w:rFonts w:ascii="Times New Roman" w:hAnsi="Times New Roman"/>
                <w:b/>
                <w:sz w:val="24"/>
                <w:szCs w:val="24"/>
              </w:rPr>
            </w:pPr>
          </w:p>
        </w:tc>
        <w:tc>
          <w:tcPr>
            <w:tcW w:w="6592" w:type="dxa"/>
          </w:tcPr>
          <w:p w:rsidR="004515BE" w:rsidRPr="00623288" w:rsidRDefault="004515BE" w:rsidP="00A63A2B">
            <w:pPr>
              <w:jc w:val="both"/>
              <w:rPr>
                <w:b/>
              </w:rPr>
            </w:pPr>
            <w:r w:rsidRPr="00623288">
              <w:rPr>
                <w:b/>
              </w:rPr>
              <w:t>Мероприятия по функциональному и градостроительному зонированию</w:t>
            </w:r>
          </w:p>
        </w:tc>
        <w:tc>
          <w:tcPr>
            <w:tcW w:w="1913" w:type="dxa"/>
            <w:tcBorders>
              <w:bottom w:val="single" w:sz="4" w:space="0" w:color="000000"/>
            </w:tcBorders>
          </w:tcPr>
          <w:p w:rsidR="004515BE" w:rsidRPr="00623288" w:rsidRDefault="004515BE" w:rsidP="00A63A2B">
            <w:pPr>
              <w:jc w:val="center"/>
              <w:rPr>
                <w:b/>
              </w:rPr>
            </w:pPr>
          </w:p>
        </w:tc>
      </w:tr>
      <w:tr w:rsidR="004515BE" w:rsidTr="00A63A2B">
        <w:trPr>
          <w:trHeight w:val="283"/>
          <w:jc w:val="center"/>
        </w:trPr>
        <w:tc>
          <w:tcPr>
            <w:tcW w:w="993" w:type="dxa"/>
          </w:tcPr>
          <w:p w:rsidR="004515BE" w:rsidRPr="00A9692C" w:rsidRDefault="004515BE" w:rsidP="0045135E">
            <w:pPr>
              <w:pStyle w:val="aa"/>
              <w:numPr>
                <w:ilvl w:val="1"/>
                <w:numId w:val="58"/>
              </w:numPr>
              <w:spacing w:after="0"/>
              <w:ind w:left="709" w:hanging="709"/>
              <w:rPr>
                <w:rFonts w:ascii="Times New Roman" w:hAnsi="Times New Roman"/>
                <w:sz w:val="24"/>
                <w:szCs w:val="24"/>
              </w:rPr>
            </w:pPr>
          </w:p>
        </w:tc>
        <w:tc>
          <w:tcPr>
            <w:tcW w:w="6592" w:type="dxa"/>
          </w:tcPr>
          <w:p w:rsidR="004515BE" w:rsidRPr="00623288" w:rsidRDefault="004515BE" w:rsidP="00A63A2B">
            <w:pPr>
              <w:jc w:val="both"/>
              <w:rPr>
                <w:i/>
              </w:rPr>
            </w:pPr>
            <w:r w:rsidRPr="00623288">
              <w:rPr>
                <w:i/>
              </w:rPr>
              <w:t>Развитие жилой зоны:</w:t>
            </w:r>
          </w:p>
        </w:tc>
        <w:tc>
          <w:tcPr>
            <w:tcW w:w="1913" w:type="dxa"/>
            <w:tcBorders>
              <w:bottom w:val="nil"/>
            </w:tcBorders>
          </w:tcPr>
          <w:p w:rsidR="004515BE" w:rsidRDefault="004515BE" w:rsidP="00A63A2B">
            <w:pPr>
              <w:jc w:val="center"/>
            </w:pPr>
            <w:r>
              <w:t>Первая очередь</w:t>
            </w: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 xml:space="preserve">Новое жилищное строительство </w:t>
            </w:r>
            <w:r w:rsidRPr="00316953">
              <w:t>за счёт уплотнения существующей жилой застройки</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Новое жилищное строительство на включаемых в границы населенного пункта территориях</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Новое жилищное строительство на свободных территориях в границах населенного пункта</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Снос ветхого жилого фонда с последующим возведением индивидуальной жилой застройки на освободившихся территориях</w:t>
            </w:r>
          </w:p>
        </w:tc>
        <w:tc>
          <w:tcPr>
            <w:tcW w:w="1913" w:type="dxa"/>
            <w:tcBorders>
              <w:top w:val="nil"/>
              <w:bottom w:val="single" w:sz="4" w:space="0" w:color="000000"/>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1"/>
                <w:numId w:val="58"/>
              </w:numPr>
              <w:spacing w:after="0"/>
              <w:ind w:left="709" w:hanging="709"/>
              <w:rPr>
                <w:rFonts w:ascii="Times New Roman" w:hAnsi="Times New Roman"/>
                <w:sz w:val="24"/>
                <w:szCs w:val="24"/>
              </w:rPr>
            </w:pPr>
          </w:p>
        </w:tc>
        <w:tc>
          <w:tcPr>
            <w:tcW w:w="6592" w:type="dxa"/>
          </w:tcPr>
          <w:p w:rsidR="004515BE" w:rsidRPr="00623288" w:rsidRDefault="004515BE" w:rsidP="00A63A2B">
            <w:pPr>
              <w:jc w:val="both"/>
              <w:rPr>
                <w:i/>
              </w:rPr>
            </w:pPr>
            <w:r w:rsidRPr="00623288">
              <w:rPr>
                <w:i/>
              </w:rPr>
              <w:t>Развитие общественно-деловой зоны:</w:t>
            </w:r>
          </w:p>
        </w:tc>
        <w:tc>
          <w:tcPr>
            <w:tcW w:w="1913" w:type="dxa"/>
            <w:tcBorders>
              <w:bottom w:val="nil"/>
            </w:tcBorders>
          </w:tcPr>
          <w:p w:rsidR="004515BE" w:rsidRDefault="004515BE" w:rsidP="00A63A2B">
            <w:pPr>
              <w:jc w:val="center"/>
            </w:pPr>
            <w:r>
              <w:t>Первая очередь</w:t>
            </w: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rsidRPr="00316953">
              <w:t>Формирование новых и развитие сложившихся общественных центров, включающих: объекты образования, торгового, культурно-развлекательного, коммунально-</w:t>
            </w:r>
            <w:r w:rsidRPr="00316953">
              <w:lastRenderedPageBreak/>
              <w:t>бытового и иного назначения</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Реконструкция существующих учреждений общественно - делового назначения, имеющих степень износа свыше 50%</w:t>
            </w:r>
          </w:p>
        </w:tc>
        <w:tc>
          <w:tcPr>
            <w:tcW w:w="1913" w:type="dxa"/>
            <w:tcBorders>
              <w:top w:val="nil"/>
              <w:bottom w:val="single" w:sz="4" w:space="0" w:color="000000"/>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1"/>
                <w:numId w:val="58"/>
              </w:numPr>
              <w:spacing w:after="0"/>
              <w:ind w:left="709" w:hanging="709"/>
              <w:rPr>
                <w:rFonts w:ascii="Times New Roman" w:hAnsi="Times New Roman"/>
                <w:sz w:val="24"/>
                <w:szCs w:val="24"/>
              </w:rPr>
            </w:pPr>
          </w:p>
        </w:tc>
        <w:tc>
          <w:tcPr>
            <w:tcW w:w="6592" w:type="dxa"/>
          </w:tcPr>
          <w:p w:rsidR="004515BE" w:rsidRPr="00623288" w:rsidRDefault="004515BE" w:rsidP="00A63A2B">
            <w:pPr>
              <w:jc w:val="both"/>
              <w:rPr>
                <w:i/>
              </w:rPr>
            </w:pPr>
            <w:r w:rsidRPr="00623288">
              <w:rPr>
                <w:i/>
              </w:rPr>
              <w:t>Развитие инженерной и транспортной инфраструктуры:</w:t>
            </w:r>
          </w:p>
        </w:tc>
        <w:tc>
          <w:tcPr>
            <w:tcW w:w="1913" w:type="dxa"/>
            <w:tcBorders>
              <w:bottom w:val="nil"/>
            </w:tcBorders>
          </w:tcPr>
          <w:p w:rsidR="004515BE" w:rsidRDefault="004515BE" w:rsidP="00A63A2B">
            <w:pPr>
              <w:jc w:val="center"/>
            </w:pPr>
            <w:r>
              <w:t>Первая очередь</w:t>
            </w: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 xml:space="preserve">Развитие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и водоотведения населения</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Развитие транспортной инфраструктуры сельского поселения</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Развитие улично-дорожной сети населенных пунктов</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Благоустройство</w:t>
            </w:r>
          </w:p>
        </w:tc>
        <w:tc>
          <w:tcPr>
            <w:tcW w:w="1913" w:type="dxa"/>
            <w:tcBorders>
              <w:top w:val="nil"/>
              <w:bottom w:val="single" w:sz="4" w:space="0" w:color="000000"/>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1"/>
                <w:numId w:val="58"/>
              </w:numPr>
              <w:spacing w:after="0"/>
              <w:ind w:left="709" w:hanging="709"/>
              <w:rPr>
                <w:rFonts w:ascii="Times New Roman" w:hAnsi="Times New Roman"/>
                <w:sz w:val="24"/>
                <w:szCs w:val="24"/>
              </w:rPr>
            </w:pPr>
          </w:p>
        </w:tc>
        <w:tc>
          <w:tcPr>
            <w:tcW w:w="6592" w:type="dxa"/>
          </w:tcPr>
          <w:p w:rsidR="004515BE" w:rsidRPr="00623288" w:rsidRDefault="004515BE" w:rsidP="00A63A2B">
            <w:pPr>
              <w:jc w:val="both"/>
              <w:rPr>
                <w:i/>
              </w:rPr>
            </w:pPr>
            <w:r w:rsidRPr="00623288">
              <w:rPr>
                <w:i/>
              </w:rPr>
              <w:t xml:space="preserve">Развитие </w:t>
            </w:r>
            <w:proofErr w:type="gramStart"/>
            <w:r w:rsidRPr="00623288">
              <w:rPr>
                <w:i/>
              </w:rPr>
              <w:t>рекреационный</w:t>
            </w:r>
            <w:proofErr w:type="gramEnd"/>
            <w:r w:rsidRPr="00623288">
              <w:rPr>
                <w:i/>
              </w:rPr>
              <w:t xml:space="preserve"> зоны:</w:t>
            </w:r>
          </w:p>
        </w:tc>
        <w:tc>
          <w:tcPr>
            <w:tcW w:w="1913" w:type="dxa"/>
            <w:tcBorders>
              <w:bottom w:val="nil"/>
            </w:tcBorders>
          </w:tcPr>
          <w:p w:rsidR="004515BE" w:rsidRDefault="004515BE" w:rsidP="00A63A2B">
            <w:pPr>
              <w:jc w:val="center"/>
            </w:pPr>
            <w:r>
              <w:t>Первая очередь</w:t>
            </w: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Создание многофункциональной системы зеленых насаждений</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Создание в населенных пунктах развитой системы озелененных пространств с целью организации рекреационного и спортивного обслуживания населения</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Организация рекреационных зон сезонного использования с оборудованием пляжей на сложившихся местах массового отдыха</w:t>
            </w:r>
          </w:p>
        </w:tc>
        <w:tc>
          <w:tcPr>
            <w:tcW w:w="1913" w:type="dxa"/>
            <w:tcBorders>
              <w:top w:val="nil"/>
              <w:bottom w:val="single" w:sz="4" w:space="0" w:color="000000"/>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1"/>
                <w:numId w:val="58"/>
              </w:numPr>
              <w:spacing w:after="0"/>
              <w:ind w:left="709" w:hanging="709"/>
              <w:rPr>
                <w:rFonts w:ascii="Times New Roman" w:hAnsi="Times New Roman"/>
                <w:sz w:val="24"/>
                <w:szCs w:val="24"/>
              </w:rPr>
            </w:pPr>
          </w:p>
        </w:tc>
        <w:tc>
          <w:tcPr>
            <w:tcW w:w="6592" w:type="dxa"/>
          </w:tcPr>
          <w:p w:rsidR="004515BE" w:rsidRPr="00623288" w:rsidRDefault="004515BE" w:rsidP="00A63A2B">
            <w:pPr>
              <w:jc w:val="both"/>
              <w:rPr>
                <w:i/>
              </w:rPr>
            </w:pPr>
            <w:r w:rsidRPr="00623288">
              <w:rPr>
                <w:i/>
              </w:rPr>
              <w:t>Развитие зоны специального назначения:</w:t>
            </w:r>
          </w:p>
        </w:tc>
        <w:tc>
          <w:tcPr>
            <w:tcW w:w="1913" w:type="dxa"/>
            <w:tcBorders>
              <w:bottom w:val="nil"/>
            </w:tcBorders>
          </w:tcPr>
          <w:p w:rsidR="004515BE" w:rsidRDefault="004515BE" w:rsidP="00A63A2B">
            <w:pPr>
              <w:jc w:val="center"/>
            </w:pPr>
            <w:r>
              <w:t>Первая очередь</w:t>
            </w: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t>Ликвидация несанкционированных свалок ТБО</w:t>
            </w:r>
          </w:p>
        </w:tc>
        <w:tc>
          <w:tcPr>
            <w:tcW w:w="1913" w:type="dxa"/>
            <w:tcBorders>
              <w:top w:val="nil"/>
              <w:bottom w:val="nil"/>
            </w:tcBorders>
          </w:tcPr>
          <w:p w:rsidR="004515BE" w:rsidRDefault="004515BE" w:rsidP="00A63A2B">
            <w:pPr>
              <w:jc w:val="center"/>
            </w:pPr>
          </w:p>
        </w:tc>
      </w:tr>
      <w:tr w:rsidR="004515BE" w:rsidTr="00A63A2B">
        <w:trPr>
          <w:trHeight w:val="283"/>
          <w:jc w:val="center"/>
        </w:trPr>
        <w:tc>
          <w:tcPr>
            <w:tcW w:w="993" w:type="dxa"/>
          </w:tcPr>
          <w:p w:rsidR="004515BE" w:rsidRPr="00A9692C" w:rsidRDefault="004515BE" w:rsidP="0045135E">
            <w:pPr>
              <w:pStyle w:val="aa"/>
              <w:numPr>
                <w:ilvl w:val="2"/>
                <w:numId w:val="58"/>
              </w:numPr>
              <w:spacing w:after="0"/>
              <w:ind w:left="709" w:hanging="709"/>
              <w:rPr>
                <w:rFonts w:ascii="Times New Roman" w:hAnsi="Times New Roman"/>
                <w:sz w:val="24"/>
                <w:szCs w:val="24"/>
              </w:rPr>
            </w:pPr>
          </w:p>
        </w:tc>
        <w:tc>
          <w:tcPr>
            <w:tcW w:w="6592" w:type="dxa"/>
          </w:tcPr>
          <w:p w:rsidR="004515BE" w:rsidRDefault="004515BE" w:rsidP="00A63A2B">
            <w:pPr>
              <w:jc w:val="both"/>
            </w:pPr>
            <w:r w:rsidRPr="005356DC">
              <w:t xml:space="preserve">Развитие обязательной планово-регулярной системы сбора, транспортировки бытовых отходов (включая </w:t>
            </w:r>
            <w:proofErr w:type="gramStart"/>
            <w:r w:rsidRPr="005356DC">
              <w:t>уличный</w:t>
            </w:r>
            <w:proofErr w:type="gramEnd"/>
            <w:r w:rsidRPr="005356DC">
              <w:t xml:space="preserve"> смет с усовершенствованного покрытия) и их обезвреживание и утилизация (с предварительной сортировкой)</w:t>
            </w:r>
          </w:p>
        </w:tc>
        <w:tc>
          <w:tcPr>
            <w:tcW w:w="1913" w:type="dxa"/>
            <w:tcBorders>
              <w:top w:val="nil"/>
            </w:tcBorders>
          </w:tcPr>
          <w:p w:rsidR="004515BE" w:rsidRDefault="004515BE" w:rsidP="00A63A2B">
            <w:pPr>
              <w:jc w:val="center"/>
            </w:pPr>
          </w:p>
        </w:tc>
      </w:tr>
    </w:tbl>
    <w:p w:rsidR="006C3A09" w:rsidRPr="000A10CD" w:rsidRDefault="004515BE" w:rsidP="005C657F">
      <w:pPr>
        <w:pStyle w:val="2"/>
        <w:ind w:firstLine="709"/>
        <w:jc w:val="both"/>
        <w:rPr>
          <w:rFonts w:ascii="Times New Roman" w:hAnsi="Times New Roman"/>
          <w:i w:val="0"/>
          <w:sz w:val="24"/>
          <w:szCs w:val="24"/>
        </w:rPr>
      </w:pPr>
      <w:bookmarkStart w:id="174" w:name="_Toc381955404"/>
      <w:r>
        <w:rPr>
          <w:rFonts w:ascii="Times New Roman" w:hAnsi="Times New Roman"/>
          <w:i w:val="0"/>
          <w:sz w:val="24"/>
          <w:szCs w:val="24"/>
        </w:rPr>
        <w:t>3.2</w:t>
      </w:r>
      <w:r w:rsidR="006C3A09" w:rsidRPr="000A10CD">
        <w:rPr>
          <w:rFonts w:ascii="Times New Roman" w:hAnsi="Times New Roman"/>
          <w:i w:val="0"/>
          <w:sz w:val="24"/>
          <w:szCs w:val="24"/>
        </w:rPr>
        <w:t>. Мероприятия по оптимизации административно-территориального устройства сельского поселения</w:t>
      </w:r>
      <w:bookmarkEnd w:id="173"/>
      <w:bookmarkEnd w:id="174"/>
    </w:p>
    <w:tbl>
      <w:tblPr>
        <w:tblW w:w="9490" w:type="dxa"/>
        <w:jc w:val="center"/>
        <w:tblInd w:w="99" w:type="dxa"/>
        <w:tblLayout w:type="fixed"/>
        <w:tblLook w:val="0000"/>
      </w:tblPr>
      <w:tblGrid>
        <w:gridCol w:w="1060"/>
        <w:gridCol w:w="6521"/>
        <w:gridCol w:w="1909"/>
      </w:tblGrid>
      <w:tr w:rsidR="006C3A09" w:rsidRPr="000A10CD" w:rsidTr="004515BE">
        <w:trPr>
          <w:jc w:val="center"/>
        </w:trPr>
        <w:tc>
          <w:tcPr>
            <w:tcW w:w="1060" w:type="dxa"/>
            <w:tcBorders>
              <w:top w:val="single" w:sz="4" w:space="0" w:color="000000"/>
              <w:left w:val="single" w:sz="4" w:space="0" w:color="000000"/>
              <w:bottom w:val="single" w:sz="4" w:space="0" w:color="000000"/>
            </w:tcBorders>
            <w:shd w:val="clear" w:color="auto" w:fill="auto"/>
          </w:tcPr>
          <w:p w:rsidR="006C3A09" w:rsidRPr="000A10CD" w:rsidRDefault="004515BE" w:rsidP="004515BE">
            <w:pPr>
              <w:snapToGrid w:val="0"/>
              <w:jc w:val="center"/>
              <w:rPr>
                <w:b/>
                <w:bCs/>
                <w:i/>
              </w:rPr>
            </w:pPr>
            <w:r>
              <w:rPr>
                <w:b/>
                <w:bCs/>
                <w:i/>
              </w:rPr>
              <w:t>№ п./п.</w:t>
            </w:r>
          </w:p>
        </w:tc>
        <w:tc>
          <w:tcPr>
            <w:tcW w:w="6521" w:type="dxa"/>
            <w:tcBorders>
              <w:top w:val="single" w:sz="4" w:space="0" w:color="000000"/>
              <w:left w:val="single" w:sz="4" w:space="0" w:color="000000"/>
              <w:bottom w:val="single" w:sz="4" w:space="0" w:color="000000"/>
            </w:tcBorders>
            <w:shd w:val="clear" w:color="auto" w:fill="auto"/>
          </w:tcPr>
          <w:p w:rsidR="006C3A09" w:rsidRPr="000A10CD" w:rsidRDefault="006C3A09" w:rsidP="004515BE">
            <w:pPr>
              <w:snapToGrid w:val="0"/>
              <w:jc w:val="center"/>
              <w:rPr>
                <w:b/>
                <w:bCs/>
                <w:i/>
              </w:rPr>
            </w:pPr>
            <w:r w:rsidRPr="000A10CD">
              <w:rPr>
                <w:b/>
                <w:bCs/>
                <w:i/>
              </w:rPr>
              <w:t>Наименование мероприятия</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6C3A09" w:rsidRPr="000A10CD" w:rsidRDefault="006C3A09" w:rsidP="004515BE">
            <w:pPr>
              <w:snapToGrid w:val="0"/>
              <w:jc w:val="center"/>
              <w:rPr>
                <w:b/>
                <w:bCs/>
                <w:i/>
              </w:rPr>
            </w:pPr>
            <w:r w:rsidRPr="000A10CD">
              <w:rPr>
                <w:b/>
                <w:bCs/>
                <w:i/>
              </w:rPr>
              <w:t>Сроки реализации</w:t>
            </w:r>
          </w:p>
        </w:tc>
      </w:tr>
      <w:tr w:rsidR="006C3A09" w:rsidRPr="000A10CD" w:rsidTr="004515BE">
        <w:trPr>
          <w:jc w:val="center"/>
        </w:trPr>
        <w:tc>
          <w:tcPr>
            <w:tcW w:w="1060" w:type="dxa"/>
            <w:tcBorders>
              <w:top w:val="single" w:sz="4" w:space="0" w:color="000000"/>
              <w:left w:val="single" w:sz="4" w:space="0" w:color="000000"/>
              <w:bottom w:val="single" w:sz="4" w:space="0" w:color="000000"/>
            </w:tcBorders>
          </w:tcPr>
          <w:p w:rsidR="006C3A09" w:rsidRPr="000A10CD" w:rsidRDefault="006C3A09" w:rsidP="005C657F">
            <w:pPr>
              <w:snapToGrid w:val="0"/>
              <w:jc w:val="both"/>
            </w:pPr>
            <w:r w:rsidRPr="000A10CD">
              <w:t>1.</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Включение в границы населенного пункта участка общей площадью 9,5 га, примыкающий с северо-запада к границе населенного пункта с целью возведения индивидуальной жилой застройки.</w:t>
            </w:r>
          </w:p>
        </w:tc>
        <w:tc>
          <w:tcPr>
            <w:tcW w:w="1909"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pStyle w:val="a9"/>
              <w:snapToGrid w:val="0"/>
              <w:jc w:val="both"/>
            </w:pPr>
            <w:r w:rsidRPr="000A10CD">
              <w:t>Первая очередь</w:t>
            </w:r>
          </w:p>
        </w:tc>
      </w:tr>
      <w:tr w:rsidR="006C3A09" w:rsidRPr="000A10CD" w:rsidTr="004515BE">
        <w:trPr>
          <w:jc w:val="center"/>
        </w:trPr>
        <w:tc>
          <w:tcPr>
            <w:tcW w:w="1060" w:type="dxa"/>
            <w:tcBorders>
              <w:left w:val="single" w:sz="4" w:space="0" w:color="000000"/>
              <w:bottom w:val="single" w:sz="4" w:space="0" w:color="000000"/>
            </w:tcBorders>
          </w:tcPr>
          <w:p w:rsidR="006C3A09" w:rsidRPr="000A10CD" w:rsidRDefault="006C3A09" w:rsidP="005C657F">
            <w:pPr>
              <w:snapToGrid w:val="0"/>
              <w:jc w:val="both"/>
            </w:pPr>
            <w:r w:rsidRPr="000A10CD">
              <w:t>2.</w:t>
            </w:r>
          </w:p>
        </w:tc>
        <w:tc>
          <w:tcPr>
            <w:tcW w:w="6521" w:type="dxa"/>
            <w:tcBorders>
              <w:left w:val="single" w:sz="4" w:space="0" w:color="000000"/>
              <w:bottom w:val="single" w:sz="4" w:space="0" w:color="000000"/>
            </w:tcBorders>
          </w:tcPr>
          <w:p w:rsidR="006C3A09" w:rsidRPr="000A10CD" w:rsidRDefault="006C3A09" w:rsidP="005C657F">
            <w:pPr>
              <w:jc w:val="both"/>
            </w:pPr>
            <w:r w:rsidRPr="000A10CD">
              <w:t>Включение в границы населенного пункта участка общей площадью 6,4 га, примыкающий с запада к границе населенного пункта с целью возведения индивидуальной жилой застройки.</w:t>
            </w:r>
          </w:p>
        </w:tc>
        <w:tc>
          <w:tcPr>
            <w:tcW w:w="1909" w:type="dxa"/>
            <w:tcBorders>
              <w:left w:val="single" w:sz="4" w:space="0" w:color="000000"/>
              <w:bottom w:val="single" w:sz="4" w:space="0" w:color="000000"/>
              <w:right w:val="single" w:sz="4" w:space="0" w:color="000000"/>
            </w:tcBorders>
          </w:tcPr>
          <w:p w:rsidR="006C3A09" w:rsidRPr="000A10CD" w:rsidRDefault="006C3A09" w:rsidP="005C657F">
            <w:pPr>
              <w:pStyle w:val="a9"/>
              <w:snapToGrid w:val="0"/>
              <w:jc w:val="both"/>
            </w:pPr>
            <w:r w:rsidRPr="000A10CD">
              <w:t>Первая очередь</w:t>
            </w:r>
          </w:p>
        </w:tc>
      </w:tr>
      <w:tr w:rsidR="006C3A09" w:rsidRPr="000A10CD" w:rsidTr="004515BE">
        <w:trPr>
          <w:jc w:val="center"/>
        </w:trPr>
        <w:tc>
          <w:tcPr>
            <w:tcW w:w="1060" w:type="dxa"/>
            <w:tcBorders>
              <w:left w:val="single" w:sz="4" w:space="0" w:color="000000"/>
              <w:bottom w:val="single" w:sz="4" w:space="0" w:color="000000"/>
            </w:tcBorders>
          </w:tcPr>
          <w:p w:rsidR="006C3A09" w:rsidRPr="000A10CD" w:rsidRDefault="006C3A09" w:rsidP="005C657F">
            <w:pPr>
              <w:snapToGrid w:val="0"/>
              <w:jc w:val="both"/>
            </w:pPr>
            <w:r w:rsidRPr="000A10CD">
              <w:t>3.</w:t>
            </w:r>
          </w:p>
        </w:tc>
        <w:tc>
          <w:tcPr>
            <w:tcW w:w="6521" w:type="dxa"/>
            <w:tcBorders>
              <w:left w:val="single" w:sz="4" w:space="0" w:color="000000"/>
              <w:bottom w:val="single" w:sz="4" w:space="0" w:color="000000"/>
            </w:tcBorders>
          </w:tcPr>
          <w:p w:rsidR="006C3A09" w:rsidRPr="000A10CD" w:rsidRDefault="006C3A09" w:rsidP="005C657F">
            <w:pPr>
              <w:jc w:val="both"/>
            </w:pPr>
            <w:r w:rsidRPr="000A10CD">
              <w:t>Включение в границы населенного пункта участка</w:t>
            </w:r>
            <w:r w:rsidRPr="000A10CD">
              <w:rPr>
                <w:rFonts w:ascii="Arial" w:hAnsi="Arial" w:cs="Arial"/>
                <w:b/>
                <w:bCs/>
                <w:sz w:val="15"/>
                <w:szCs w:val="15"/>
              </w:rPr>
              <w:t xml:space="preserve"> </w:t>
            </w:r>
            <w:r w:rsidRPr="000A10CD">
              <w:t>общей площадью 2,8 га, примыкающего с севера к границе населенного пункта,</w:t>
            </w:r>
            <w:r w:rsidRPr="000A10CD">
              <w:rPr>
                <w:kern w:val="0"/>
                <w:lang w:eastAsia="ru-RU"/>
              </w:rPr>
              <w:t xml:space="preserve"> т.к. на данный момент существующая индивидуальная застройка, находящаяся на этом участке выходит за границы населенного пункта.</w:t>
            </w:r>
          </w:p>
        </w:tc>
        <w:tc>
          <w:tcPr>
            <w:tcW w:w="1909" w:type="dxa"/>
            <w:tcBorders>
              <w:left w:val="single" w:sz="4" w:space="0" w:color="000000"/>
              <w:bottom w:val="single" w:sz="4" w:space="0" w:color="000000"/>
              <w:right w:val="single" w:sz="4" w:space="0" w:color="000000"/>
            </w:tcBorders>
          </w:tcPr>
          <w:p w:rsidR="006C3A09" w:rsidRPr="000A10CD" w:rsidRDefault="006C3A09" w:rsidP="005C657F">
            <w:pPr>
              <w:pStyle w:val="a9"/>
              <w:snapToGrid w:val="0"/>
              <w:jc w:val="both"/>
            </w:pPr>
            <w:r w:rsidRPr="000A10CD">
              <w:t>Первая очередь</w:t>
            </w:r>
          </w:p>
        </w:tc>
      </w:tr>
    </w:tbl>
    <w:p w:rsidR="006C3A09" w:rsidRPr="000A10CD" w:rsidRDefault="006C3A09" w:rsidP="004515BE">
      <w:pPr>
        <w:pStyle w:val="2"/>
        <w:ind w:firstLine="709"/>
        <w:jc w:val="both"/>
        <w:rPr>
          <w:rFonts w:ascii="Times New Roman" w:hAnsi="Times New Roman"/>
          <w:i w:val="0"/>
          <w:sz w:val="24"/>
          <w:szCs w:val="24"/>
        </w:rPr>
      </w:pPr>
      <w:bookmarkStart w:id="175" w:name="_Toc381955405"/>
      <w:r w:rsidRPr="000A10CD">
        <w:rPr>
          <w:rFonts w:ascii="Times New Roman" w:hAnsi="Times New Roman"/>
          <w:i w:val="0"/>
          <w:sz w:val="24"/>
          <w:szCs w:val="24"/>
        </w:rPr>
        <w:t>3.</w:t>
      </w:r>
      <w:r w:rsidR="004515BE">
        <w:rPr>
          <w:rFonts w:ascii="Times New Roman" w:hAnsi="Times New Roman"/>
          <w:i w:val="0"/>
          <w:sz w:val="24"/>
          <w:szCs w:val="24"/>
        </w:rPr>
        <w:t>3</w:t>
      </w:r>
      <w:r w:rsidRPr="000A10CD">
        <w:rPr>
          <w:rFonts w:ascii="Times New Roman" w:hAnsi="Times New Roman"/>
          <w:i w:val="0"/>
          <w:sz w:val="24"/>
          <w:szCs w:val="24"/>
        </w:rPr>
        <w:t>. Мероприятия по сохранению, использованию и популяризации объектов культурного наследия местного значения на территории сельского поселения</w:t>
      </w:r>
      <w:bookmarkEnd w:id="175"/>
    </w:p>
    <w:p w:rsidR="006C3A09" w:rsidRPr="000A10CD" w:rsidRDefault="006C3A09" w:rsidP="004515BE">
      <w:pPr>
        <w:ind w:firstLine="709"/>
        <w:jc w:val="both"/>
        <w:rPr>
          <w:b/>
          <w:i/>
        </w:rPr>
      </w:pPr>
      <w:r w:rsidRPr="000A10CD">
        <w:rPr>
          <w:b/>
          <w:i/>
        </w:rPr>
        <w:t>В отношении объектов историко-культурного наследия регионального значения, расположенных на территории сельского поселения предлагаются следующие мероприятия:</w:t>
      </w:r>
    </w:p>
    <w:tbl>
      <w:tblPr>
        <w:tblW w:w="0" w:type="auto"/>
        <w:jc w:val="center"/>
        <w:tblInd w:w="99" w:type="dxa"/>
        <w:tblLayout w:type="fixed"/>
        <w:tblLook w:val="0000"/>
      </w:tblPr>
      <w:tblGrid>
        <w:gridCol w:w="1060"/>
        <w:gridCol w:w="6521"/>
        <w:gridCol w:w="1909"/>
      </w:tblGrid>
      <w:tr w:rsidR="006C3A09" w:rsidRPr="004515BE" w:rsidTr="004515BE">
        <w:trPr>
          <w:jc w:val="center"/>
        </w:trPr>
        <w:tc>
          <w:tcPr>
            <w:tcW w:w="1060" w:type="dxa"/>
            <w:tcBorders>
              <w:top w:val="single" w:sz="4" w:space="0" w:color="000000"/>
              <w:left w:val="single" w:sz="4" w:space="0" w:color="000000"/>
              <w:bottom w:val="single" w:sz="4" w:space="0" w:color="000000"/>
            </w:tcBorders>
            <w:shd w:val="clear" w:color="auto" w:fill="auto"/>
          </w:tcPr>
          <w:p w:rsidR="006C3A09" w:rsidRPr="004515BE" w:rsidRDefault="006C3A09" w:rsidP="004515BE">
            <w:pPr>
              <w:jc w:val="center"/>
              <w:rPr>
                <w:b/>
                <w:i/>
              </w:rPr>
            </w:pPr>
            <w:r w:rsidRPr="004515BE">
              <w:rPr>
                <w:b/>
                <w:i/>
              </w:rPr>
              <w:lastRenderedPageBreak/>
              <w:t>№ п</w:t>
            </w:r>
            <w:r w:rsidR="004515BE">
              <w:rPr>
                <w:b/>
                <w:i/>
              </w:rPr>
              <w:t>./</w:t>
            </w:r>
            <w:r w:rsidRPr="004515BE">
              <w:rPr>
                <w:b/>
                <w:i/>
              </w:rPr>
              <w:t>п</w:t>
            </w:r>
            <w:r w:rsidR="004515BE">
              <w:rPr>
                <w:b/>
                <w:i/>
              </w:rPr>
              <w:t>.</w:t>
            </w:r>
          </w:p>
        </w:tc>
        <w:tc>
          <w:tcPr>
            <w:tcW w:w="6521" w:type="dxa"/>
            <w:tcBorders>
              <w:top w:val="single" w:sz="4" w:space="0" w:color="000000"/>
              <w:left w:val="single" w:sz="4" w:space="0" w:color="000000"/>
              <w:bottom w:val="single" w:sz="4" w:space="0" w:color="000000"/>
            </w:tcBorders>
            <w:shd w:val="clear" w:color="auto" w:fill="auto"/>
          </w:tcPr>
          <w:p w:rsidR="006C3A09" w:rsidRPr="004515BE" w:rsidRDefault="006C3A09" w:rsidP="004515BE">
            <w:pPr>
              <w:jc w:val="center"/>
              <w:rPr>
                <w:b/>
                <w:i/>
              </w:rPr>
            </w:pPr>
            <w:r w:rsidRPr="004515BE">
              <w:rPr>
                <w:b/>
                <w:i/>
              </w:rPr>
              <w:t>Наименование мероприятия</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6C3A09" w:rsidRPr="004515BE" w:rsidRDefault="006C3A09" w:rsidP="004515BE">
            <w:pPr>
              <w:jc w:val="center"/>
              <w:rPr>
                <w:b/>
                <w:i/>
              </w:rPr>
            </w:pPr>
            <w:r w:rsidRPr="004515BE">
              <w:rPr>
                <w:b/>
                <w:i/>
              </w:rPr>
              <w:t>Сроки реализации</w:t>
            </w:r>
          </w:p>
        </w:tc>
      </w:tr>
      <w:tr w:rsidR="006C3A09" w:rsidRPr="000A10CD" w:rsidTr="004515BE">
        <w:trPr>
          <w:jc w:val="center"/>
        </w:trPr>
        <w:tc>
          <w:tcPr>
            <w:tcW w:w="1060"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1.</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Содействие органов местного самоуправления муниципального образования проведению мероприятий по установлению  границ территорий выявленных объектов культурного наследия.</w:t>
            </w:r>
          </w:p>
        </w:tc>
        <w:tc>
          <w:tcPr>
            <w:tcW w:w="1909"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4515BE">
        <w:trPr>
          <w:jc w:val="center"/>
        </w:trPr>
        <w:tc>
          <w:tcPr>
            <w:tcW w:w="1060" w:type="dxa"/>
            <w:tcBorders>
              <w:left w:val="single" w:sz="4" w:space="0" w:color="000000"/>
              <w:bottom w:val="single" w:sz="4" w:space="0" w:color="000000"/>
            </w:tcBorders>
          </w:tcPr>
          <w:p w:rsidR="006C3A09" w:rsidRPr="000A10CD" w:rsidRDefault="006C3A09" w:rsidP="005C657F">
            <w:pPr>
              <w:jc w:val="both"/>
            </w:pPr>
            <w:r w:rsidRPr="000A10CD">
              <w:t>2.</w:t>
            </w:r>
          </w:p>
        </w:tc>
        <w:tc>
          <w:tcPr>
            <w:tcW w:w="6521" w:type="dxa"/>
            <w:tcBorders>
              <w:left w:val="single" w:sz="4" w:space="0" w:color="000000"/>
              <w:bottom w:val="single" w:sz="4" w:space="0" w:color="000000"/>
            </w:tcBorders>
          </w:tcPr>
          <w:p w:rsidR="006C3A09" w:rsidRPr="000A10CD" w:rsidRDefault="006C3A09" w:rsidP="005C657F">
            <w:pPr>
              <w:jc w:val="both"/>
            </w:pPr>
            <w:r w:rsidRPr="000A10CD">
              <w:t>Содействие органов местного самоуправления муниципального образования проведению разработки и утверждению проектов охранных зон объектов культурного наследия, назначение режимов использования территорий в границах охранных зон.</w:t>
            </w:r>
          </w:p>
        </w:tc>
        <w:tc>
          <w:tcPr>
            <w:tcW w:w="1909" w:type="dxa"/>
            <w:tcBorders>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4515BE">
        <w:trPr>
          <w:jc w:val="center"/>
        </w:trPr>
        <w:tc>
          <w:tcPr>
            <w:tcW w:w="1060" w:type="dxa"/>
            <w:tcBorders>
              <w:left w:val="single" w:sz="4" w:space="0" w:color="000000"/>
              <w:bottom w:val="single" w:sz="4" w:space="0" w:color="000000"/>
            </w:tcBorders>
          </w:tcPr>
          <w:p w:rsidR="006C3A09" w:rsidRPr="000A10CD" w:rsidRDefault="006C3A09" w:rsidP="005C657F">
            <w:pPr>
              <w:jc w:val="both"/>
            </w:pPr>
            <w:r w:rsidRPr="000A10CD">
              <w:t>3.</w:t>
            </w:r>
          </w:p>
        </w:tc>
        <w:tc>
          <w:tcPr>
            <w:tcW w:w="6521" w:type="dxa"/>
            <w:tcBorders>
              <w:left w:val="single" w:sz="4" w:space="0" w:color="000000"/>
              <w:bottom w:val="single" w:sz="4" w:space="0" w:color="000000"/>
            </w:tcBorders>
          </w:tcPr>
          <w:p w:rsidR="006C3A09" w:rsidRPr="000A10CD" w:rsidRDefault="006C3A09" w:rsidP="005C657F">
            <w:pPr>
              <w:jc w:val="both"/>
            </w:pPr>
            <w:r w:rsidRPr="000A10CD">
              <w:t>Контроль органов местного самоуправления муниципального образования за обязательным проведением историко-культурной экспертизы в отношении земельных участков, подлежащих хозяйственному освоению.</w:t>
            </w:r>
          </w:p>
        </w:tc>
        <w:tc>
          <w:tcPr>
            <w:tcW w:w="1909" w:type="dxa"/>
            <w:tcBorders>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4515BE">
        <w:trPr>
          <w:jc w:val="center"/>
        </w:trPr>
        <w:tc>
          <w:tcPr>
            <w:tcW w:w="1060" w:type="dxa"/>
            <w:tcBorders>
              <w:left w:val="single" w:sz="4" w:space="0" w:color="000000"/>
              <w:bottom w:val="single" w:sz="4" w:space="0" w:color="000000"/>
            </w:tcBorders>
          </w:tcPr>
          <w:p w:rsidR="006C3A09" w:rsidRPr="000A10CD" w:rsidRDefault="006C3A09" w:rsidP="005C657F">
            <w:pPr>
              <w:jc w:val="both"/>
            </w:pPr>
            <w:r w:rsidRPr="000A10CD">
              <w:t>4.</w:t>
            </w:r>
          </w:p>
        </w:tc>
        <w:tc>
          <w:tcPr>
            <w:tcW w:w="6521" w:type="dxa"/>
            <w:tcBorders>
              <w:left w:val="single" w:sz="4" w:space="0" w:color="000000"/>
              <w:bottom w:val="single" w:sz="4" w:space="0" w:color="000000"/>
            </w:tcBorders>
          </w:tcPr>
          <w:p w:rsidR="006C3A09" w:rsidRPr="000A10CD" w:rsidRDefault="006C3A09" w:rsidP="005C657F">
            <w:pPr>
              <w:jc w:val="both"/>
            </w:pPr>
            <w:r w:rsidRPr="000A10CD">
              <w:t>Согласование работ по сохранению объектов культурного наследия, а также хозяйственной и строительной деятельности на территории сельских поселений с управлением культуры и искусства Томской области.</w:t>
            </w:r>
          </w:p>
        </w:tc>
        <w:tc>
          <w:tcPr>
            <w:tcW w:w="1909" w:type="dxa"/>
            <w:tcBorders>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bl>
    <w:p w:rsidR="006C3A09" w:rsidRPr="000A10CD" w:rsidRDefault="004515BE" w:rsidP="004515BE">
      <w:pPr>
        <w:pStyle w:val="2"/>
        <w:ind w:firstLine="709"/>
        <w:jc w:val="both"/>
        <w:rPr>
          <w:rFonts w:ascii="Times New Roman" w:hAnsi="Times New Roman"/>
          <w:i w:val="0"/>
          <w:sz w:val="24"/>
          <w:szCs w:val="24"/>
        </w:rPr>
      </w:pPr>
      <w:bookmarkStart w:id="176" w:name="_Toc381955406"/>
      <w:r>
        <w:rPr>
          <w:rFonts w:ascii="Times New Roman" w:hAnsi="Times New Roman"/>
          <w:i w:val="0"/>
          <w:sz w:val="24"/>
          <w:szCs w:val="24"/>
        </w:rPr>
        <w:t>3.4</w:t>
      </w:r>
      <w:r w:rsidR="006C3A09" w:rsidRPr="000A10CD">
        <w:rPr>
          <w:rFonts w:ascii="Times New Roman" w:hAnsi="Times New Roman"/>
          <w:i w:val="0"/>
          <w:sz w:val="24"/>
          <w:szCs w:val="24"/>
        </w:rPr>
        <w:t>. Мероприятия по размещению на территории сельского поселения объектов капитального строительства местного значения</w:t>
      </w:r>
      <w:bookmarkEnd w:id="176"/>
    </w:p>
    <w:p w:rsidR="006C3A09" w:rsidRPr="004515BE" w:rsidRDefault="004515BE" w:rsidP="004515BE">
      <w:pPr>
        <w:pStyle w:val="2"/>
        <w:ind w:firstLine="709"/>
        <w:jc w:val="both"/>
        <w:rPr>
          <w:rFonts w:ascii="Times New Roman" w:hAnsi="Times New Roman"/>
          <w:i w:val="0"/>
          <w:sz w:val="24"/>
          <w:szCs w:val="24"/>
        </w:rPr>
      </w:pPr>
      <w:bookmarkStart w:id="177" w:name="_Toc381955407"/>
      <w:r>
        <w:rPr>
          <w:rFonts w:ascii="Times New Roman" w:hAnsi="Times New Roman"/>
          <w:i w:val="0"/>
          <w:sz w:val="24"/>
          <w:szCs w:val="24"/>
        </w:rPr>
        <w:t>3.4</w:t>
      </w:r>
      <w:r w:rsidR="006C3A09" w:rsidRPr="004515BE">
        <w:rPr>
          <w:rFonts w:ascii="Times New Roman" w:hAnsi="Times New Roman"/>
          <w:i w:val="0"/>
          <w:sz w:val="24"/>
          <w:szCs w:val="24"/>
        </w:rPr>
        <w:t>.1. Предложения по обеспечению территории сельского поселения объектами инженерной инфраструктуры</w:t>
      </w:r>
      <w:bookmarkEnd w:id="177"/>
    </w:p>
    <w:tbl>
      <w:tblPr>
        <w:tblW w:w="9499" w:type="dxa"/>
        <w:jc w:val="center"/>
        <w:tblInd w:w="55" w:type="dxa"/>
        <w:tblLayout w:type="fixed"/>
        <w:tblCellMar>
          <w:top w:w="55" w:type="dxa"/>
          <w:left w:w="55" w:type="dxa"/>
          <w:bottom w:w="55" w:type="dxa"/>
          <w:right w:w="55" w:type="dxa"/>
        </w:tblCellMar>
        <w:tblLook w:val="0000"/>
      </w:tblPr>
      <w:tblGrid>
        <w:gridCol w:w="1065"/>
        <w:gridCol w:w="6521"/>
        <w:gridCol w:w="1913"/>
      </w:tblGrid>
      <w:tr w:rsidR="006C3A09" w:rsidRPr="004515BE" w:rsidTr="004515BE">
        <w:trPr>
          <w:trHeight w:val="276"/>
          <w:jc w:val="center"/>
        </w:trPr>
        <w:tc>
          <w:tcPr>
            <w:tcW w:w="1065" w:type="dxa"/>
            <w:tcBorders>
              <w:top w:val="single" w:sz="2" w:space="0" w:color="000000"/>
              <w:left w:val="single" w:sz="2" w:space="0" w:color="000000"/>
              <w:bottom w:val="single" w:sz="2" w:space="0" w:color="000000"/>
            </w:tcBorders>
            <w:shd w:val="clear" w:color="auto" w:fill="auto"/>
          </w:tcPr>
          <w:p w:rsidR="006C3A09" w:rsidRPr="004515BE" w:rsidRDefault="006C3A09" w:rsidP="005C657F">
            <w:pPr>
              <w:jc w:val="both"/>
              <w:rPr>
                <w:b/>
                <w:i/>
              </w:rPr>
            </w:pPr>
            <w:r w:rsidRPr="004515BE">
              <w:rPr>
                <w:b/>
                <w:i/>
              </w:rPr>
              <w:t>№ п</w:t>
            </w:r>
            <w:r w:rsidR="004515BE">
              <w:rPr>
                <w:b/>
                <w:i/>
              </w:rPr>
              <w:t>./</w:t>
            </w:r>
            <w:r w:rsidRPr="004515BE">
              <w:rPr>
                <w:b/>
                <w:i/>
              </w:rPr>
              <w:t>п</w:t>
            </w:r>
            <w:r w:rsidR="004515BE">
              <w:rPr>
                <w:b/>
                <w:i/>
              </w:rPr>
              <w:t>.</w:t>
            </w:r>
          </w:p>
        </w:tc>
        <w:tc>
          <w:tcPr>
            <w:tcW w:w="6521" w:type="dxa"/>
            <w:tcBorders>
              <w:top w:val="single" w:sz="2" w:space="0" w:color="000000"/>
              <w:left w:val="single" w:sz="2" w:space="0" w:color="000000"/>
              <w:bottom w:val="single" w:sz="2" w:space="0" w:color="000000"/>
            </w:tcBorders>
            <w:shd w:val="clear" w:color="auto" w:fill="auto"/>
          </w:tcPr>
          <w:p w:rsidR="006C3A09" w:rsidRPr="004515BE" w:rsidRDefault="006C3A09" w:rsidP="005C657F">
            <w:pPr>
              <w:jc w:val="both"/>
              <w:rPr>
                <w:b/>
                <w:i/>
              </w:rPr>
            </w:pPr>
            <w:r w:rsidRPr="004515BE">
              <w:rPr>
                <w:b/>
                <w:i/>
              </w:rPr>
              <w:t>Наименование мероприятия</w:t>
            </w:r>
          </w:p>
        </w:tc>
        <w:tc>
          <w:tcPr>
            <w:tcW w:w="1913" w:type="dxa"/>
            <w:tcBorders>
              <w:top w:val="single" w:sz="2" w:space="0" w:color="000000"/>
              <w:left w:val="single" w:sz="2" w:space="0" w:color="000000"/>
              <w:bottom w:val="single" w:sz="2" w:space="0" w:color="000000"/>
              <w:right w:val="single" w:sz="2" w:space="0" w:color="000000"/>
            </w:tcBorders>
            <w:shd w:val="clear" w:color="auto" w:fill="auto"/>
          </w:tcPr>
          <w:p w:rsidR="006C3A09" w:rsidRPr="004515BE" w:rsidRDefault="006C3A09" w:rsidP="005C657F">
            <w:pPr>
              <w:jc w:val="both"/>
              <w:rPr>
                <w:b/>
                <w:i/>
              </w:rPr>
            </w:pPr>
            <w:r w:rsidRPr="004515BE">
              <w:rPr>
                <w:b/>
                <w:i/>
              </w:rPr>
              <w:t>Сроки реализации</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pPr>
            <w:r w:rsidRPr="000A10CD">
              <w:t>1. Водоснабжение</w:t>
            </w:r>
          </w:p>
        </w:tc>
      </w:tr>
      <w:tr w:rsidR="006C3A09" w:rsidRPr="000A10CD" w:rsidTr="004515BE">
        <w:trPr>
          <w:trHeight w:val="880"/>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1.1.</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Водоснабжение площадок нового строительс</w:t>
            </w:r>
            <w:r>
              <w:rPr>
                <w:shd w:val="clear" w:color="auto" w:fill="FFFFFF"/>
              </w:rPr>
              <w:t>тва рекомендуется осуществлять</w:t>
            </w:r>
            <w:r w:rsidRPr="000A10CD">
              <w:rPr>
                <w:shd w:val="clear" w:color="auto" w:fill="FFFFFF"/>
              </w:rPr>
              <w:t xml:space="preserve"> прокладкой новых водопроводных сетей в зонах водоснабжения от соответствующих водоводов.</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 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1.2.</w:t>
            </w:r>
          </w:p>
        </w:tc>
        <w:tc>
          <w:tcPr>
            <w:tcW w:w="6521" w:type="dxa"/>
            <w:tcBorders>
              <w:left w:val="single" w:sz="2" w:space="0" w:color="000000"/>
              <w:bottom w:val="single" w:sz="2" w:space="0" w:color="000000"/>
            </w:tcBorders>
          </w:tcPr>
          <w:p w:rsidR="006C3A09" w:rsidRPr="000A10CD" w:rsidRDefault="006C3A09" w:rsidP="005C657F">
            <w:pPr>
              <w:jc w:val="both"/>
            </w:pPr>
            <w:r w:rsidRPr="000A10CD">
              <w:t>Сети водопровода принимаются из стальных, чугунных труб из шаровидного графита, либо из пластмассовых труб</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 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1.3.</w:t>
            </w:r>
          </w:p>
        </w:tc>
        <w:tc>
          <w:tcPr>
            <w:tcW w:w="6521" w:type="dxa"/>
            <w:tcBorders>
              <w:left w:val="single" w:sz="2" w:space="0" w:color="000000"/>
              <w:bottom w:val="single" w:sz="2" w:space="0" w:color="000000"/>
            </w:tcBorders>
          </w:tcPr>
          <w:p w:rsidR="006C3A09" w:rsidRPr="000A10CD" w:rsidRDefault="006C3A09" w:rsidP="005C657F">
            <w:pPr>
              <w:jc w:val="both"/>
            </w:pPr>
            <w:r w:rsidRPr="000A10CD">
              <w:t xml:space="preserve">Установка водомеров на вводах водопровода во всех зданиях для осуществления первичного учета расходования воды </w:t>
            </w:r>
            <w:proofErr w:type="gramStart"/>
            <w:r w:rsidRPr="000A10CD">
              <w:t>отдельными</w:t>
            </w:r>
            <w:proofErr w:type="gramEnd"/>
            <w:r w:rsidRPr="000A10CD">
              <w:t xml:space="preserve"> </w:t>
            </w:r>
            <w:proofErr w:type="spellStart"/>
            <w:r w:rsidRPr="000A10CD">
              <w:t>водопотребителями</w:t>
            </w:r>
            <w:proofErr w:type="spellEnd"/>
            <w:r w:rsidRPr="000A10CD">
              <w:t xml:space="preserve"> и ее экономии</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1.4.</w:t>
            </w:r>
          </w:p>
        </w:tc>
        <w:tc>
          <w:tcPr>
            <w:tcW w:w="6521" w:type="dxa"/>
            <w:tcBorders>
              <w:left w:val="single" w:sz="2" w:space="0" w:color="000000"/>
              <w:bottom w:val="single" w:sz="2" w:space="0" w:color="000000"/>
            </w:tcBorders>
          </w:tcPr>
          <w:p w:rsidR="006C3A09" w:rsidRPr="000A10CD" w:rsidRDefault="006C3A09" w:rsidP="005C657F">
            <w:pPr>
              <w:jc w:val="both"/>
            </w:pPr>
            <w:r w:rsidRPr="000A10CD">
              <w:t>Реконструкция существующих водоводов в точках подключения новых районов с использованием современных технологий прокладки и восстановления инженерных сетей</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1.5.</w:t>
            </w:r>
          </w:p>
        </w:tc>
        <w:tc>
          <w:tcPr>
            <w:tcW w:w="6521" w:type="dxa"/>
            <w:tcBorders>
              <w:left w:val="single" w:sz="2" w:space="0" w:color="000000"/>
              <w:bottom w:val="single" w:sz="2" w:space="0" w:color="000000"/>
            </w:tcBorders>
          </w:tcPr>
          <w:p w:rsidR="006C3A09" w:rsidRPr="000A10CD" w:rsidRDefault="006C3A09" w:rsidP="005C657F">
            <w:pPr>
              <w:jc w:val="both"/>
            </w:pPr>
            <w:r w:rsidRPr="000A10CD">
              <w:t>Оборудование всех объектов водоснабжения системами автоматического управления и регулирования</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1.6.</w:t>
            </w:r>
          </w:p>
        </w:tc>
        <w:tc>
          <w:tcPr>
            <w:tcW w:w="6521" w:type="dxa"/>
            <w:tcBorders>
              <w:left w:val="single" w:sz="2" w:space="0" w:color="000000"/>
              <w:bottom w:val="single" w:sz="2" w:space="0" w:color="000000"/>
            </w:tcBorders>
          </w:tcPr>
          <w:p w:rsidR="006C3A09" w:rsidRPr="000A10CD" w:rsidRDefault="006C3A09" w:rsidP="005C657F">
            <w:pPr>
              <w:jc w:val="both"/>
            </w:pPr>
            <w:r w:rsidRPr="000A10CD">
              <w:t xml:space="preserve">Реконструкция существующих </w:t>
            </w:r>
            <w:proofErr w:type="spellStart"/>
            <w:r w:rsidRPr="000A10CD">
              <w:t>водонасосных</w:t>
            </w:r>
            <w:proofErr w:type="spellEnd"/>
            <w:r w:rsidRPr="000A10CD">
              <w:t xml:space="preserve"> станций и существующих водозаборов, с учетом увеличения их производительности</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1.7.</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Предусмотреть и благоустроить территорию зон санитарной охраны на водозаборах</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1.8.</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 xml:space="preserve">Произвести тампонаж не использующихся скважин для </w:t>
            </w:r>
            <w:r w:rsidRPr="000A10CD">
              <w:rPr>
                <w:shd w:val="clear" w:color="auto" w:fill="FFFFFF"/>
              </w:rPr>
              <w:lastRenderedPageBreak/>
              <w:t>исключения опасности загрязнения используемых подземных вод.</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lastRenderedPageBreak/>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lastRenderedPageBreak/>
              <w:t>1.9.</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 xml:space="preserve">Установить </w:t>
            </w:r>
            <w:proofErr w:type="gramStart"/>
            <w:r w:rsidRPr="000A10CD">
              <w:rPr>
                <w:shd w:val="clear" w:color="auto" w:fill="FFFFFF"/>
              </w:rPr>
              <w:t>на существующих водозаборах локаль</w:t>
            </w:r>
            <w:r w:rsidR="005C657F">
              <w:rPr>
                <w:shd w:val="clear" w:color="auto" w:fill="FFFFFF"/>
              </w:rPr>
              <w:t>ные установки по доочистке воды</w:t>
            </w:r>
            <w:r w:rsidRPr="000A10CD">
              <w:rPr>
                <w:shd w:val="clear" w:color="auto" w:fill="FFFFFF"/>
              </w:rPr>
              <w:t xml:space="preserve"> для приведение ее в соответствие с нормами</w:t>
            </w:r>
            <w:proofErr w:type="gramEnd"/>
            <w:r w:rsidRPr="000A10CD">
              <w:rPr>
                <w:shd w:val="clear" w:color="auto" w:fill="FFFFFF"/>
              </w:rPr>
              <w:t xml:space="preserve"> </w:t>
            </w:r>
            <w:proofErr w:type="spellStart"/>
            <w:r w:rsidRPr="000A10CD">
              <w:rPr>
                <w:shd w:val="clear" w:color="auto" w:fill="FFFFFF"/>
              </w:rPr>
              <w:t>СанПиН</w:t>
            </w:r>
            <w:proofErr w:type="spellEnd"/>
            <w:r w:rsidRPr="000A10CD">
              <w:rPr>
                <w:shd w:val="clear" w:color="auto" w:fill="FFFFFF"/>
              </w:rPr>
              <w:t xml:space="preserve"> 2.1.41110-02.</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pPr>
            <w:r w:rsidRPr="000A10CD">
              <w:t>2. Водоотведение</w:t>
            </w:r>
          </w:p>
        </w:tc>
      </w:tr>
      <w:tr w:rsidR="006C3A09" w:rsidRPr="000A10CD" w:rsidTr="004515BE">
        <w:trPr>
          <w:trHeight w:val="918"/>
          <w:jc w:val="center"/>
        </w:trPr>
        <w:tc>
          <w:tcPr>
            <w:tcW w:w="1065" w:type="dxa"/>
            <w:tcBorders>
              <w:left w:val="single" w:sz="2" w:space="0" w:color="000000"/>
              <w:bottom w:val="single" w:sz="4" w:space="0" w:color="auto"/>
            </w:tcBorders>
          </w:tcPr>
          <w:p w:rsidR="006C3A09" w:rsidRPr="000A10CD" w:rsidRDefault="006C3A09" w:rsidP="005C657F">
            <w:pPr>
              <w:jc w:val="both"/>
            </w:pPr>
            <w:r w:rsidRPr="000A10CD">
              <w:t>2.1.</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Произвести изыскательские и проектные мероприятия по размещению и  строительству системы канализации и очистных сооружений.</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4" w:space="0" w:color="auto"/>
            </w:tcBorders>
          </w:tcPr>
          <w:p w:rsidR="006C3A09" w:rsidRPr="000A10CD" w:rsidRDefault="006C3A09" w:rsidP="005C657F">
            <w:pPr>
              <w:jc w:val="both"/>
            </w:pPr>
            <w:r w:rsidRPr="000A10CD">
              <w:t>2.2.</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Проектирование и строительство системы ливневой канализации и сооружений по очистке поверхностного стока.</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top w:val="single" w:sz="4" w:space="0" w:color="auto"/>
              <w:left w:val="single" w:sz="2" w:space="0" w:color="000000"/>
              <w:bottom w:val="single" w:sz="2" w:space="0" w:color="000000"/>
              <w:right w:val="single" w:sz="4" w:space="0" w:color="auto"/>
            </w:tcBorders>
          </w:tcPr>
          <w:p w:rsidR="006C3A09" w:rsidRPr="000A10CD" w:rsidRDefault="006C3A09" w:rsidP="005C657F">
            <w:pPr>
              <w:jc w:val="both"/>
            </w:pPr>
            <w:r w:rsidRPr="000A10CD">
              <w:t>2.3.</w:t>
            </w:r>
          </w:p>
        </w:tc>
        <w:tc>
          <w:tcPr>
            <w:tcW w:w="6521" w:type="dxa"/>
            <w:tcBorders>
              <w:top w:val="single" w:sz="4" w:space="0" w:color="auto"/>
              <w:left w:val="single" w:sz="4" w:space="0" w:color="auto"/>
              <w:bottom w:val="single" w:sz="4" w:space="0" w:color="auto"/>
              <w:right w:val="single" w:sz="4" w:space="0" w:color="auto"/>
            </w:tcBorders>
          </w:tcPr>
          <w:p w:rsidR="006C3A09" w:rsidRPr="000A10CD" w:rsidRDefault="006C3A09" w:rsidP="005C657F">
            <w:pPr>
              <w:jc w:val="both"/>
            </w:pPr>
            <w:r w:rsidRPr="000A10CD">
              <w:rPr>
                <w:shd w:val="clear" w:color="auto" w:fill="FFFFFF"/>
              </w:rPr>
              <w:t>Самотечные сети канализации прокладывать асбестоцементных или пластмассовых труб, напорные сети – из чугунных напорных труб из шаровидного графита, либо из пластмассовых труб</w:t>
            </w:r>
          </w:p>
        </w:tc>
        <w:tc>
          <w:tcPr>
            <w:tcW w:w="1913" w:type="dxa"/>
            <w:tcBorders>
              <w:top w:val="single" w:sz="4" w:space="0" w:color="auto"/>
              <w:left w:val="single" w:sz="4" w:space="0" w:color="auto"/>
              <w:bottom w:val="single" w:sz="4" w:space="0" w:color="auto"/>
              <w:right w:val="single" w:sz="4" w:space="0" w:color="auto"/>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2.4</w:t>
            </w:r>
          </w:p>
        </w:tc>
        <w:tc>
          <w:tcPr>
            <w:tcW w:w="6521" w:type="dxa"/>
            <w:tcBorders>
              <w:top w:val="single" w:sz="4" w:space="0" w:color="auto"/>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 xml:space="preserve">Снижение водоотведения за счет введения систем оборотного водоснабжения, создания бессточных производств и </w:t>
            </w:r>
            <w:proofErr w:type="spellStart"/>
            <w:r w:rsidRPr="000A10CD">
              <w:rPr>
                <w:shd w:val="clear" w:color="auto" w:fill="FFFFFF"/>
              </w:rPr>
              <w:t>водосберегающих</w:t>
            </w:r>
            <w:proofErr w:type="spellEnd"/>
            <w:r w:rsidRPr="000A10CD">
              <w:rPr>
                <w:shd w:val="clear" w:color="auto" w:fill="FFFFFF"/>
              </w:rPr>
              <w:t xml:space="preserve"> технологий.</w:t>
            </w:r>
          </w:p>
        </w:tc>
        <w:tc>
          <w:tcPr>
            <w:tcW w:w="1913" w:type="dxa"/>
            <w:tcBorders>
              <w:top w:val="single" w:sz="4" w:space="0" w:color="auto"/>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2.5.</w:t>
            </w:r>
          </w:p>
        </w:tc>
        <w:tc>
          <w:tcPr>
            <w:tcW w:w="6521" w:type="dxa"/>
            <w:tcBorders>
              <w:top w:val="single" w:sz="4" w:space="0" w:color="auto"/>
              <w:left w:val="single" w:sz="2" w:space="0" w:color="000000"/>
              <w:bottom w:val="single" w:sz="2" w:space="0" w:color="000000"/>
            </w:tcBorders>
          </w:tcPr>
          <w:p w:rsidR="006C3A09" w:rsidRPr="000A10CD" w:rsidRDefault="006C3A09" w:rsidP="005C657F">
            <w:pPr>
              <w:jc w:val="both"/>
              <w:rPr>
                <w:kern w:val="24"/>
                <w:shd w:val="clear" w:color="auto" w:fill="FFFFFF"/>
              </w:rPr>
            </w:pPr>
            <w:r w:rsidRPr="000A10CD">
              <w:rPr>
                <w:shd w:val="clear" w:color="auto" w:fill="FFFFFF"/>
              </w:rPr>
              <w:t xml:space="preserve">Строительство очистных сооружений до 5 </w:t>
            </w:r>
            <w:proofErr w:type="spellStart"/>
            <w:proofErr w:type="gramStart"/>
            <w:r w:rsidRPr="000A10CD">
              <w:rPr>
                <w:shd w:val="clear" w:color="auto" w:fill="FFFFFF"/>
              </w:rPr>
              <w:t>тыс</w:t>
            </w:r>
            <w:proofErr w:type="spellEnd"/>
            <w:proofErr w:type="gramEnd"/>
            <w:r w:rsidRPr="000A10CD">
              <w:rPr>
                <w:shd w:val="clear" w:color="auto" w:fill="FFFFFF"/>
              </w:rPr>
              <w:t xml:space="preserve"> м</w:t>
            </w:r>
            <w:r w:rsidRPr="000A10CD">
              <w:rPr>
                <w:shd w:val="clear" w:color="auto" w:fill="FFFFFF"/>
                <w:vertAlign w:val="superscript"/>
              </w:rPr>
              <w:t>3</w:t>
            </w:r>
            <w:r w:rsidRPr="000A10CD">
              <w:rPr>
                <w:kern w:val="24"/>
                <w:shd w:val="clear" w:color="auto" w:fill="FFFFFF"/>
              </w:rPr>
              <w:t>/</w:t>
            </w:r>
            <w:proofErr w:type="spellStart"/>
            <w:r w:rsidRPr="000A10CD">
              <w:rPr>
                <w:kern w:val="24"/>
                <w:shd w:val="clear" w:color="auto" w:fill="FFFFFF"/>
              </w:rPr>
              <w:t>сут</w:t>
            </w:r>
            <w:proofErr w:type="spellEnd"/>
            <w:r w:rsidRPr="000A10CD">
              <w:rPr>
                <w:kern w:val="24"/>
                <w:shd w:val="clear" w:color="auto" w:fill="FFFFFF"/>
              </w:rPr>
              <w:t xml:space="preserve"> в с. Новокривошеино и с. Малиновка</w:t>
            </w:r>
          </w:p>
        </w:tc>
        <w:tc>
          <w:tcPr>
            <w:tcW w:w="1913" w:type="dxa"/>
            <w:tcBorders>
              <w:top w:val="single" w:sz="4" w:space="0" w:color="auto"/>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pPr>
            <w:r w:rsidRPr="000A10CD">
              <w:t>3. Газоснабжение</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3.1.</w:t>
            </w:r>
          </w:p>
        </w:tc>
        <w:tc>
          <w:tcPr>
            <w:tcW w:w="6521" w:type="dxa"/>
            <w:tcBorders>
              <w:left w:val="single" w:sz="2" w:space="0" w:color="000000"/>
              <w:bottom w:val="single" w:sz="2" w:space="0" w:color="000000"/>
            </w:tcBorders>
          </w:tcPr>
          <w:p w:rsidR="006C3A09" w:rsidRPr="000A10CD" w:rsidRDefault="006C3A09" w:rsidP="005C657F">
            <w:pPr>
              <w:jc w:val="both"/>
              <w:rPr>
                <w:rFonts w:eastAsia="Times New Roman"/>
              </w:rPr>
            </w:pPr>
            <w:r w:rsidRPr="000A10CD">
              <w:rPr>
                <w:rFonts w:eastAsia="Times New Roman"/>
              </w:rPr>
              <w:t>Строительство магистральных газопроводов и газорегуляторных пунктов для районов нового строительства.</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3.2.</w:t>
            </w:r>
          </w:p>
        </w:tc>
        <w:tc>
          <w:tcPr>
            <w:tcW w:w="6521" w:type="dxa"/>
            <w:tcBorders>
              <w:left w:val="single" w:sz="2" w:space="0" w:color="000000"/>
              <w:bottom w:val="single" w:sz="2" w:space="0" w:color="000000"/>
            </w:tcBorders>
          </w:tcPr>
          <w:p w:rsidR="006C3A09" w:rsidRPr="000A10CD" w:rsidRDefault="006C3A09" w:rsidP="005C657F">
            <w:pPr>
              <w:jc w:val="both"/>
              <w:rPr>
                <w:rFonts w:eastAsia="Times New Roman"/>
              </w:rPr>
            </w:pPr>
            <w:r w:rsidRPr="000A10CD">
              <w:rPr>
                <w:rFonts w:eastAsia="Times New Roman"/>
              </w:rPr>
              <w:t>Строительство и реконструкция котельных на природном газе с заменой устаревшего оборудования на более новое, экономичное и энергоемкое с КПД &gt; 90%.</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3.3.</w:t>
            </w:r>
          </w:p>
        </w:tc>
        <w:tc>
          <w:tcPr>
            <w:tcW w:w="6521" w:type="dxa"/>
            <w:tcBorders>
              <w:left w:val="single" w:sz="2" w:space="0" w:color="000000"/>
              <w:bottom w:val="single" w:sz="2" w:space="0" w:color="000000"/>
            </w:tcBorders>
          </w:tcPr>
          <w:p w:rsidR="006C3A09" w:rsidRPr="000A10CD" w:rsidRDefault="006C3A09" w:rsidP="005C657F">
            <w:pPr>
              <w:jc w:val="both"/>
              <w:rPr>
                <w:rFonts w:eastAsia="Times New Roman"/>
              </w:rPr>
            </w:pPr>
            <w:r w:rsidRPr="000A10CD">
              <w:rPr>
                <w:rFonts w:eastAsia="Times New Roman"/>
              </w:rPr>
              <w:t>Поэтапная перекладка ветхих газопроводов с использованием для подземной прокладки полиэтиленовых труб.</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3.4.</w:t>
            </w:r>
          </w:p>
        </w:tc>
        <w:tc>
          <w:tcPr>
            <w:tcW w:w="6521" w:type="dxa"/>
            <w:tcBorders>
              <w:left w:val="single" w:sz="2" w:space="0" w:color="000000"/>
              <w:bottom w:val="single" w:sz="2" w:space="0" w:color="000000"/>
            </w:tcBorders>
          </w:tcPr>
          <w:p w:rsidR="006C3A09" w:rsidRPr="000A10CD" w:rsidRDefault="006C3A09" w:rsidP="005C657F">
            <w:pPr>
              <w:jc w:val="both"/>
              <w:rPr>
                <w:rFonts w:eastAsia="Times New Roman"/>
              </w:rPr>
            </w:pPr>
            <w:r w:rsidRPr="000A10CD">
              <w:rPr>
                <w:rFonts w:eastAsia="Times New Roman"/>
              </w:rPr>
              <w:t>Развитие системы газоснабжения поселения осуществляется в увязке с перспективами градостроительного развития поселения и района.</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pPr>
            <w:r w:rsidRPr="000A10CD">
              <w:t>4. Теплоснабжение</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4.1.</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Применение газа на всех источниках теплоснабжения (котельных, локальных систем отопления в малоэтажной застройке района), как более дешёвого и экологического вида топлива.</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 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4.2.</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Реконструкция и переоборудование изношенных котельных и тепловых сетей социально значимых объектов.</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4.3.</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Внедрение приборов и средств учёта и контроля расхода тепловой энергии и топлива.</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 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4.4.</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 xml:space="preserve">Применение для строящихся тепловых сетей прокладки труб повышенной надёжности (с долговечным антикоррозийным покрытием, высокоэффективной тепловой изоляцией из сверхлёгкого пенобетона или </w:t>
            </w:r>
            <w:proofErr w:type="spellStart"/>
            <w:r w:rsidRPr="000A10CD">
              <w:rPr>
                <w:shd w:val="clear" w:color="auto" w:fill="FFFFFF"/>
              </w:rPr>
              <w:t>пенополиуретана</w:t>
            </w:r>
            <w:proofErr w:type="spellEnd"/>
            <w:r w:rsidRPr="000A10CD">
              <w:rPr>
                <w:shd w:val="clear" w:color="auto" w:fill="FFFFFF"/>
              </w:rPr>
              <w:t xml:space="preserve"> и наружной </w:t>
            </w:r>
            <w:r w:rsidRPr="000A10CD">
              <w:rPr>
                <w:shd w:val="clear" w:color="auto" w:fill="FFFFFF"/>
              </w:rPr>
              <w:lastRenderedPageBreak/>
              <w:t>гидроизоляцией).</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lastRenderedPageBreak/>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lastRenderedPageBreak/>
              <w:t>4.5.</w:t>
            </w:r>
          </w:p>
        </w:tc>
        <w:tc>
          <w:tcPr>
            <w:tcW w:w="6521" w:type="dxa"/>
            <w:tcBorders>
              <w:left w:val="single" w:sz="2" w:space="0" w:color="000000"/>
              <w:bottom w:val="single" w:sz="2" w:space="0" w:color="000000"/>
            </w:tcBorders>
          </w:tcPr>
          <w:p w:rsidR="006C3A09" w:rsidRPr="000A10CD" w:rsidRDefault="006C3A09" w:rsidP="005C657F">
            <w:pPr>
              <w:jc w:val="both"/>
              <w:rPr>
                <w:shd w:val="clear" w:color="auto" w:fill="FFFFFF"/>
              </w:rPr>
            </w:pPr>
            <w:r w:rsidRPr="000A10CD">
              <w:rPr>
                <w:shd w:val="clear" w:color="auto" w:fill="FFFFFF"/>
              </w:rPr>
              <w:t xml:space="preserve">Использование для районов нового строительства </w:t>
            </w:r>
            <w:proofErr w:type="spellStart"/>
            <w:proofErr w:type="gramStart"/>
            <w:r w:rsidRPr="000A10CD">
              <w:rPr>
                <w:shd w:val="clear" w:color="auto" w:fill="FFFFFF"/>
              </w:rPr>
              <w:t>блок-модульных</w:t>
            </w:r>
            <w:proofErr w:type="spellEnd"/>
            <w:proofErr w:type="gramEnd"/>
            <w:r w:rsidRPr="000A10CD">
              <w:rPr>
                <w:shd w:val="clear" w:color="auto" w:fill="FFFFFF"/>
              </w:rPr>
              <w:t xml:space="preserve"> котельных (БМК) полной заводской готовности, для индивидуальной застройки — автономные генераторы тепла, работающие на газе</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pPr>
            <w:r w:rsidRPr="000A10CD">
              <w:t>5. Электроснабжение</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5.1.</w:t>
            </w:r>
          </w:p>
        </w:tc>
        <w:tc>
          <w:tcPr>
            <w:tcW w:w="6521" w:type="dxa"/>
            <w:tcBorders>
              <w:left w:val="single" w:sz="2" w:space="0" w:color="000000"/>
              <w:bottom w:val="single" w:sz="2" w:space="0" w:color="000000"/>
            </w:tcBorders>
          </w:tcPr>
          <w:p w:rsidR="006C3A09" w:rsidRPr="000A10CD" w:rsidRDefault="006C3A09" w:rsidP="005C657F">
            <w:pPr>
              <w:jc w:val="both"/>
              <w:rPr>
                <w:rFonts w:eastAsia="Times New Roman"/>
                <w:shd w:val="clear" w:color="auto" w:fill="FFFFFF"/>
              </w:rPr>
            </w:pPr>
            <w:r w:rsidRPr="000A10CD">
              <w:rPr>
                <w:rFonts w:eastAsia="Times New Roman"/>
                <w:shd w:val="clear" w:color="auto" w:fill="FFFFFF"/>
              </w:rPr>
              <w:t>Потребности в электроэнергии объектов, располагаемых на перспективных площадях строительства, принимаются, по мере реализации на них инвестиционных проектов</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 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5.2.</w:t>
            </w:r>
          </w:p>
        </w:tc>
        <w:tc>
          <w:tcPr>
            <w:tcW w:w="6521" w:type="dxa"/>
            <w:tcBorders>
              <w:left w:val="single" w:sz="2" w:space="0" w:color="000000"/>
              <w:bottom w:val="single" w:sz="2" w:space="0" w:color="000000"/>
            </w:tcBorders>
          </w:tcPr>
          <w:p w:rsidR="006C3A09" w:rsidRPr="000A10CD" w:rsidRDefault="006C3A09" w:rsidP="005C657F">
            <w:pPr>
              <w:jc w:val="both"/>
              <w:rPr>
                <w:rFonts w:eastAsia="Times New Roman"/>
                <w:shd w:val="clear" w:color="auto" w:fill="FFFFFF"/>
              </w:rPr>
            </w:pPr>
            <w:r w:rsidRPr="000A10CD">
              <w:rPr>
                <w:rFonts w:eastAsia="Times New Roman"/>
                <w:shd w:val="clear" w:color="auto" w:fill="FFFFFF"/>
              </w:rPr>
              <w:t xml:space="preserve">Переоборудование систем электроснабжения жилого фонда в связи с использованием более </w:t>
            </w:r>
            <w:proofErr w:type="spellStart"/>
            <w:r w:rsidRPr="000A10CD">
              <w:rPr>
                <w:rFonts w:eastAsia="Times New Roman"/>
                <w:shd w:val="clear" w:color="auto" w:fill="FFFFFF"/>
              </w:rPr>
              <w:t>энергопотребляющей</w:t>
            </w:r>
            <w:proofErr w:type="spellEnd"/>
            <w:r w:rsidRPr="000A10CD">
              <w:rPr>
                <w:rFonts w:eastAsia="Times New Roman"/>
                <w:shd w:val="clear" w:color="auto" w:fill="FFFFFF"/>
              </w:rPr>
              <w:t xml:space="preserve"> бытовой техники</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5.3.</w:t>
            </w:r>
          </w:p>
        </w:tc>
        <w:tc>
          <w:tcPr>
            <w:tcW w:w="6521" w:type="dxa"/>
            <w:tcBorders>
              <w:left w:val="single" w:sz="2" w:space="0" w:color="000000"/>
              <w:bottom w:val="single" w:sz="2" w:space="0" w:color="000000"/>
            </w:tcBorders>
          </w:tcPr>
          <w:p w:rsidR="006C3A09" w:rsidRPr="000A10CD" w:rsidRDefault="006C3A09" w:rsidP="005C657F">
            <w:pPr>
              <w:jc w:val="both"/>
              <w:rPr>
                <w:rFonts w:eastAsia="Times New Roman"/>
                <w:shd w:val="clear" w:color="auto" w:fill="FFFFFF"/>
              </w:rPr>
            </w:pPr>
            <w:r w:rsidRPr="000A10CD">
              <w:rPr>
                <w:rFonts w:eastAsia="Times New Roman"/>
                <w:shd w:val="clear" w:color="auto" w:fill="FFFFFF"/>
              </w:rPr>
              <w:t xml:space="preserve">Развитие сетевых объектов путем реконструкции существующих подстанций с заменой трансформаторов </w:t>
            </w:r>
            <w:proofErr w:type="gramStart"/>
            <w:r w:rsidRPr="000A10CD">
              <w:rPr>
                <w:rFonts w:eastAsia="Times New Roman"/>
                <w:shd w:val="clear" w:color="auto" w:fill="FFFFFF"/>
              </w:rPr>
              <w:t>на</w:t>
            </w:r>
            <w:proofErr w:type="gramEnd"/>
            <w:r w:rsidRPr="000A10CD">
              <w:rPr>
                <w:rFonts w:eastAsia="Times New Roman"/>
                <w:shd w:val="clear" w:color="auto" w:fill="FFFFFF"/>
              </w:rPr>
              <w:t xml:space="preserve"> более мощные и установкой дополнительных трансформаторов</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pPr>
            <w:r w:rsidRPr="000A10CD">
              <w:t>6. Связь</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rPr>
                <w:rStyle w:val="af0"/>
                <w:rFonts w:eastAsia="Times New Roman"/>
                <w:bCs/>
                <w:i/>
                <w:iCs/>
              </w:rPr>
            </w:pPr>
            <w:r w:rsidRPr="000A10CD">
              <w:rPr>
                <w:rStyle w:val="af0"/>
                <w:rFonts w:eastAsia="Times New Roman"/>
                <w:bCs/>
                <w:i/>
                <w:iCs/>
              </w:rPr>
              <w:t>Развитие сетей фиксированной связи</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6.1.</w:t>
            </w:r>
          </w:p>
        </w:tc>
        <w:tc>
          <w:tcPr>
            <w:tcW w:w="6521" w:type="dxa"/>
            <w:tcBorders>
              <w:left w:val="single" w:sz="2" w:space="0" w:color="000000"/>
              <w:bottom w:val="single" w:sz="2" w:space="0" w:color="000000"/>
            </w:tcBorders>
          </w:tcPr>
          <w:p w:rsidR="006C3A09" w:rsidRPr="000A10CD" w:rsidRDefault="006C3A09" w:rsidP="005C657F">
            <w:pPr>
              <w:jc w:val="both"/>
              <w:rPr>
                <w:rStyle w:val="af0"/>
                <w:b w:val="0"/>
                <w:shd w:val="clear" w:color="auto" w:fill="FFFFFF"/>
              </w:rPr>
            </w:pPr>
            <w:r w:rsidRPr="000A10CD">
              <w:rPr>
                <w:rStyle w:val="af0"/>
                <w:b w:val="0"/>
                <w:shd w:val="clear" w:color="auto" w:fill="FFFFFF"/>
              </w:rPr>
              <w:t xml:space="preserve">Постепенный переход от существующих сетей с технологией коммуникации каналов к </w:t>
            </w:r>
            <w:proofErr w:type="spellStart"/>
            <w:r w:rsidRPr="000A10CD">
              <w:rPr>
                <w:rStyle w:val="af0"/>
                <w:b w:val="0"/>
                <w:shd w:val="clear" w:color="auto" w:fill="FFFFFF"/>
              </w:rPr>
              <w:t>мультисервисным</w:t>
            </w:r>
            <w:proofErr w:type="spellEnd"/>
            <w:r w:rsidRPr="000A10CD">
              <w:rPr>
                <w:rStyle w:val="af0"/>
                <w:b w:val="0"/>
                <w:shd w:val="clear" w:color="auto" w:fill="FFFFFF"/>
              </w:rPr>
              <w:t xml:space="preserve"> сетям с технологией коммуникации пакетов.</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6.2.</w:t>
            </w:r>
          </w:p>
        </w:tc>
        <w:tc>
          <w:tcPr>
            <w:tcW w:w="6521" w:type="dxa"/>
            <w:tcBorders>
              <w:left w:val="single" w:sz="2" w:space="0" w:color="000000"/>
              <w:bottom w:val="single" w:sz="2" w:space="0" w:color="000000"/>
            </w:tcBorders>
          </w:tcPr>
          <w:p w:rsidR="006C3A09" w:rsidRPr="000A10CD" w:rsidRDefault="006C3A09" w:rsidP="005C657F">
            <w:pPr>
              <w:jc w:val="both"/>
              <w:rPr>
                <w:rStyle w:val="af0"/>
                <w:rFonts w:eastAsia="Times New Roman"/>
                <w:b w:val="0"/>
                <w:shd w:val="clear" w:color="auto" w:fill="FFFFFF"/>
              </w:rPr>
            </w:pPr>
            <w:r w:rsidRPr="000A10CD">
              <w:rPr>
                <w:rStyle w:val="af0"/>
                <w:rFonts w:eastAsia="Times New Roman"/>
                <w:b w:val="0"/>
                <w:shd w:val="clear" w:color="auto" w:fill="FFFFFF"/>
              </w:rPr>
              <w:t>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rPr>
                <w:rStyle w:val="af0"/>
                <w:rFonts w:eastAsia="Times New Roman"/>
                <w:bCs/>
                <w:i/>
                <w:iCs/>
              </w:rPr>
            </w:pPr>
            <w:r w:rsidRPr="000A10CD">
              <w:rPr>
                <w:rStyle w:val="af0"/>
                <w:rFonts w:eastAsia="Times New Roman"/>
                <w:bCs/>
                <w:i/>
                <w:iCs/>
              </w:rPr>
              <w:t>Развития телекоммуникационных сетей</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6.3.</w:t>
            </w:r>
          </w:p>
        </w:tc>
        <w:tc>
          <w:tcPr>
            <w:tcW w:w="6521" w:type="dxa"/>
            <w:tcBorders>
              <w:left w:val="single" w:sz="2" w:space="0" w:color="000000"/>
              <w:bottom w:val="single" w:sz="2" w:space="0" w:color="000000"/>
            </w:tcBorders>
          </w:tcPr>
          <w:p w:rsidR="006C3A09" w:rsidRPr="000A10CD" w:rsidRDefault="006C3A09" w:rsidP="005C657F">
            <w:pPr>
              <w:jc w:val="both"/>
              <w:rPr>
                <w:rStyle w:val="af0"/>
                <w:b w:val="0"/>
                <w:shd w:val="clear" w:color="auto" w:fill="FFFFFF"/>
              </w:rPr>
            </w:pPr>
            <w:r w:rsidRPr="000A10CD">
              <w:rPr>
                <w:rStyle w:val="af0"/>
                <w:b w:val="0"/>
                <w:shd w:val="clear" w:color="auto" w:fill="FFFFFF"/>
              </w:rPr>
              <w:t>Расширение сети «Интернет».</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6.4.</w:t>
            </w:r>
          </w:p>
        </w:tc>
        <w:tc>
          <w:tcPr>
            <w:tcW w:w="6521" w:type="dxa"/>
            <w:tcBorders>
              <w:left w:val="single" w:sz="2" w:space="0" w:color="000000"/>
              <w:bottom w:val="single" w:sz="2" w:space="0" w:color="000000"/>
            </w:tcBorders>
          </w:tcPr>
          <w:p w:rsidR="006C3A09" w:rsidRPr="000A10CD" w:rsidRDefault="006C3A09" w:rsidP="005C657F">
            <w:pPr>
              <w:jc w:val="both"/>
              <w:rPr>
                <w:rStyle w:val="af0"/>
                <w:rFonts w:eastAsia="Times New Roman"/>
                <w:b w:val="0"/>
                <w:shd w:val="clear" w:color="auto" w:fill="FFFFFF"/>
              </w:rPr>
            </w:pPr>
            <w:r w:rsidRPr="000A10CD">
              <w:rPr>
                <w:rStyle w:val="af0"/>
                <w:rFonts w:eastAsia="Times New Roman"/>
                <w:b w:val="0"/>
                <w:shd w:val="clear" w:color="auto" w:fill="FFFFFF"/>
              </w:rPr>
              <w:t>Строительство широкополосных интерактивных телевизионных кабельных сетей и сетей подачи данных с использованием новых технологий.</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 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6.5.</w:t>
            </w:r>
          </w:p>
        </w:tc>
        <w:tc>
          <w:tcPr>
            <w:tcW w:w="6521" w:type="dxa"/>
            <w:tcBorders>
              <w:left w:val="single" w:sz="2" w:space="0" w:color="000000"/>
              <w:bottom w:val="single" w:sz="2" w:space="0" w:color="000000"/>
            </w:tcBorders>
          </w:tcPr>
          <w:p w:rsidR="006C3A09" w:rsidRPr="000A10CD" w:rsidRDefault="006C3A09" w:rsidP="005C657F">
            <w:pPr>
              <w:jc w:val="both"/>
              <w:rPr>
                <w:rStyle w:val="af0"/>
                <w:rFonts w:eastAsia="Times New Roman"/>
                <w:b w:val="0"/>
                <w:shd w:val="clear" w:color="auto" w:fill="FFFFFF"/>
              </w:rPr>
            </w:pPr>
            <w:r w:rsidRPr="000A10CD">
              <w:rPr>
                <w:rStyle w:val="af0"/>
                <w:rFonts w:eastAsia="Times New Roman"/>
                <w:b w:val="0"/>
                <w:shd w:val="clear" w:color="auto" w:fill="FFFFFF"/>
              </w:rPr>
              <w:t>Обеспечение доступа сельского населения к универсальным услугам связи.</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rPr>
                <w:rStyle w:val="af0"/>
                <w:rFonts w:eastAsia="Times New Roman"/>
                <w:bCs/>
                <w:i/>
                <w:iCs/>
              </w:rPr>
            </w:pPr>
            <w:r w:rsidRPr="000A10CD">
              <w:rPr>
                <w:rStyle w:val="af0"/>
                <w:rFonts w:eastAsia="Times New Roman"/>
                <w:bCs/>
                <w:i/>
                <w:iCs/>
              </w:rPr>
              <w:t>Развитие сетей сотовой подвижной связи</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6.6.</w:t>
            </w:r>
          </w:p>
        </w:tc>
        <w:tc>
          <w:tcPr>
            <w:tcW w:w="6521" w:type="dxa"/>
            <w:tcBorders>
              <w:left w:val="single" w:sz="2" w:space="0" w:color="000000"/>
              <w:bottom w:val="single" w:sz="2" w:space="0" w:color="000000"/>
            </w:tcBorders>
          </w:tcPr>
          <w:p w:rsidR="006C3A09" w:rsidRPr="000A10CD" w:rsidRDefault="006C3A09" w:rsidP="005C657F">
            <w:pPr>
              <w:jc w:val="both"/>
              <w:rPr>
                <w:rStyle w:val="af0"/>
                <w:b w:val="0"/>
                <w:shd w:val="clear" w:color="auto" w:fill="FFFFFF"/>
              </w:rPr>
            </w:pPr>
            <w:r w:rsidRPr="000A10CD">
              <w:rPr>
                <w:rStyle w:val="af0"/>
                <w:b w:val="0"/>
                <w:shd w:val="clear" w:color="auto" w:fill="FFFFFF"/>
              </w:rPr>
              <w:t xml:space="preserve">Постепенная замена аналоговых сетей </w:t>
            </w:r>
            <w:proofErr w:type="gramStart"/>
            <w:r w:rsidRPr="000A10CD">
              <w:rPr>
                <w:rStyle w:val="af0"/>
                <w:b w:val="0"/>
                <w:shd w:val="clear" w:color="auto" w:fill="FFFFFF"/>
              </w:rPr>
              <w:t>цифровыми</w:t>
            </w:r>
            <w:proofErr w:type="gramEnd"/>
            <w:r w:rsidRPr="000A10CD">
              <w:rPr>
                <w:rStyle w:val="af0"/>
                <w:b w:val="0"/>
                <w:shd w:val="clear" w:color="auto" w:fill="FFFFFF"/>
              </w:rPr>
              <w:t>.</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6.7.</w:t>
            </w:r>
          </w:p>
        </w:tc>
        <w:tc>
          <w:tcPr>
            <w:tcW w:w="6521" w:type="dxa"/>
            <w:tcBorders>
              <w:left w:val="single" w:sz="2" w:space="0" w:color="000000"/>
              <w:bottom w:val="single" w:sz="2" w:space="0" w:color="000000"/>
            </w:tcBorders>
          </w:tcPr>
          <w:p w:rsidR="006C3A09" w:rsidRPr="000A10CD" w:rsidRDefault="006C3A09" w:rsidP="005C657F">
            <w:pPr>
              <w:jc w:val="both"/>
              <w:rPr>
                <w:rStyle w:val="af0"/>
                <w:rFonts w:eastAsia="Times New Roman"/>
                <w:b w:val="0"/>
                <w:shd w:val="clear" w:color="auto" w:fill="FFFFFF"/>
              </w:rPr>
            </w:pPr>
            <w:r w:rsidRPr="000A10CD">
              <w:rPr>
                <w:rStyle w:val="af0"/>
                <w:rFonts w:eastAsia="Times New Roman"/>
                <w:b w:val="0"/>
                <w:shd w:val="clear" w:color="auto" w:fill="FFFFFF"/>
              </w:rPr>
              <w:t>Повышение степени проникновения сотовой подвижности</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 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6.8.</w:t>
            </w:r>
          </w:p>
        </w:tc>
        <w:tc>
          <w:tcPr>
            <w:tcW w:w="6521" w:type="dxa"/>
            <w:tcBorders>
              <w:left w:val="single" w:sz="2" w:space="0" w:color="000000"/>
              <w:bottom w:val="single" w:sz="2" w:space="0" w:color="000000"/>
            </w:tcBorders>
          </w:tcPr>
          <w:p w:rsidR="006C3A09" w:rsidRPr="000A10CD" w:rsidRDefault="006C3A09" w:rsidP="005C657F">
            <w:pPr>
              <w:jc w:val="both"/>
              <w:rPr>
                <w:rStyle w:val="af0"/>
                <w:b w:val="0"/>
                <w:shd w:val="clear" w:color="auto" w:fill="FFFFFF"/>
              </w:rPr>
            </w:pPr>
            <w:r w:rsidRPr="000A10CD">
              <w:rPr>
                <w:rStyle w:val="af0"/>
                <w:b w:val="0"/>
                <w:shd w:val="clear" w:color="auto" w:fill="FFFFFF"/>
              </w:rPr>
              <w:t>Увеличение числа абонентов</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 расчетный срок</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rPr>
                <w:rStyle w:val="af0"/>
                <w:rFonts w:eastAsia="Times New Roman"/>
                <w:bCs/>
                <w:i/>
                <w:iCs/>
              </w:rPr>
            </w:pPr>
            <w:r w:rsidRPr="000A10CD">
              <w:rPr>
                <w:rStyle w:val="af0"/>
                <w:rFonts w:eastAsia="Times New Roman"/>
                <w:bCs/>
                <w:i/>
                <w:iCs/>
              </w:rPr>
              <w:t>Развитие систем телевидения, радиовещания и СКТ</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6.8.</w:t>
            </w:r>
          </w:p>
        </w:tc>
        <w:tc>
          <w:tcPr>
            <w:tcW w:w="6521" w:type="dxa"/>
            <w:tcBorders>
              <w:left w:val="single" w:sz="2" w:space="0" w:color="000000"/>
              <w:bottom w:val="single" w:sz="2" w:space="0" w:color="000000"/>
            </w:tcBorders>
          </w:tcPr>
          <w:p w:rsidR="006C3A09" w:rsidRPr="000A10CD" w:rsidRDefault="006C3A09" w:rsidP="005C657F">
            <w:pPr>
              <w:jc w:val="both"/>
              <w:rPr>
                <w:rStyle w:val="af0"/>
                <w:b w:val="0"/>
                <w:shd w:val="clear" w:color="auto" w:fill="FFFFFF"/>
              </w:rPr>
            </w:pPr>
            <w:r w:rsidRPr="000A10CD">
              <w:rPr>
                <w:rStyle w:val="af0"/>
                <w:b w:val="0"/>
                <w:shd w:val="clear" w:color="auto" w:fill="FFFFFF"/>
              </w:rPr>
              <w:t>Переход на цифровое телевидение стандарта DVB.</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6.9.</w:t>
            </w:r>
          </w:p>
        </w:tc>
        <w:tc>
          <w:tcPr>
            <w:tcW w:w="6521" w:type="dxa"/>
            <w:tcBorders>
              <w:left w:val="single" w:sz="2" w:space="0" w:color="000000"/>
              <w:bottom w:val="single" w:sz="2" w:space="0" w:color="000000"/>
            </w:tcBorders>
          </w:tcPr>
          <w:p w:rsidR="006C3A09" w:rsidRPr="000A10CD" w:rsidRDefault="006C3A09" w:rsidP="005C657F">
            <w:pPr>
              <w:jc w:val="both"/>
              <w:rPr>
                <w:rStyle w:val="af0"/>
                <w:rFonts w:eastAsia="Times New Roman"/>
                <w:b w:val="0"/>
                <w:shd w:val="clear" w:color="auto" w:fill="FFFFFF"/>
              </w:rPr>
            </w:pPr>
            <w:r w:rsidRPr="000A10CD">
              <w:rPr>
                <w:rStyle w:val="af0"/>
                <w:rFonts w:eastAsia="Times New Roman"/>
                <w:b w:val="0"/>
                <w:shd w:val="clear" w:color="auto" w:fill="FFFFFF"/>
              </w:rPr>
              <w:t xml:space="preserve">Реализация наземных радиовещательных сетей на базе стандарта цифрового телевизионного вещания </w:t>
            </w:r>
            <w:r w:rsidRPr="000A10CD">
              <w:rPr>
                <w:rStyle w:val="af0"/>
                <w:rFonts w:eastAsia="Times New Roman"/>
                <w:b w:val="0"/>
                <w:shd w:val="clear" w:color="auto" w:fill="FFFFFF"/>
                <w:lang w:val="en-US"/>
              </w:rPr>
              <w:t>DVD</w:t>
            </w:r>
            <w:r w:rsidRPr="000A10CD">
              <w:rPr>
                <w:rStyle w:val="af0"/>
                <w:rFonts w:eastAsia="Times New Roman"/>
                <w:b w:val="0"/>
                <w:shd w:val="clear" w:color="auto" w:fill="FFFFFF"/>
              </w:rPr>
              <w:t>.</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6.10.</w:t>
            </w:r>
          </w:p>
        </w:tc>
        <w:tc>
          <w:tcPr>
            <w:tcW w:w="6521" w:type="dxa"/>
            <w:tcBorders>
              <w:left w:val="single" w:sz="2" w:space="0" w:color="000000"/>
              <w:bottom w:val="single" w:sz="2" w:space="0" w:color="000000"/>
            </w:tcBorders>
          </w:tcPr>
          <w:p w:rsidR="006C3A09" w:rsidRPr="000A10CD" w:rsidRDefault="006C3A09" w:rsidP="005C657F">
            <w:pPr>
              <w:jc w:val="both"/>
              <w:rPr>
                <w:rStyle w:val="af0"/>
                <w:rFonts w:eastAsia="Times New Roman"/>
                <w:b w:val="0"/>
                <w:shd w:val="clear" w:color="auto" w:fill="FFFFFF"/>
              </w:rPr>
            </w:pPr>
            <w:r w:rsidRPr="000A10CD">
              <w:rPr>
                <w:rStyle w:val="af0"/>
                <w:rFonts w:eastAsia="Times New Roman"/>
                <w:b w:val="0"/>
                <w:shd w:val="clear" w:color="auto" w:fill="FFFFFF"/>
              </w:rPr>
              <w:t xml:space="preserve">Объединение сетей кабельного телевидения в единую </w:t>
            </w:r>
            <w:r w:rsidRPr="000A10CD">
              <w:rPr>
                <w:rStyle w:val="af0"/>
                <w:rFonts w:eastAsia="Times New Roman"/>
                <w:b w:val="0"/>
                <w:shd w:val="clear" w:color="auto" w:fill="FFFFFF"/>
              </w:rPr>
              <w:lastRenderedPageBreak/>
              <w:t>областную сеть с использованием волоконно-оптических линий.</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lastRenderedPageBreak/>
              <w:t>Расчетный срок</w:t>
            </w:r>
          </w:p>
        </w:tc>
      </w:tr>
      <w:tr w:rsidR="006C3A09" w:rsidRPr="000A10CD" w:rsidTr="004515BE">
        <w:trPr>
          <w:trHeight w:val="276"/>
          <w:jc w:val="center"/>
        </w:trPr>
        <w:tc>
          <w:tcPr>
            <w:tcW w:w="9499" w:type="dxa"/>
            <w:gridSpan w:val="3"/>
            <w:tcBorders>
              <w:left w:val="single" w:sz="2" w:space="0" w:color="000000"/>
              <w:bottom w:val="single" w:sz="2" w:space="0" w:color="000000"/>
              <w:right w:val="single" w:sz="2" w:space="0" w:color="000000"/>
            </w:tcBorders>
          </w:tcPr>
          <w:p w:rsidR="006C3A09" w:rsidRPr="000A10CD" w:rsidRDefault="006C3A09" w:rsidP="005C657F">
            <w:pPr>
              <w:jc w:val="both"/>
              <w:rPr>
                <w:rStyle w:val="af0"/>
                <w:rFonts w:eastAsia="Times New Roman"/>
                <w:bCs/>
                <w:i/>
                <w:iCs/>
                <w:shd w:val="clear" w:color="auto" w:fill="FFFFFF"/>
              </w:rPr>
            </w:pPr>
            <w:r w:rsidRPr="000A10CD">
              <w:rPr>
                <w:rStyle w:val="af0"/>
                <w:rFonts w:eastAsia="Times New Roman"/>
                <w:bCs/>
                <w:i/>
                <w:iCs/>
              </w:rPr>
              <w:lastRenderedPageBreak/>
              <w:t>Развитие</w:t>
            </w:r>
            <w:r w:rsidRPr="000A10CD">
              <w:rPr>
                <w:rStyle w:val="af0"/>
                <w:rFonts w:eastAsia="Times New Roman"/>
                <w:b w:val="0"/>
                <w:i/>
                <w:iCs/>
              </w:rPr>
              <w:t xml:space="preserve"> </w:t>
            </w:r>
            <w:r w:rsidRPr="000A10CD">
              <w:rPr>
                <w:rStyle w:val="af0"/>
                <w:rFonts w:eastAsia="Times New Roman"/>
                <w:bCs/>
                <w:i/>
                <w:iCs/>
                <w:shd w:val="clear" w:color="auto" w:fill="FFFFFF"/>
              </w:rPr>
              <w:t>почтовой</w:t>
            </w:r>
            <w:r w:rsidRPr="000A10CD">
              <w:rPr>
                <w:rStyle w:val="af0"/>
                <w:rFonts w:eastAsia="Times New Roman"/>
                <w:b w:val="0"/>
                <w:i/>
                <w:iCs/>
                <w:shd w:val="clear" w:color="auto" w:fill="FFFFFF"/>
              </w:rPr>
              <w:t xml:space="preserve"> </w:t>
            </w:r>
            <w:r w:rsidRPr="000A10CD">
              <w:rPr>
                <w:rStyle w:val="af0"/>
                <w:rFonts w:eastAsia="Times New Roman"/>
                <w:bCs/>
                <w:i/>
                <w:iCs/>
                <w:shd w:val="clear" w:color="auto" w:fill="FFFFFF"/>
              </w:rPr>
              <w:t>связи</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6.11.</w:t>
            </w:r>
          </w:p>
        </w:tc>
        <w:tc>
          <w:tcPr>
            <w:tcW w:w="6521" w:type="dxa"/>
            <w:tcBorders>
              <w:left w:val="single" w:sz="2" w:space="0" w:color="000000"/>
              <w:bottom w:val="single" w:sz="2" w:space="0" w:color="000000"/>
            </w:tcBorders>
          </w:tcPr>
          <w:p w:rsidR="006C3A09" w:rsidRPr="000A10CD" w:rsidRDefault="006C3A09" w:rsidP="005C657F">
            <w:pPr>
              <w:jc w:val="both"/>
              <w:rPr>
                <w:rStyle w:val="af0"/>
                <w:b w:val="0"/>
                <w:shd w:val="clear" w:color="auto" w:fill="FFFFFF"/>
              </w:rPr>
            </w:pPr>
            <w:r w:rsidRPr="000A10CD">
              <w:rPr>
                <w:rStyle w:val="af0"/>
                <w:b w:val="0"/>
                <w:shd w:val="clear" w:color="auto" w:fill="FFFFFF"/>
              </w:rPr>
              <w:t>Техническое перевооружение и внедрение информационных технологий почтовой связи.</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Расчетный срок</w:t>
            </w:r>
          </w:p>
        </w:tc>
      </w:tr>
      <w:tr w:rsidR="006C3A09" w:rsidRPr="000A10CD" w:rsidTr="004515BE">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6.12.</w:t>
            </w:r>
          </w:p>
        </w:tc>
        <w:tc>
          <w:tcPr>
            <w:tcW w:w="6521" w:type="dxa"/>
            <w:tcBorders>
              <w:left w:val="single" w:sz="2" w:space="0" w:color="000000"/>
              <w:bottom w:val="single" w:sz="2" w:space="0" w:color="000000"/>
            </w:tcBorders>
          </w:tcPr>
          <w:p w:rsidR="006C3A09" w:rsidRPr="000A10CD" w:rsidRDefault="006C3A09" w:rsidP="005C657F">
            <w:pPr>
              <w:jc w:val="both"/>
              <w:rPr>
                <w:rStyle w:val="af0"/>
                <w:b w:val="0"/>
                <w:shd w:val="clear" w:color="auto" w:fill="FFFFFF"/>
              </w:rPr>
            </w:pPr>
            <w:r w:rsidRPr="000A10CD">
              <w:rPr>
                <w:rStyle w:val="af0"/>
                <w:b w:val="0"/>
                <w:shd w:val="clear" w:color="auto" w:fill="FFFFFF"/>
              </w:rPr>
              <w:t>Улучшение скорости качества обслуживания.</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bl>
    <w:p w:rsidR="006C3A09" w:rsidRPr="004515BE" w:rsidRDefault="004515BE" w:rsidP="004515BE">
      <w:pPr>
        <w:pStyle w:val="2"/>
        <w:ind w:firstLine="709"/>
        <w:jc w:val="both"/>
        <w:rPr>
          <w:rFonts w:ascii="Times New Roman" w:hAnsi="Times New Roman"/>
          <w:i w:val="0"/>
          <w:sz w:val="24"/>
          <w:szCs w:val="24"/>
        </w:rPr>
      </w:pPr>
      <w:bookmarkStart w:id="178" w:name="_Toc381955408"/>
      <w:r>
        <w:rPr>
          <w:rFonts w:ascii="Times New Roman" w:hAnsi="Times New Roman"/>
          <w:i w:val="0"/>
          <w:sz w:val="24"/>
          <w:szCs w:val="24"/>
        </w:rPr>
        <w:t>3.4</w:t>
      </w:r>
      <w:r w:rsidR="006C3A09" w:rsidRPr="004515BE">
        <w:rPr>
          <w:rFonts w:ascii="Times New Roman" w:hAnsi="Times New Roman"/>
          <w:i w:val="0"/>
          <w:sz w:val="24"/>
          <w:szCs w:val="24"/>
        </w:rPr>
        <w:t>.2. Мероприятия по обеспечению территории сельского поселения объектами транспортной инфраструктуры</w:t>
      </w:r>
      <w:bookmarkEnd w:id="178"/>
    </w:p>
    <w:tbl>
      <w:tblPr>
        <w:tblW w:w="9453" w:type="dxa"/>
        <w:jc w:val="center"/>
        <w:tblInd w:w="108" w:type="dxa"/>
        <w:tblLayout w:type="fixed"/>
        <w:tblLook w:val="0000"/>
      </w:tblPr>
      <w:tblGrid>
        <w:gridCol w:w="1042"/>
        <w:gridCol w:w="6521"/>
        <w:gridCol w:w="1890"/>
      </w:tblGrid>
      <w:tr w:rsidR="006C3A09" w:rsidRPr="000A10CD" w:rsidTr="004515BE">
        <w:trPr>
          <w:trHeight w:val="528"/>
          <w:jc w:val="center"/>
        </w:trPr>
        <w:tc>
          <w:tcPr>
            <w:tcW w:w="1042" w:type="dxa"/>
            <w:tcBorders>
              <w:top w:val="single" w:sz="2" w:space="0" w:color="000000"/>
              <w:left w:val="single" w:sz="2" w:space="0" w:color="000000"/>
              <w:bottom w:val="single" w:sz="4" w:space="0" w:color="auto"/>
            </w:tcBorders>
            <w:shd w:val="clear" w:color="auto" w:fill="auto"/>
          </w:tcPr>
          <w:p w:rsidR="006C3A09" w:rsidRPr="002B4371" w:rsidRDefault="006C3A09" w:rsidP="004515BE">
            <w:pPr>
              <w:pStyle w:val="ConsPlusNormal"/>
              <w:widowControl/>
              <w:snapToGrid w:val="0"/>
              <w:ind w:firstLine="0"/>
              <w:jc w:val="center"/>
              <w:rPr>
                <w:rFonts w:ascii="Times New Roman" w:hAnsi="Times New Roman"/>
                <w:b/>
                <w:i/>
                <w:color w:val="auto"/>
                <w:sz w:val="24"/>
                <w:szCs w:val="24"/>
              </w:rPr>
            </w:pPr>
            <w:r w:rsidRPr="002B4371">
              <w:rPr>
                <w:rFonts w:ascii="Times New Roman" w:hAnsi="Times New Roman"/>
                <w:b/>
                <w:i/>
                <w:color w:val="auto"/>
                <w:sz w:val="24"/>
                <w:szCs w:val="24"/>
              </w:rPr>
              <w:t>№</w:t>
            </w:r>
            <w:r w:rsidR="004515BE">
              <w:rPr>
                <w:rFonts w:ascii="Times New Roman" w:hAnsi="Times New Roman"/>
                <w:b/>
                <w:i/>
                <w:color w:val="auto"/>
                <w:sz w:val="24"/>
                <w:szCs w:val="24"/>
              </w:rPr>
              <w:t xml:space="preserve"> </w:t>
            </w:r>
            <w:r w:rsidRPr="002B4371">
              <w:rPr>
                <w:rFonts w:ascii="Times New Roman" w:hAnsi="Times New Roman"/>
                <w:b/>
                <w:i/>
                <w:color w:val="auto"/>
                <w:sz w:val="24"/>
                <w:szCs w:val="24"/>
              </w:rPr>
              <w:t>п</w:t>
            </w:r>
            <w:r w:rsidR="004515BE">
              <w:rPr>
                <w:rFonts w:ascii="Times New Roman" w:hAnsi="Times New Roman"/>
                <w:b/>
                <w:i/>
                <w:color w:val="auto"/>
                <w:sz w:val="24"/>
                <w:szCs w:val="24"/>
              </w:rPr>
              <w:t>./</w:t>
            </w:r>
            <w:r w:rsidRPr="002B4371">
              <w:rPr>
                <w:rFonts w:ascii="Times New Roman" w:hAnsi="Times New Roman"/>
                <w:b/>
                <w:i/>
                <w:color w:val="auto"/>
                <w:sz w:val="24"/>
                <w:szCs w:val="24"/>
              </w:rPr>
              <w:t>п</w:t>
            </w:r>
            <w:r w:rsidR="004515BE">
              <w:rPr>
                <w:rFonts w:ascii="Times New Roman" w:hAnsi="Times New Roman"/>
                <w:b/>
                <w:i/>
                <w:color w:val="auto"/>
                <w:sz w:val="24"/>
                <w:szCs w:val="24"/>
              </w:rPr>
              <w:t>.</w:t>
            </w:r>
          </w:p>
        </w:tc>
        <w:tc>
          <w:tcPr>
            <w:tcW w:w="6521" w:type="dxa"/>
            <w:tcBorders>
              <w:top w:val="single" w:sz="2" w:space="0" w:color="000000"/>
              <w:left w:val="single" w:sz="2" w:space="0" w:color="000000"/>
              <w:bottom w:val="single" w:sz="4" w:space="0" w:color="auto"/>
            </w:tcBorders>
            <w:shd w:val="clear" w:color="auto" w:fill="auto"/>
          </w:tcPr>
          <w:p w:rsidR="006C3A09" w:rsidRPr="002B4371" w:rsidRDefault="006C3A09" w:rsidP="004515BE">
            <w:pPr>
              <w:pStyle w:val="ConsPlusNormal"/>
              <w:widowControl/>
              <w:snapToGrid w:val="0"/>
              <w:ind w:firstLine="0"/>
              <w:jc w:val="center"/>
              <w:rPr>
                <w:rFonts w:ascii="Times New Roman" w:hAnsi="Times New Roman"/>
                <w:b/>
                <w:i/>
                <w:color w:val="auto"/>
                <w:sz w:val="24"/>
                <w:szCs w:val="24"/>
              </w:rPr>
            </w:pPr>
            <w:r w:rsidRPr="002B4371">
              <w:rPr>
                <w:rFonts w:ascii="Times New Roman" w:hAnsi="Times New Roman"/>
                <w:b/>
                <w:i/>
                <w:color w:val="auto"/>
                <w:sz w:val="24"/>
                <w:szCs w:val="24"/>
              </w:rPr>
              <w:t>Наименование мероприятия</w:t>
            </w:r>
          </w:p>
        </w:tc>
        <w:tc>
          <w:tcPr>
            <w:tcW w:w="1890" w:type="dxa"/>
            <w:tcBorders>
              <w:top w:val="single" w:sz="2" w:space="0" w:color="000000"/>
              <w:left w:val="single" w:sz="2" w:space="0" w:color="000000"/>
              <w:bottom w:val="single" w:sz="4" w:space="0" w:color="auto"/>
              <w:right w:val="single" w:sz="2" w:space="0" w:color="000000"/>
            </w:tcBorders>
            <w:shd w:val="clear" w:color="auto" w:fill="auto"/>
          </w:tcPr>
          <w:p w:rsidR="006C3A09" w:rsidRPr="000A10CD" w:rsidRDefault="006C3A09" w:rsidP="004515BE">
            <w:pPr>
              <w:pStyle w:val="a9"/>
              <w:widowControl/>
              <w:snapToGrid w:val="0"/>
              <w:jc w:val="center"/>
              <w:rPr>
                <w:rFonts w:eastAsia="Times New Roman" w:cs="Arial"/>
                <w:b/>
                <w:bCs/>
                <w:i/>
              </w:rPr>
            </w:pPr>
            <w:r w:rsidRPr="000A10CD">
              <w:rPr>
                <w:rFonts w:eastAsia="Times New Roman" w:cs="Arial"/>
                <w:b/>
                <w:bCs/>
                <w:i/>
              </w:rPr>
              <w:t>Сроки реализации</w:t>
            </w:r>
          </w:p>
        </w:tc>
      </w:tr>
      <w:tr w:rsidR="006C3A09" w:rsidRPr="000A10CD" w:rsidTr="004515BE">
        <w:trPr>
          <w:trHeight w:val="88"/>
          <w:jc w:val="center"/>
        </w:trPr>
        <w:tc>
          <w:tcPr>
            <w:tcW w:w="9453" w:type="dxa"/>
            <w:gridSpan w:val="3"/>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widowControl/>
              <w:snapToGrid w:val="0"/>
              <w:ind w:firstLine="0"/>
              <w:jc w:val="both"/>
              <w:rPr>
                <w:rFonts w:ascii="Times New Roman" w:hAnsi="Times New Roman"/>
                <w:i/>
                <w:color w:val="auto"/>
                <w:sz w:val="24"/>
                <w:szCs w:val="24"/>
              </w:rPr>
            </w:pPr>
            <w:r w:rsidRPr="002B4371">
              <w:rPr>
                <w:rFonts w:ascii="Times New Roman" w:hAnsi="Times New Roman"/>
                <w:i/>
                <w:color w:val="auto"/>
                <w:sz w:val="24"/>
                <w:szCs w:val="24"/>
              </w:rPr>
              <w:t>Федеральный уровень</w:t>
            </w:r>
          </w:p>
        </w:tc>
      </w:tr>
      <w:tr w:rsidR="006C3A09" w:rsidRPr="000A10CD" w:rsidTr="004515BE">
        <w:trPr>
          <w:trHeight w:val="88"/>
          <w:jc w:val="center"/>
        </w:trPr>
        <w:tc>
          <w:tcPr>
            <w:tcW w:w="1042" w:type="dxa"/>
            <w:tcBorders>
              <w:top w:val="single" w:sz="4" w:space="0" w:color="auto"/>
              <w:left w:val="single" w:sz="2" w:space="0" w:color="000000"/>
              <w:bottom w:val="single" w:sz="4" w:space="0" w:color="auto"/>
              <w:right w:val="single" w:sz="4" w:space="0" w:color="auto"/>
            </w:tcBorders>
          </w:tcPr>
          <w:p w:rsidR="006C3A09" w:rsidRPr="002B4371" w:rsidRDefault="006C3A09" w:rsidP="005C657F">
            <w:pPr>
              <w:pStyle w:val="ConsPlusNormal"/>
              <w:widowControl/>
              <w:snapToGrid w:val="0"/>
              <w:ind w:firstLine="0"/>
              <w:jc w:val="both"/>
              <w:rPr>
                <w:rFonts w:ascii="Times New Roman" w:hAnsi="Times New Roman"/>
                <w:i/>
                <w:color w:val="auto"/>
                <w:sz w:val="24"/>
                <w:szCs w:val="24"/>
              </w:rPr>
            </w:pPr>
            <w:r w:rsidRPr="002B4371">
              <w:rPr>
                <w:rFonts w:ascii="Times New Roman" w:hAnsi="Times New Roman" w:cs="Arial"/>
                <w:b/>
                <w:bCs/>
                <w:color w:val="auto"/>
                <w:sz w:val="24"/>
                <w:szCs w:val="24"/>
              </w:rPr>
              <w:t>1.</w:t>
            </w:r>
          </w:p>
        </w:tc>
        <w:tc>
          <w:tcPr>
            <w:tcW w:w="6521" w:type="dxa"/>
            <w:tcBorders>
              <w:top w:val="single" w:sz="4" w:space="0" w:color="auto"/>
              <w:left w:val="single" w:sz="4" w:space="0" w:color="auto"/>
              <w:bottom w:val="single" w:sz="4" w:space="0" w:color="auto"/>
              <w:right w:val="single" w:sz="2" w:space="0" w:color="000000"/>
            </w:tcBorders>
          </w:tcPr>
          <w:p w:rsidR="006C3A09" w:rsidRPr="000A10CD" w:rsidRDefault="006C3A09" w:rsidP="005C657F">
            <w:pPr>
              <w:autoSpaceDE w:val="0"/>
              <w:autoSpaceDN w:val="0"/>
              <w:adjustRightInd w:val="0"/>
              <w:jc w:val="both"/>
              <w:rPr>
                <w:bCs/>
                <w:iCs/>
              </w:rPr>
            </w:pPr>
            <w:r w:rsidRPr="000A10CD">
              <w:t>Строительство железнодорожной ветки «</w:t>
            </w:r>
            <w:proofErr w:type="gramStart"/>
            <w:r w:rsidRPr="000A10CD">
              <w:t>г</w:t>
            </w:r>
            <w:proofErr w:type="gramEnd"/>
            <w:r w:rsidRPr="000A10CD">
              <w:t>.</w:t>
            </w:r>
            <w:r w:rsidR="004515BE">
              <w:t xml:space="preserve"> </w:t>
            </w:r>
            <w:r w:rsidRPr="000A10CD">
              <w:t>Нижневартов</w:t>
            </w:r>
            <w:r w:rsidR="005C657F">
              <w:t>с</w:t>
            </w:r>
            <w:r w:rsidRPr="000A10CD">
              <w:t>к</w:t>
            </w:r>
            <w:r w:rsidR="004515BE">
              <w:t xml:space="preserve"> </w:t>
            </w:r>
            <w:r w:rsidRPr="000A10CD">
              <w:t>-</w:t>
            </w:r>
            <w:r w:rsidR="004515BE">
              <w:t xml:space="preserve"> </w:t>
            </w:r>
            <w:r w:rsidRPr="000A10CD">
              <w:t>г.</w:t>
            </w:r>
            <w:r w:rsidR="004515BE">
              <w:t xml:space="preserve"> </w:t>
            </w:r>
            <w:r w:rsidRPr="000A10CD">
              <w:t>Томск» 7км</w:t>
            </w:r>
          </w:p>
        </w:tc>
        <w:tc>
          <w:tcPr>
            <w:tcW w:w="1890" w:type="dxa"/>
            <w:tcBorders>
              <w:top w:val="single" w:sz="4" w:space="0" w:color="auto"/>
              <w:left w:val="single" w:sz="4" w:space="0" w:color="auto"/>
              <w:bottom w:val="single" w:sz="4" w:space="0" w:color="auto"/>
              <w:right w:val="single" w:sz="2" w:space="0" w:color="000000"/>
            </w:tcBorders>
          </w:tcPr>
          <w:p w:rsidR="006C3A09" w:rsidRPr="002B4371" w:rsidRDefault="006C3A09" w:rsidP="005C657F">
            <w:pPr>
              <w:pStyle w:val="ConsPlusNormal"/>
              <w:widowControl/>
              <w:snapToGrid w:val="0"/>
              <w:ind w:firstLine="0"/>
              <w:jc w:val="both"/>
              <w:rPr>
                <w:rFonts w:ascii="Times New Roman" w:hAnsi="Times New Roman"/>
                <w:i/>
                <w:color w:val="auto"/>
                <w:sz w:val="24"/>
                <w:szCs w:val="24"/>
              </w:rPr>
            </w:pPr>
            <w:r w:rsidRPr="002B4371">
              <w:rPr>
                <w:rFonts w:ascii="Times New Roman" w:hAnsi="Times New Roman"/>
                <w:color w:val="auto"/>
                <w:sz w:val="24"/>
                <w:szCs w:val="24"/>
              </w:rPr>
              <w:t>Расчетный срок</w:t>
            </w:r>
          </w:p>
        </w:tc>
      </w:tr>
      <w:tr w:rsidR="006C3A09" w:rsidRPr="000A10CD" w:rsidTr="004515BE">
        <w:trPr>
          <w:trHeight w:val="88"/>
          <w:jc w:val="center"/>
        </w:trPr>
        <w:tc>
          <w:tcPr>
            <w:tcW w:w="1042" w:type="dxa"/>
            <w:tcBorders>
              <w:top w:val="single" w:sz="4" w:space="0" w:color="auto"/>
              <w:left w:val="single" w:sz="2" w:space="0" w:color="000000"/>
              <w:bottom w:val="single" w:sz="4" w:space="0" w:color="auto"/>
              <w:right w:val="single" w:sz="4" w:space="0" w:color="auto"/>
            </w:tcBorders>
          </w:tcPr>
          <w:p w:rsidR="006C3A09" w:rsidRPr="002B4371" w:rsidRDefault="006C3A09" w:rsidP="005C657F">
            <w:pPr>
              <w:pStyle w:val="ConsPlusNormal"/>
              <w:widowControl/>
              <w:snapToGrid w:val="0"/>
              <w:ind w:firstLine="0"/>
              <w:jc w:val="both"/>
              <w:rPr>
                <w:rFonts w:ascii="Times New Roman" w:hAnsi="Times New Roman" w:cs="Arial"/>
                <w:b/>
                <w:bCs/>
                <w:color w:val="auto"/>
                <w:sz w:val="24"/>
                <w:szCs w:val="24"/>
              </w:rPr>
            </w:pPr>
            <w:r w:rsidRPr="002B4371">
              <w:rPr>
                <w:rFonts w:ascii="Times New Roman" w:hAnsi="Times New Roman" w:cs="Arial"/>
                <w:b/>
                <w:bCs/>
                <w:color w:val="auto"/>
                <w:sz w:val="24"/>
                <w:szCs w:val="24"/>
              </w:rPr>
              <w:t>2.</w:t>
            </w:r>
          </w:p>
        </w:tc>
        <w:tc>
          <w:tcPr>
            <w:tcW w:w="6521" w:type="dxa"/>
            <w:tcBorders>
              <w:top w:val="single" w:sz="4" w:space="0" w:color="auto"/>
              <w:left w:val="single" w:sz="4" w:space="0" w:color="auto"/>
              <w:bottom w:val="single" w:sz="4" w:space="0" w:color="auto"/>
              <w:right w:val="single" w:sz="2" w:space="0" w:color="000000"/>
            </w:tcBorders>
          </w:tcPr>
          <w:p w:rsidR="006C3A09" w:rsidRPr="000A10CD" w:rsidRDefault="006C3A09" w:rsidP="005C657F">
            <w:pPr>
              <w:autoSpaceDE w:val="0"/>
              <w:autoSpaceDN w:val="0"/>
              <w:adjustRightInd w:val="0"/>
              <w:jc w:val="both"/>
            </w:pPr>
            <w:r w:rsidRPr="000A10CD">
              <w:t>Строительство железнодорожного мостового перехода через железную дорогу</w:t>
            </w:r>
            <w:proofErr w:type="gramStart"/>
            <w:r w:rsidRPr="000A10CD">
              <w:t>«г</w:t>
            </w:r>
            <w:proofErr w:type="gramEnd"/>
            <w:r w:rsidRPr="000A10CD">
              <w:t>.</w:t>
            </w:r>
            <w:r w:rsidR="004515BE">
              <w:t xml:space="preserve"> </w:t>
            </w:r>
            <w:r w:rsidRPr="000A10CD">
              <w:t>Нижневартов</w:t>
            </w:r>
            <w:r w:rsidR="005C657F">
              <w:t>с</w:t>
            </w:r>
            <w:r w:rsidRPr="000A10CD">
              <w:t>к</w:t>
            </w:r>
            <w:r w:rsidR="004515BE">
              <w:t xml:space="preserve"> </w:t>
            </w:r>
            <w:r w:rsidRPr="000A10CD">
              <w:t>-</w:t>
            </w:r>
            <w:r w:rsidR="004515BE">
              <w:t xml:space="preserve"> </w:t>
            </w:r>
            <w:r w:rsidRPr="000A10CD">
              <w:t>г.</w:t>
            </w:r>
            <w:r w:rsidR="004515BE">
              <w:t xml:space="preserve"> </w:t>
            </w:r>
            <w:r w:rsidRPr="000A10CD">
              <w:t>Томск»</w:t>
            </w:r>
          </w:p>
        </w:tc>
        <w:tc>
          <w:tcPr>
            <w:tcW w:w="1890" w:type="dxa"/>
            <w:tcBorders>
              <w:top w:val="single" w:sz="4" w:space="0" w:color="auto"/>
              <w:left w:val="single" w:sz="4" w:space="0" w:color="auto"/>
              <w:bottom w:val="single" w:sz="4" w:space="0" w:color="auto"/>
              <w:right w:val="single" w:sz="2" w:space="0" w:color="000000"/>
            </w:tcBorders>
          </w:tcPr>
          <w:p w:rsidR="006C3A09" w:rsidRPr="002B4371" w:rsidRDefault="006C3A09" w:rsidP="005C657F">
            <w:pPr>
              <w:pStyle w:val="ConsPlusNormal"/>
              <w:widowControl/>
              <w:snapToGrid w:val="0"/>
              <w:ind w:firstLine="0"/>
              <w:jc w:val="both"/>
              <w:rPr>
                <w:rFonts w:ascii="Times New Roman" w:hAnsi="Times New Roman"/>
                <w:color w:val="auto"/>
                <w:sz w:val="24"/>
                <w:szCs w:val="24"/>
              </w:rPr>
            </w:pPr>
            <w:r w:rsidRPr="002B4371">
              <w:rPr>
                <w:rFonts w:ascii="Times New Roman" w:hAnsi="Times New Roman"/>
                <w:color w:val="auto"/>
                <w:sz w:val="24"/>
                <w:szCs w:val="24"/>
              </w:rPr>
              <w:t>Расчетный срок</w:t>
            </w:r>
          </w:p>
        </w:tc>
      </w:tr>
      <w:tr w:rsidR="006C3A09" w:rsidRPr="000A10CD" w:rsidTr="004515BE">
        <w:trPr>
          <w:trHeight w:val="175"/>
          <w:jc w:val="center"/>
        </w:trPr>
        <w:tc>
          <w:tcPr>
            <w:tcW w:w="9453" w:type="dxa"/>
            <w:gridSpan w:val="3"/>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snapToGrid w:val="0"/>
              <w:ind w:firstLine="0"/>
              <w:jc w:val="both"/>
              <w:rPr>
                <w:rFonts w:ascii="Times New Roman" w:hAnsi="Times New Roman"/>
                <w:i/>
                <w:color w:val="auto"/>
                <w:sz w:val="24"/>
                <w:szCs w:val="24"/>
              </w:rPr>
            </w:pPr>
            <w:r w:rsidRPr="002B4371">
              <w:rPr>
                <w:rFonts w:ascii="Times New Roman" w:hAnsi="Times New Roman"/>
                <w:i/>
                <w:color w:val="auto"/>
                <w:sz w:val="24"/>
                <w:szCs w:val="24"/>
              </w:rPr>
              <w:t>Региональный уровень</w:t>
            </w:r>
          </w:p>
        </w:tc>
      </w:tr>
      <w:tr w:rsidR="006C3A09" w:rsidRPr="000A10CD" w:rsidTr="004515BE">
        <w:trPr>
          <w:trHeight w:val="726"/>
          <w:jc w:val="center"/>
        </w:trPr>
        <w:tc>
          <w:tcPr>
            <w:tcW w:w="1042" w:type="dxa"/>
            <w:tcBorders>
              <w:top w:val="single" w:sz="4" w:space="0" w:color="auto"/>
              <w:left w:val="single" w:sz="2" w:space="0" w:color="000000"/>
              <w:bottom w:val="single" w:sz="4" w:space="0" w:color="auto"/>
            </w:tcBorders>
          </w:tcPr>
          <w:p w:rsidR="006C3A09" w:rsidRPr="002B4371" w:rsidRDefault="006C3A09" w:rsidP="005C657F">
            <w:pPr>
              <w:pStyle w:val="ConsPlusNormal"/>
              <w:widowControl/>
              <w:snapToGrid w:val="0"/>
              <w:ind w:firstLine="0"/>
              <w:jc w:val="both"/>
              <w:rPr>
                <w:rFonts w:ascii="Times New Roman" w:hAnsi="Times New Roman" w:cs="Arial"/>
                <w:b/>
                <w:bCs/>
                <w:color w:val="auto"/>
                <w:sz w:val="24"/>
                <w:szCs w:val="24"/>
              </w:rPr>
            </w:pPr>
            <w:r w:rsidRPr="002B4371">
              <w:rPr>
                <w:rFonts w:ascii="Times New Roman" w:hAnsi="Times New Roman" w:cs="Arial"/>
                <w:b/>
                <w:bCs/>
                <w:color w:val="auto"/>
                <w:sz w:val="24"/>
                <w:szCs w:val="24"/>
              </w:rPr>
              <w:t>3.</w:t>
            </w:r>
          </w:p>
        </w:tc>
        <w:tc>
          <w:tcPr>
            <w:tcW w:w="6521" w:type="dxa"/>
            <w:tcBorders>
              <w:top w:val="single" w:sz="4" w:space="0" w:color="auto"/>
              <w:left w:val="single" w:sz="2" w:space="0" w:color="000000"/>
              <w:bottom w:val="single" w:sz="4" w:space="0" w:color="auto"/>
            </w:tcBorders>
          </w:tcPr>
          <w:p w:rsidR="006C3A09" w:rsidRPr="000A10CD" w:rsidRDefault="006C3A09" w:rsidP="005C657F">
            <w:pPr>
              <w:autoSpaceDE w:val="0"/>
              <w:autoSpaceDN w:val="0"/>
              <w:adjustRightInd w:val="0"/>
              <w:jc w:val="both"/>
              <w:rPr>
                <w:bCs/>
                <w:iCs/>
              </w:rPr>
            </w:pPr>
            <w:r w:rsidRPr="000A10CD">
              <w:t>Строительство автодороги регионального значения «</w:t>
            </w:r>
            <w:proofErr w:type="gramStart"/>
            <w:r w:rsidRPr="000A10CD">
              <w:t>с</w:t>
            </w:r>
            <w:proofErr w:type="gramEnd"/>
            <w:r w:rsidRPr="000A10CD">
              <w:t>.</w:t>
            </w:r>
            <w:r w:rsidR="004515BE">
              <w:t xml:space="preserve"> </w:t>
            </w:r>
            <w:proofErr w:type="gramStart"/>
            <w:r w:rsidRPr="000A10CD">
              <w:t>Малиновка</w:t>
            </w:r>
            <w:proofErr w:type="gramEnd"/>
            <w:r w:rsidR="004515BE">
              <w:t xml:space="preserve"> </w:t>
            </w:r>
            <w:r w:rsidRPr="000A10CD">
              <w:t>-</w:t>
            </w:r>
            <w:r w:rsidR="004515BE">
              <w:t xml:space="preserve"> </w:t>
            </w:r>
            <w:r w:rsidRPr="000A10CD">
              <w:t>с.</w:t>
            </w:r>
            <w:r w:rsidR="004515BE">
              <w:t xml:space="preserve"> </w:t>
            </w:r>
            <w:r w:rsidRPr="000A10CD">
              <w:t xml:space="preserve">Молчаново» с укладкой асфальтобетонного покрытия на всём протяжении </w:t>
            </w:r>
          </w:p>
        </w:tc>
        <w:tc>
          <w:tcPr>
            <w:tcW w:w="1890" w:type="dxa"/>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widowControl/>
              <w:snapToGrid w:val="0"/>
              <w:ind w:firstLine="0"/>
              <w:jc w:val="both"/>
              <w:rPr>
                <w:rFonts w:ascii="Times New Roman" w:hAnsi="Times New Roman"/>
                <w:color w:val="auto"/>
                <w:sz w:val="24"/>
                <w:szCs w:val="24"/>
              </w:rPr>
            </w:pPr>
            <w:r w:rsidRPr="002B4371">
              <w:rPr>
                <w:rFonts w:ascii="Times New Roman" w:hAnsi="Times New Roman"/>
                <w:color w:val="auto"/>
                <w:sz w:val="24"/>
                <w:szCs w:val="24"/>
              </w:rPr>
              <w:t>Расчетный срок</w:t>
            </w:r>
          </w:p>
        </w:tc>
      </w:tr>
      <w:tr w:rsidR="006C3A09" w:rsidRPr="000A10CD" w:rsidTr="004515BE">
        <w:trPr>
          <w:trHeight w:val="125"/>
          <w:jc w:val="center"/>
        </w:trPr>
        <w:tc>
          <w:tcPr>
            <w:tcW w:w="1042" w:type="dxa"/>
            <w:tcBorders>
              <w:top w:val="single" w:sz="4" w:space="0" w:color="auto"/>
              <w:left w:val="single" w:sz="2" w:space="0" w:color="000000"/>
              <w:bottom w:val="single" w:sz="4" w:space="0" w:color="auto"/>
            </w:tcBorders>
          </w:tcPr>
          <w:p w:rsidR="006C3A09" w:rsidRPr="002B4371" w:rsidRDefault="006C3A09" w:rsidP="005C657F">
            <w:pPr>
              <w:pStyle w:val="ConsPlusNormal"/>
              <w:snapToGrid w:val="0"/>
              <w:ind w:firstLine="0"/>
              <w:jc w:val="both"/>
              <w:rPr>
                <w:rFonts w:ascii="Times New Roman" w:hAnsi="Times New Roman" w:cs="Arial"/>
                <w:b/>
                <w:bCs/>
                <w:color w:val="auto"/>
                <w:sz w:val="24"/>
                <w:szCs w:val="24"/>
              </w:rPr>
            </w:pPr>
            <w:r w:rsidRPr="002B4371">
              <w:rPr>
                <w:rFonts w:ascii="Times New Roman" w:hAnsi="Times New Roman" w:cs="Arial"/>
                <w:b/>
                <w:bCs/>
                <w:color w:val="auto"/>
                <w:sz w:val="24"/>
                <w:szCs w:val="24"/>
              </w:rPr>
              <w:t>4.</w:t>
            </w:r>
          </w:p>
        </w:tc>
        <w:tc>
          <w:tcPr>
            <w:tcW w:w="6521" w:type="dxa"/>
            <w:tcBorders>
              <w:top w:val="single" w:sz="4" w:space="0" w:color="auto"/>
              <w:left w:val="single" w:sz="2" w:space="0" w:color="000000"/>
              <w:bottom w:val="single" w:sz="4" w:space="0" w:color="auto"/>
            </w:tcBorders>
          </w:tcPr>
          <w:p w:rsidR="006C3A09" w:rsidRPr="000A10CD" w:rsidRDefault="006C3A09" w:rsidP="005C657F">
            <w:pPr>
              <w:widowControl/>
              <w:suppressAutoHyphens w:val="0"/>
              <w:autoSpaceDE w:val="0"/>
              <w:autoSpaceDN w:val="0"/>
              <w:adjustRightInd w:val="0"/>
              <w:jc w:val="both"/>
            </w:pPr>
            <w:r w:rsidRPr="000A10CD">
              <w:t>Реконструкция автодороги регионального значения с укладкой асфальтобетонного покрытия «</w:t>
            </w:r>
            <w:proofErr w:type="gramStart"/>
            <w:r w:rsidRPr="000A10CD">
              <w:t>с</w:t>
            </w:r>
            <w:proofErr w:type="gramEnd"/>
            <w:r w:rsidRPr="000A10CD">
              <w:t>.</w:t>
            </w:r>
            <w:r w:rsidR="004515BE">
              <w:t xml:space="preserve"> </w:t>
            </w:r>
            <w:proofErr w:type="gramStart"/>
            <w:r w:rsidRPr="000A10CD">
              <w:t>Малиновка</w:t>
            </w:r>
            <w:proofErr w:type="gramEnd"/>
            <w:r w:rsidR="004515BE">
              <w:t xml:space="preserve"> </w:t>
            </w:r>
            <w:r w:rsidRPr="000A10CD">
              <w:t>-</w:t>
            </w:r>
            <w:r w:rsidR="004515BE">
              <w:t xml:space="preserve"> </w:t>
            </w:r>
            <w:r w:rsidRPr="000A10CD">
              <w:t>с.</w:t>
            </w:r>
            <w:r w:rsidR="004515BE">
              <w:t xml:space="preserve"> </w:t>
            </w:r>
            <w:r w:rsidRPr="000A10CD">
              <w:t xml:space="preserve">Новокривошеино» 21,7 км </w:t>
            </w:r>
          </w:p>
        </w:tc>
        <w:tc>
          <w:tcPr>
            <w:tcW w:w="1890" w:type="dxa"/>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snapToGrid w:val="0"/>
              <w:ind w:firstLine="0"/>
              <w:jc w:val="both"/>
              <w:rPr>
                <w:rFonts w:ascii="Times New Roman" w:hAnsi="Times New Roman"/>
                <w:color w:val="auto"/>
                <w:sz w:val="24"/>
                <w:szCs w:val="24"/>
              </w:rPr>
            </w:pPr>
            <w:r w:rsidRPr="002B4371">
              <w:rPr>
                <w:rFonts w:ascii="Times New Roman" w:hAnsi="Times New Roman"/>
                <w:color w:val="auto"/>
                <w:sz w:val="24"/>
                <w:szCs w:val="24"/>
              </w:rPr>
              <w:t>Первая очередь</w:t>
            </w:r>
          </w:p>
        </w:tc>
      </w:tr>
      <w:tr w:rsidR="006C3A09" w:rsidRPr="000A10CD" w:rsidTr="004515BE">
        <w:trPr>
          <w:trHeight w:val="125"/>
          <w:jc w:val="center"/>
        </w:trPr>
        <w:tc>
          <w:tcPr>
            <w:tcW w:w="1042" w:type="dxa"/>
            <w:tcBorders>
              <w:top w:val="single" w:sz="4" w:space="0" w:color="auto"/>
              <w:left w:val="single" w:sz="2" w:space="0" w:color="000000"/>
              <w:bottom w:val="single" w:sz="4" w:space="0" w:color="auto"/>
            </w:tcBorders>
          </w:tcPr>
          <w:p w:rsidR="006C3A09" w:rsidRPr="002B4371" w:rsidRDefault="006C3A09" w:rsidP="005C657F">
            <w:pPr>
              <w:pStyle w:val="ConsPlusNormal"/>
              <w:snapToGrid w:val="0"/>
              <w:ind w:firstLine="0"/>
              <w:jc w:val="both"/>
              <w:rPr>
                <w:rFonts w:ascii="Times New Roman" w:hAnsi="Times New Roman" w:cs="Arial"/>
                <w:b/>
                <w:bCs/>
                <w:color w:val="auto"/>
                <w:sz w:val="24"/>
                <w:szCs w:val="24"/>
              </w:rPr>
            </w:pPr>
            <w:r w:rsidRPr="002B4371">
              <w:rPr>
                <w:rFonts w:ascii="Times New Roman" w:hAnsi="Times New Roman" w:cs="Arial"/>
                <w:b/>
                <w:bCs/>
                <w:color w:val="auto"/>
                <w:sz w:val="24"/>
                <w:szCs w:val="24"/>
              </w:rPr>
              <w:t>5.</w:t>
            </w:r>
          </w:p>
        </w:tc>
        <w:tc>
          <w:tcPr>
            <w:tcW w:w="6521" w:type="dxa"/>
            <w:tcBorders>
              <w:top w:val="single" w:sz="4" w:space="0" w:color="auto"/>
              <w:left w:val="single" w:sz="2" w:space="0" w:color="000000"/>
              <w:bottom w:val="single" w:sz="4" w:space="0" w:color="auto"/>
            </w:tcBorders>
          </w:tcPr>
          <w:p w:rsidR="006C3A09" w:rsidRPr="000A10CD" w:rsidRDefault="006C3A09" w:rsidP="005C657F">
            <w:pPr>
              <w:widowControl/>
              <w:suppressAutoHyphens w:val="0"/>
              <w:autoSpaceDE w:val="0"/>
              <w:autoSpaceDN w:val="0"/>
              <w:adjustRightInd w:val="0"/>
              <w:jc w:val="both"/>
            </w:pPr>
            <w:r w:rsidRPr="000A10CD">
              <w:t>Реконструкция автодороги регионального значения с укладкой асфальтобетонного покрытия «с.</w:t>
            </w:r>
            <w:r w:rsidR="004515BE">
              <w:t xml:space="preserve"> </w:t>
            </w:r>
            <w:r w:rsidRPr="000A10CD">
              <w:t>Кривошеино</w:t>
            </w:r>
            <w:r w:rsidR="004515BE">
              <w:t xml:space="preserve"> </w:t>
            </w:r>
            <w:r w:rsidRPr="000A10CD">
              <w:t>-</w:t>
            </w:r>
            <w:r w:rsidR="004515BE">
              <w:t xml:space="preserve"> </w:t>
            </w:r>
            <w:proofErr w:type="gramStart"/>
            <w:r w:rsidRPr="000A10CD">
              <w:t>с</w:t>
            </w:r>
            <w:proofErr w:type="gramEnd"/>
            <w:r w:rsidRPr="000A10CD">
              <w:t>.</w:t>
            </w:r>
            <w:r w:rsidR="004515BE">
              <w:t xml:space="preserve"> </w:t>
            </w:r>
            <w:r w:rsidRPr="000A10CD">
              <w:t>Вознесенка» 9км</w:t>
            </w:r>
          </w:p>
        </w:tc>
        <w:tc>
          <w:tcPr>
            <w:tcW w:w="1890" w:type="dxa"/>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snapToGrid w:val="0"/>
              <w:ind w:firstLine="0"/>
              <w:jc w:val="both"/>
              <w:rPr>
                <w:rFonts w:ascii="Times New Roman" w:hAnsi="Times New Roman"/>
                <w:color w:val="auto"/>
                <w:sz w:val="24"/>
                <w:szCs w:val="24"/>
              </w:rPr>
            </w:pPr>
            <w:r w:rsidRPr="002B4371">
              <w:rPr>
                <w:rFonts w:ascii="Times New Roman" w:hAnsi="Times New Roman"/>
                <w:color w:val="auto"/>
                <w:sz w:val="24"/>
                <w:szCs w:val="24"/>
              </w:rPr>
              <w:t>Первая очередь</w:t>
            </w:r>
          </w:p>
        </w:tc>
      </w:tr>
      <w:tr w:rsidR="006C3A09" w:rsidRPr="000A10CD" w:rsidTr="004515BE">
        <w:trPr>
          <w:trHeight w:val="250"/>
          <w:jc w:val="center"/>
        </w:trPr>
        <w:tc>
          <w:tcPr>
            <w:tcW w:w="1042" w:type="dxa"/>
            <w:tcBorders>
              <w:top w:val="single" w:sz="4" w:space="0" w:color="auto"/>
              <w:left w:val="single" w:sz="2" w:space="0" w:color="000000"/>
              <w:bottom w:val="single" w:sz="4" w:space="0" w:color="auto"/>
            </w:tcBorders>
          </w:tcPr>
          <w:p w:rsidR="006C3A09" w:rsidRPr="002B4371" w:rsidRDefault="006C3A09" w:rsidP="005C657F">
            <w:pPr>
              <w:pStyle w:val="ConsPlusNormal"/>
              <w:snapToGrid w:val="0"/>
              <w:ind w:firstLine="0"/>
              <w:jc w:val="both"/>
              <w:rPr>
                <w:rFonts w:ascii="Times New Roman" w:hAnsi="Times New Roman" w:cs="Arial"/>
                <w:b/>
                <w:bCs/>
                <w:color w:val="auto"/>
                <w:sz w:val="24"/>
                <w:szCs w:val="24"/>
              </w:rPr>
            </w:pPr>
            <w:r w:rsidRPr="002B4371">
              <w:rPr>
                <w:rFonts w:ascii="Times New Roman" w:hAnsi="Times New Roman" w:cs="Arial"/>
                <w:b/>
                <w:bCs/>
                <w:color w:val="auto"/>
                <w:sz w:val="24"/>
                <w:szCs w:val="24"/>
              </w:rPr>
              <w:t>6.</w:t>
            </w:r>
          </w:p>
        </w:tc>
        <w:tc>
          <w:tcPr>
            <w:tcW w:w="6521" w:type="dxa"/>
            <w:tcBorders>
              <w:top w:val="single" w:sz="4" w:space="0" w:color="auto"/>
              <w:left w:val="single" w:sz="2" w:space="0" w:color="000000"/>
              <w:bottom w:val="single" w:sz="4" w:space="0" w:color="auto"/>
            </w:tcBorders>
          </w:tcPr>
          <w:p w:rsidR="006C3A09" w:rsidRPr="000A10CD" w:rsidRDefault="006C3A09" w:rsidP="005C657F">
            <w:pPr>
              <w:snapToGrid w:val="0"/>
              <w:jc w:val="both"/>
            </w:pPr>
            <w:r w:rsidRPr="000A10CD">
              <w:t>Строительство мостовых переходов через р.</w:t>
            </w:r>
            <w:r w:rsidR="004515BE">
              <w:t xml:space="preserve"> </w:t>
            </w:r>
            <w:r w:rsidRPr="000A10CD">
              <w:t>Бол.</w:t>
            </w:r>
            <w:r w:rsidR="004515BE">
              <w:t xml:space="preserve"> </w:t>
            </w:r>
            <w:proofErr w:type="spellStart"/>
            <w:proofErr w:type="gramStart"/>
            <w:r w:rsidRPr="000A10CD">
              <w:t>Татош</w:t>
            </w:r>
            <w:proofErr w:type="spellEnd"/>
            <w:r w:rsidRPr="000A10CD">
              <w:t xml:space="preserve"> на автодороге регионального значения «с.</w:t>
            </w:r>
            <w:r w:rsidR="004515BE">
              <w:t xml:space="preserve"> </w:t>
            </w:r>
            <w:r w:rsidRPr="000A10CD">
              <w:t>Малиновка</w:t>
            </w:r>
            <w:r w:rsidR="004515BE">
              <w:t xml:space="preserve"> </w:t>
            </w:r>
            <w:r w:rsidRPr="000A10CD">
              <w:t>-</w:t>
            </w:r>
            <w:r w:rsidR="004515BE">
              <w:t xml:space="preserve"> </w:t>
            </w:r>
            <w:r w:rsidRPr="000A10CD">
              <w:t>с.</w:t>
            </w:r>
            <w:r w:rsidR="004515BE">
              <w:t xml:space="preserve"> </w:t>
            </w:r>
            <w:r w:rsidRPr="000A10CD">
              <w:t>Молчаново»</w:t>
            </w:r>
            <w:proofErr w:type="gramEnd"/>
          </w:p>
        </w:tc>
        <w:tc>
          <w:tcPr>
            <w:tcW w:w="1890" w:type="dxa"/>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snapToGrid w:val="0"/>
              <w:ind w:firstLine="0"/>
              <w:jc w:val="both"/>
              <w:rPr>
                <w:rFonts w:ascii="Times New Roman" w:hAnsi="Times New Roman"/>
                <w:color w:val="auto"/>
                <w:sz w:val="24"/>
                <w:szCs w:val="24"/>
              </w:rPr>
            </w:pPr>
            <w:r w:rsidRPr="002B4371">
              <w:rPr>
                <w:rFonts w:ascii="Times New Roman" w:hAnsi="Times New Roman"/>
                <w:color w:val="auto"/>
                <w:sz w:val="24"/>
                <w:szCs w:val="24"/>
              </w:rPr>
              <w:t>Первая очередь</w:t>
            </w:r>
          </w:p>
        </w:tc>
      </w:tr>
      <w:tr w:rsidR="006C3A09" w:rsidRPr="000A10CD" w:rsidTr="004515BE">
        <w:trPr>
          <w:trHeight w:val="67"/>
          <w:jc w:val="center"/>
        </w:trPr>
        <w:tc>
          <w:tcPr>
            <w:tcW w:w="9453" w:type="dxa"/>
            <w:gridSpan w:val="3"/>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snapToGrid w:val="0"/>
              <w:ind w:firstLine="0"/>
              <w:jc w:val="both"/>
              <w:rPr>
                <w:rFonts w:ascii="Times New Roman" w:hAnsi="Times New Roman"/>
                <w:color w:val="auto"/>
                <w:sz w:val="24"/>
                <w:szCs w:val="24"/>
              </w:rPr>
            </w:pPr>
            <w:r w:rsidRPr="002B4371">
              <w:rPr>
                <w:rFonts w:ascii="Times New Roman" w:hAnsi="Times New Roman"/>
                <w:i/>
                <w:color w:val="auto"/>
                <w:sz w:val="24"/>
                <w:szCs w:val="24"/>
              </w:rPr>
              <w:t>Муниципальный уровень</w:t>
            </w:r>
          </w:p>
        </w:tc>
      </w:tr>
      <w:tr w:rsidR="006C3A09" w:rsidRPr="000A10CD" w:rsidTr="004515BE">
        <w:trPr>
          <w:trHeight w:val="1352"/>
          <w:jc w:val="center"/>
        </w:trPr>
        <w:tc>
          <w:tcPr>
            <w:tcW w:w="1042" w:type="dxa"/>
            <w:tcBorders>
              <w:top w:val="single" w:sz="4" w:space="0" w:color="auto"/>
              <w:left w:val="single" w:sz="2" w:space="0" w:color="000000"/>
              <w:bottom w:val="single" w:sz="4" w:space="0" w:color="auto"/>
            </w:tcBorders>
          </w:tcPr>
          <w:p w:rsidR="006C3A09" w:rsidRPr="002B4371" w:rsidRDefault="006C3A09" w:rsidP="005C657F">
            <w:pPr>
              <w:pStyle w:val="ConsPlusNormal"/>
              <w:snapToGrid w:val="0"/>
              <w:ind w:firstLine="0"/>
              <w:jc w:val="both"/>
              <w:rPr>
                <w:rFonts w:ascii="Times New Roman" w:hAnsi="Times New Roman" w:cs="Arial"/>
                <w:b/>
                <w:bCs/>
                <w:color w:val="auto"/>
                <w:sz w:val="24"/>
                <w:szCs w:val="24"/>
              </w:rPr>
            </w:pPr>
            <w:r w:rsidRPr="002B4371">
              <w:rPr>
                <w:rFonts w:ascii="Times New Roman" w:hAnsi="Times New Roman" w:cs="Arial"/>
                <w:b/>
                <w:bCs/>
                <w:color w:val="auto"/>
                <w:sz w:val="24"/>
                <w:szCs w:val="24"/>
              </w:rPr>
              <w:t>7.</w:t>
            </w:r>
          </w:p>
        </w:tc>
        <w:tc>
          <w:tcPr>
            <w:tcW w:w="6521" w:type="dxa"/>
            <w:tcBorders>
              <w:top w:val="single" w:sz="4" w:space="0" w:color="auto"/>
              <w:left w:val="single" w:sz="2" w:space="0" w:color="000000"/>
              <w:bottom w:val="single" w:sz="4" w:space="0" w:color="auto"/>
            </w:tcBorders>
          </w:tcPr>
          <w:p w:rsidR="006C3A09" w:rsidRPr="000A10CD" w:rsidRDefault="006C3A09" w:rsidP="005C657F">
            <w:pPr>
              <w:snapToGrid w:val="0"/>
              <w:jc w:val="both"/>
            </w:pPr>
            <w:r w:rsidRPr="000A10CD">
              <w:t>Реконструкция и благоустройство существующей улично-дорожной сети внутри населенных пунктов - расширение проезжих частей на основных улицах, строительство тротуаров, озеленение, освещение, обеспечение водоотвода с проезжих частей</w:t>
            </w:r>
          </w:p>
        </w:tc>
        <w:tc>
          <w:tcPr>
            <w:tcW w:w="1890" w:type="dxa"/>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snapToGrid w:val="0"/>
              <w:ind w:firstLine="0"/>
              <w:jc w:val="both"/>
              <w:rPr>
                <w:rFonts w:ascii="Times New Roman" w:hAnsi="Times New Roman"/>
                <w:color w:val="auto"/>
                <w:sz w:val="24"/>
                <w:szCs w:val="24"/>
              </w:rPr>
            </w:pPr>
            <w:r w:rsidRPr="002B4371">
              <w:rPr>
                <w:rFonts w:ascii="Times New Roman" w:hAnsi="Times New Roman"/>
                <w:color w:val="auto"/>
                <w:sz w:val="24"/>
                <w:szCs w:val="24"/>
              </w:rPr>
              <w:t>Первая очередь</w:t>
            </w:r>
          </w:p>
        </w:tc>
      </w:tr>
      <w:tr w:rsidR="006C3A09" w:rsidRPr="000A10CD" w:rsidTr="004515BE">
        <w:trPr>
          <w:trHeight w:val="613"/>
          <w:jc w:val="center"/>
        </w:trPr>
        <w:tc>
          <w:tcPr>
            <w:tcW w:w="1042" w:type="dxa"/>
            <w:tcBorders>
              <w:top w:val="single" w:sz="4" w:space="0" w:color="auto"/>
              <w:left w:val="single" w:sz="2" w:space="0" w:color="000000"/>
              <w:bottom w:val="single" w:sz="4" w:space="0" w:color="auto"/>
            </w:tcBorders>
          </w:tcPr>
          <w:p w:rsidR="006C3A09" w:rsidRPr="002B4371" w:rsidRDefault="006C3A09" w:rsidP="005C657F">
            <w:pPr>
              <w:pStyle w:val="ConsPlusNormal"/>
              <w:snapToGrid w:val="0"/>
              <w:ind w:firstLine="0"/>
              <w:jc w:val="both"/>
              <w:rPr>
                <w:rFonts w:ascii="Times New Roman" w:hAnsi="Times New Roman" w:cs="Arial"/>
                <w:b/>
                <w:bCs/>
                <w:color w:val="auto"/>
                <w:sz w:val="24"/>
                <w:szCs w:val="24"/>
              </w:rPr>
            </w:pPr>
            <w:r w:rsidRPr="002B4371">
              <w:rPr>
                <w:rFonts w:ascii="Times New Roman" w:hAnsi="Times New Roman" w:cs="Arial"/>
                <w:b/>
                <w:bCs/>
                <w:color w:val="auto"/>
                <w:sz w:val="24"/>
                <w:szCs w:val="24"/>
              </w:rPr>
              <w:t>8.</w:t>
            </w:r>
          </w:p>
        </w:tc>
        <w:tc>
          <w:tcPr>
            <w:tcW w:w="6521" w:type="dxa"/>
            <w:tcBorders>
              <w:top w:val="single" w:sz="4" w:space="0" w:color="auto"/>
              <w:left w:val="single" w:sz="2" w:space="0" w:color="000000"/>
              <w:bottom w:val="single" w:sz="4" w:space="0" w:color="auto"/>
            </w:tcBorders>
          </w:tcPr>
          <w:p w:rsidR="006C3A09" w:rsidRPr="000A10CD" w:rsidRDefault="006C3A09" w:rsidP="005C657F">
            <w:pPr>
              <w:jc w:val="both"/>
            </w:pPr>
            <w:r w:rsidRPr="000A10CD">
              <w:t xml:space="preserve">Благоустройство остановочных павильонов </w:t>
            </w:r>
            <w:proofErr w:type="gramStart"/>
            <w:r w:rsidRPr="000A10CD">
              <w:t>в</w:t>
            </w:r>
            <w:proofErr w:type="gramEnd"/>
            <w:r w:rsidRPr="000A10CD">
              <w:t xml:space="preserve"> с.</w:t>
            </w:r>
            <w:r w:rsidR="004515BE">
              <w:t xml:space="preserve"> </w:t>
            </w:r>
            <w:r w:rsidRPr="000A10CD">
              <w:t>Новокривошеино, с.</w:t>
            </w:r>
            <w:r w:rsidR="004515BE">
              <w:t xml:space="preserve"> </w:t>
            </w:r>
            <w:r w:rsidRPr="000A10CD">
              <w:t>Малиновка</w:t>
            </w:r>
          </w:p>
        </w:tc>
        <w:tc>
          <w:tcPr>
            <w:tcW w:w="1890" w:type="dxa"/>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snapToGrid w:val="0"/>
              <w:ind w:firstLine="0"/>
              <w:jc w:val="both"/>
              <w:rPr>
                <w:rFonts w:ascii="Times New Roman" w:hAnsi="Times New Roman"/>
                <w:color w:val="auto"/>
                <w:sz w:val="24"/>
                <w:szCs w:val="24"/>
              </w:rPr>
            </w:pPr>
            <w:r w:rsidRPr="002B4371">
              <w:rPr>
                <w:rFonts w:ascii="Times New Roman" w:hAnsi="Times New Roman"/>
                <w:color w:val="auto"/>
                <w:sz w:val="24"/>
                <w:szCs w:val="24"/>
              </w:rPr>
              <w:t>Первая очередь</w:t>
            </w:r>
          </w:p>
        </w:tc>
      </w:tr>
      <w:tr w:rsidR="006C3A09" w:rsidRPr="000A10CD" w:rsidTr="004515BE">
        <w:trPr>
          <w:trHeight w:val="1352"/>
          <w:jc w:val="center"/>
        </w:trPr>
        <w:tc>
          <w:tcPr>
            <w:tcW w:w="1042" w:type="dxa"/>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snapToGrid w:val="0"/>
              <w:ind w:firstLine="0"/>
              <w:jc w:val="both"/>
              <w:rPr>
                <w:rFonts w:ascii="Times New Roman" w:hAnsi="Times New Roman"/>
                <w:b/>
                <w:bCs/>
                <w:color w:val="auto"/>
                <w:sz w:val="24"/>
                <w:szCs w:val="24"/>
              </w:rPr>
            </w:pPr>
            <w:r w:rsidRPr="002B4371">
              <w:rPr>
                <w:rFonts w:ascii="Times New Roman" w:hAnsi="Times New Roman"/>
                <w:b/>
                <w:bCs/>
                <w:color w:val="auto"/>
                <w:sz w:val="24"/>
                <w:szCs w:val="24"/>
              </w:rPr>
              <w:t>9.</w:t>
            </w:r>
          </w:p>
        </w:tc>
        <w:tc>
          <w:tcPr>
            <w:tcW w:w="6521" w:type="dxa"/>
            <w:tcBorders>
              <w:top w:val="single" w:sz="4" w:space="0" w:color="auto"/>
              <w:left w:val="single" w:sz="2" w:space="0" w:color="000000"/>
              <w:bottom w:val="single" w:sz="4" w:space="0" w:color="auto"/>
              <w:right w:val="single" w:sz="2" w:space="0" w:color="000000"/>
            </w:tcBorders>
          </w:tcPr>
          <w:p w:rsidR="006C3A09" w:rsidRPr="000A10CD" w:rsidRDefault="006C3A09" w:rsidP="005C657F">
            <w:pPr>
              <w:snapToGrid w:val="0"/>
              <w:jc w:val="both"/>
              <w:rPr>
                <w:bCs/>
                <w:iCs/>
              </w:rPr>
            </w:pPr>
            <w:r w:rsidRPr="000A10CD">
              <w:rPr>
                <w:bCs/>
                <w:iCs/>
              </w:rPr>
              <w:t>Проведение мероприятий по межеванию земельных участков под автомобильными дорогами, инвентаризации государственной регистрации прав собственности, техническому учету, диагностике и паспортизации автомобильных дорог</w:t>
            </w:r>
          </w:p>
        </w:tc>
        <w:tc>
          <w:tcPr>
            <w:tcW w:w="1890" w:type="dxa"/>
            <w:tcBorders>
              <w:top w:val="single" w:sz="4" w:space="0" w:color="auto"/>
              <w:left w:val="single" w:sz="2" w:space="0" w:color="000000"/>
              <w:bottom w:val="single" w:sz="4" w:space="0" w:color="auto"/>
              <w:right w:val="single" w:sz="2" w:space="0" w:color="000000"/>
            </w:tcBorders>
          </w:tcPr>
          <w:p w:rsidR="006C3A09" w:rsidRPr="002B4371" w:rsidRDefault="006C3A09" w:rsidP="005C657F">
            <w:pPr>
              <w:pStyle w:val="ConsPlusNormal"/>
              <w:tabs>
                <w:tab w:val="left" w:pos="2149"/>
              </w:tabs>
              <w:snapToGrid w:val="0"/>
              <w:ind w:firstLine="0"/>
              <w:jc w:val="both"/>
              <w:rPr>
                <w:rFonts w:ascii="Times New Roman" w:hAnsi="Times New Roman"/>
                <w:color w:val="auto"/>
                <w:sz w:val="24"/>
                <w:szCs w:val="24"/>
              </w:rPr>
            </w:pPr>
            <w:r w:rsidRPr="002B4371">
              <w:rPr>
                <w:rFonts w:ascii="Times New Roman" w:hAnsi="Times New Roman"/>
                <w:color w:val="auto"/>
                <w:sz w:val="24"/>
                <w:szCs w:val="24"/>
              </w:rPr>
              <w:t>Первая очередь – расчетный срок</w:t>
            </w:r>
          </w:p>
        </w:tc>
      </w:tr>
    </w:tbl>
    <w:p w:rsidR="006C3A09" w:rsidRPr="004515BE" w:rsidRDefault="004515BE" w:rsidP="004515BE">
      <w:pPr>
        <w:pStyle w:val="2"/>
        <w:ind w:firstLine="709"/>
        <w:jc w:val="both"/>
        <w:rPr>
          <w:rFonts w:ascii="Times New Roman" w:hAnsi="Times New Roman"/>
          <w:i w:val="0"/>
          <w:sz w:val="24"/>
          <w:szCs w:val="24"/>
        </w:rPr>
      </w:pPr>
      <w:bookmarkStart w:id="179" w:name="_Toc381955409"/>
      <w:r>
        <w:rPr>
          <w:rFonts w:ascii="Times New Roman" w:hAnsi="Times New Roman"/>
          <w:i w:val="0"/>
          <w:sz w:val="24"/>
          <w:szCs w:val="24"/>
        </w:rPr>
        <w:t>3.4</w:t>
      </w:r>
      <w:r w:rsidR="006C3A09" w:rsidRPr="004515BE">
        <w:rPr>
          <w:rFonts w:ascii="Times New Roman" w:hAnsi="Times New Roman"/>
          <w:i w:val="0"/>
          <w:sz w:val="24"/>
          <w:szCs w:val="24"/>
        </w:rPr>
        <w:t>.3. Мероприятия по обеспечению территории сельского поселения объектами жилой инфраструктуры</w:t>
      </w:r>
      <w:bookmarkEnd w:id="179"/>
    </w:p>
    <w:tbl>
      <w:tblPr>
        <w:tblW w:w="9503" w:type="dxa"/>
        <w:jc w:val="center"/>
        <w:tblInd w:w="108" w:type="dxa"/>
        <w:tblLayout w:type="fixed"/>
        <w:tblLook w:val="0000"/>
      </w:tblPr>
      <w:tblGrid>
        <w:gridCol w:w="1067"/>
        <w:gridCol w:w="6521"/>
        <w:gridCol w:w="1915"/>
      </w:tblGrid>
      <w:tr w:rsidR="006C3A09" w:rsidRPr="00A63A2B" w:rsidTr="00A63A2B">
        <w:trPr>
          <w:trHeight w:val="317"/>
          <w:jc w:val="center"/>
        </w:trPr>
        <w:tc>
          <w:tcPr>
            <w:tcW w:w="1067" w:type="dxa"/>
            <w:tcBorders>
              <w:top w:val="single" w:sz="4" w:space="0" w:color="000000"/>
              <w:left w:val="single" w:sz="4" w:space="0" w:color="000000"/>
              <w:bottom w:val="single" w:sz="4" w:space="0" w:color="000000"/>
            </w:tcBorders>
            <w:shd w:val="clear" w:color="auto" w:fill="auto"/>
          </w:tcPr>
          <w:p w:rsidR="006C3A09" w:rsidRPr="00A63A2B" w:rsidRDefault="006C3A09" w:rsidP="00A63A2B">
            <w:pPr>
              <w:jc w:val="center"/>
              <w:rPr>
                <w:b/>
                <w:i/>
              </w:rPr>
            </w:pPr>
            <w:r w:rsidRPr="00A63A2B">
              <w:rPr>
                <w:b/>
                <w:i/>
              </w:rPr>
              <w:t>№ п</w:t>
            </w:r>
            <w:r w:rsidR="00A63A2B">
              <w:rPr>
                <w:b/>
                <w:i/>
              </w:rPr>
              <w:t>./</w:t>
            </w:r>
            <w:r w:rsidRPr="00A63A2B">
              <w:rPr>
                <w:b/>
                <w:i/>
              </w:rPr>
              <w:t>п</w:t>
            </w:r>
            <w:r w:rsidR="00A63A2B">
              <w:rPr>
                <w:b/>
                <w:i/>
              </w:rPr>
              <w:t>.</w:t>
            </w:r>
          </w:p>
        </w:tc>
        <w:tc>
          <w:tcPr>
            <w:tcW w:w="6521" w:type="dxa"/>
            <w:tcBorders>
              <w:top w:val="single" w:sz="4" w:space="0" w:color="000000"/>
              <w:left w:val="single" w:sz="4" w:space="0" w:color="000000"/>
              <w:bottom w:val="single" w:sz="4" w:space="0" w:color="000000"/>
            </w:tcBorders>
            <w:shd w:val="clear" w:color="auto" w:fill="auto"/>
          </w:tcPr>
          <w:p w:rsidR="006C3A09" w:rsidRPr="00A63A2B" w:rsidRDefault="006C3A09" w:rsidP="00A63A2B">
            <w:pPr>
              <w:jc w:val="center"/>
              <w:rPr>
                <w:b/>
                <w:i/>
              </w:rPr>
            </w:pPr>
            <w:r w:rsidRPr="00A63A2B">
              <w:rPr>
                <w:b/>
                <w:i/>
              </w:rPr>
              <w:t>Наименование мероприятия</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6C3A09" w:rsidRPr="00A63A2B" w:rsidRDefault="006C3A09" w:rsidP="00A63A2B">
            <w:pPr>
              <w:jc w:val="center"/>
              <w:rPr>
                <w:rFonts w:eastAsia="Times New Roman" w:cs="Arial"/>
                <w:b/>
                <w:i/>
              </w:rPr>
            </w:pPr>
            <w:r w:rsidRPr="00A63A2B">
              <w:rPr>
                <w:rFonts w:eastAsia="Times New Roman" w:cs="Arial"/>
                <w:b/>
                <w:i/>
              </w:rPr>
              <w:t>Сроки реализации</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1.</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 xml:space="preserve">Обеспечение условий для увеличения объемов и повышения качества жилищного фонда сельского поселения, при </w:t>
            </w:r>
            <w:r w:rsidRPr="000A10CD">
              <w:lastRenderedPageBreak/>
              <w:t>обязательном выполнении экологических, санитарно-гигиенических и градостроительных требований, с учетом сложившегося архитектурно-планировочного облика сельского поселения</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lastRenderedPageBreak/>
              <w:t>Первая очередь</w:t>
            </w:r>
          </w:p>
        </w:tc>
      </w:tr>
      <w:tr w:rsidR="006C3A09" w:rsidRPr="000A10CD" w:rsidTr="00A63A2B">
        <w:trPr>
          <w:trHeight w:val="317"/>
          <w:jc w:val="center"/>
        </w:trPr>
        <w:tc>
          <w:tcPr>
            <w:tcW w:w="1067" w:type="dxa"/>
            <w:tcBorders>
              <w:left w:val="single" w:sz="4" w:space="0" w:color="000000"/>
              <w:bottom w:val="single" w:sz="4" w:space="0" w:color="000000"/>
            </w:tcBorders>
          </w:tcPr>
          <w:p w:rsidR="006C3A09" w:rsidRPr="000A10CD" w:rsidRDefault="006C3A09" w:rsidP="005C657F">
            <w:pPr>
              <w:jc w:val="both"/>
            </w:pPr>
            <w:r w:rsidRPr="000A10CD">
              <w:lastRenderedPageBreak/>
              <w:t>2.</w:t>
            </w:r>
          </w:p>
        </w:tc>
        <w:tc>
          <w:tcPr>
            <w:tcW w:w="6521" w:type="dxa"/>
            <w:tcBorders>
              <w:left w:val="single" w:sz="4" w:space="0" w:color="000000"/>
              <w:bottom w:val="single" w:sz="4" w:space="0" w:color="000000"/>
            </w:tcBorders>
          </w:tcPr>
          <w:p w:rsidR="006C3A09" w:rsidRPr="000A10CD" w:rsidRDefault="006C3A09" w:rsidP="005C657F">
            <w:pPr>
              <w:jc w:val="both"/>
            </w:pPr>
            <w:r w:rsidRPr="000A10CD">
              <w:t>Реконструкция, модернизация и капитальный ремонт муниципального жилого фонда</w:t>
            </w:r>
          </w:p>
        </w:tc>
        <w:tc>
          <w:tcPr>
            <w:tcW w:w="1915" w:type="dxa"/>
            <w:tcBorders>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3.</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Комплексное благоустройство жилых кварталов</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4.</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Снос ветхого жилого фонда с последующим возведением индивидуальной жилой застройки на освободившихся территориях</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Расчетный срок</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5.</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Формирование зон индивидуальной жилой застройки в северной части населенного пункта с.</w:t>
            </w:r>
            <w:r w:rsidR="00A63A2B">
              <w:t xml:space="preserve"> </w:t>
            </w:r>
            <w:r w:rsidRPr="000A10CD">
              <w:t xml:space="preserve">Новокривошеино на территории включаемого участка общей площадью 8,7 га  </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6.</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Формирование зон индивидуальной жилой застройки в западной части населенного пункта с.</w:t>
            </w:r>
            <w:r w:rsidR="00A63A2B">
              <w:t xml:space="preserve"> </w:t>
            </w:r>
            <w:r w:rsidRPr="000A10CD">
              <w:t>Новокривошеино на территории включаемого участка общей площадью 7,4 га</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7.</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Формирование зон индивидуальной жилой застройки в южной части населенного пункта с.</w:t>
            </w:r>
            <w:r w:rsidR="00A63A2B">
              <w:t xml:space="preserve"> </w:t>
            </w:r>
            <w:r w:rsidRPr="000A10CD">
              <w:t>Новокривошеино в районе ул.</w:t>
            </w:r>
            <w:r w:rsidR="00A63A2B">
              <w:t xml:space="preserve"> </w:t>
            </w:r>
            <w:proofErr w:type="gramStart"/>
            <w:r w:rsidRPr="000A10CD">
              <w:t>Объездная</w:t>
            </w:r>
            <w:proofErr w:type="gramEnd"/>
            <w:r w:rsidRPr="000A10CD">
              <w:t xml:space="preserve"> общей площадью 5,7 га</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8.</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 xml:space="preserve">Формирование зон индивидуальной жилой застройки в северной части населенного пункта </w:t>
            </w:r>
            <w:proofErr w:type="gramStart"/>
            <w:r w:rsidRPr="000A10CD">
              <w:t>с</w:t>
            </w:r>
            <w:proofErr w:type="gramEnd"/>
            <w:r w:rsidRPr="000A10CD">
              <w:t>.</w:t>
            </w:r>
            <w:r w:rsidR="00A63A2B">
              <w:t xml:space="preserve"> </w:t>
            </w:r>
            <w:proofErr w:type="gramStart"/>
            <w:r w:rsidRPr="000A10CD">
              <w:t>Малиновка</w:t>
            </w:r>
            <w:proofErr w:type="gramEnd"/>
            <w:r w:rsidRPr="000A10CD">
              <w:t xml:space="preserve"> по ул.</w:t>
            </w:r>
            <w:r w:rsidR="00A63A2B">
              <w:t xml:space="preserve"> </w:t>
            </w:r>
            <w:r w:rsidRPr="000A10CD">
              <w:t>Центральная общей площадью 1,4 га</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9.</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 xml:space="preserve">Формирование зон индивидуальной жилой застройки в северо-западной части населенного пункта </w:t>
            </w:r>
            <w:proofErr w:type="gramStart"/>
            <w:r w:rsidRPr="000A10CD">
              <w:t>с</w:t>
            </w:r>
            <w:proofErr w:type="gramEnd"/>
            <w:r w:rsidRPr="000A10CD">
              <w:t>.</w:t>
            </w:r>
            <w:r w:rsidR="00A63A2B">
              <w:t xml:space="preserve"> </w:t>
            </w:r>
            <w:proofErr w:type="gramStart"/>
            <w:r w:rsidRPr="000A10CD">
              <w:t>Малиновка</w:t>
            </w:r>
            <w:proofErr w:type="gramEnd"/>
            <w:r w:rsidRPr="000A10CD">
              <w:t xml:space="preserve"> по ул.</w:t>
            </w:r>
            <w:r w:rsidR="00A63A2B">
              <w:t xml:space="preserve"> </w:t>
            </w:r>
            <w:r w:rsidRPr="000A10CD">
              <w:t>Зеленая общей площадью 1,6 га</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10.</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 xml:space="preserve">Формирование зон индивидуальной жилой застройки в северо-восточной части населенного пункта </w:t>
            </w:r>
            <w:proofErr w:type="gramStart"/>
            <w:r w:rsidRPr="000A10CD">
              <w:t>с</w:t>
            </w:r>
            <w:proofErr w:type="gramEnd"/>
            <w:r w:rsidRPr="000A10CD">
              <w:t>.</w:t>
            </w:r>
            <w:r w:rsidR="00A63A2B">
              <w:t xml:space="preserve"> </w:t>
            </w:r>
            <w:proofErr w:type="gramStart"/>
            <w:r w:rsidRPr="000A10CD">
              <w:t>Малиновка</w:t>
            </w:r>
            <w:proofErr w:type="gramEnd"/>
            <w:r w:rsidRPr="000A10CD">
              <w:t xml:space="preserve"> в районе ул.</w:t>
            </w:r>
            <w:r w:rsidR="00A63A2B">
              <w:t xml:space="preserve"> </w:t>
            </w:r>
            <w:r w:rsidRPr="000A10CD">
              <w:t>Новая общей площадью 3,2 га</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11.</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 xml:space="preserve">Формирование зон индивидуальной жилой застройки в восточной части населенного пункта </w:t>
            </w:r>
            <w:proofErr w:type="gramStart"/>
            <w:r w:rsidRPr="000A10CD">
              <w:t>с</w:t>
            </w:r>
            <w:proofErr w:type="gramEnd"/>
            <w:r w:rsidRPr="000A10CD">
              <w:t>.</w:t>
            </w:r>
            <w:r w:rsidR="00A63A2B">
              <w:t xml:space="preserve"> </w:t>
            </w:r>
            <w:proofErr w:type="gramStart"/>
            <w:r w:rsidRPr="000A10CD">
              <w:t>Малиновка</w:t>
            </w:r>
            <w:proofErr w:type="gramEnd"/>
            <w:r w:rsidRPr="000A10CD">
              <w:t xml:space="preserve"> по ул.</w:t>
            </w:r>
            <w:r w:rsidR="00A63A2B">
              <w:t xml:space="preserve"> </w:t>
            </w:r>
            <w:r w:rsidRPr="000A10CD">
              <w:t>Рабочая общей площадью 5,1 га</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12.</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 xml:space="preserve">Формирование зон индивидуальной жилой застройки в западной части населенного пункта </w:t>
            </w:r>
            <w:proofErr w:type="gramStart"/>
            <w:r w:rsidRPr="000A10CD">
              <w:t>с</w:t>
            </w:r>
            <w:proofErr w:type="gramEnd"/>
            <w:r w:rsidRPr="000A10CD">
              <w:t>.</w:t>
            </w:r>
            <w:r w:rsidR="00A63A2B">
              <w:t xml:space="preserve"> </w:t>
            </w:r>
            <w:proofErr w:type="gramStart"/>
            <w:r w:rsidRPr="000A10CD">
              <w:t>Малиновка</w:t>
            </w:r>
            <w:proofErr w:type="gramEnd"/>
            <w:r w:rsidRPr="000A10CD">
              <w:t xml:space="preserve"> по ул.</w:t>
            </w:r>
            <w:r w:rsidR="00A63A2B">
              <w:t xml:space="preserve"> </w:t>
            </w:r>
            <w:r w:rsidRPr="000A10CD">
              <w:t>Рабочая  в районе школы общей площадью 0,7 га</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7"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13.</w:t>
            </w:r>
          </w:p>
        </w:tc>
        <w:tc>
          <w:tcPr>
            <w:tcW w:w="6521" w:type="dxa"/>
            <w:tcBorders>
              <w:top w:val="single" w:sz="4" w:space="0" w:color="000000"/>
              <w:left w:val="single" w:sz="4" w:space="0" w:color="000000"/>
              <w:bottom w:val="single" w:sz="4" w:space="0" w:color="000000"/>
            </w:tcBorders>
          </w:tcPr>
          <w:p w:rsidR="006C3A09" w:rsidRPr="000A10CD" w:rsidRDefault="006C3A09" w:rsidP="005C657F">
            <w:pPr>
              <w:jc w:val="both"/>
            </w:pPr>
            <w:r w:rsidRPr="000A10CD">
              <w:t xml:space="preserve">Формирование зон индивидуальной жилой застройки в южной части населенного пункта </w:t>
            </w:r>
            <w:proofErr w:type="gramStart"/>
            <w:r w:rsidRPr="000A10CD">
              <w:t>с</w:t>
            </w:r>
            <w:proofErr w:type="gramEnd"/>
            <w:r w:rsidRPr="000A10CD">
              <w:t>.</w:t>
            </w:r>
            <w:r w:rsidR="00A63A2B">
              <w:t xml:space="preserve"> </w:t>
            </w:r>
            <w:proofErr w:type="gramStart"/>
            <w:r w:rsidRPr="000A10CD">
              <w:t>Малиновка</w:t>
            </w:r>
            <w:proofErr w:type="gramEnd"/>
            <w:r w:rsidRPr="000A10CD">
              <w:t xml:space="preserve"> по ул.</w:t>
            </w:r>
            <w:r w:rsidR="00A63A2B">
              <w:t xml:space="preserve"> </w:t>
            </w:r>
            <w:r w:rsidRPr="000A10CD">
              <w:t>Молодежная общей площадью 14,2 га</w:t>
            </w:r>
          </w:p>
        </w:tc>
        <w:tc>
          <w:tcPr>
            <w:tcW w:w="1915" w:type="dxa"/>
            <w:tcBorders>
              <w:top w:val="single" w:sz="4" w:space="0" w:color="000000"/>
              <w:left w:val="single" w:sz="4" w:space="0" w:color="000000"/>
              <w:bottom w:val="single" w:sz="4" w:space="0" w:color="000000"/>
              <w:right w:val="single" w:sz="4" w:space="0" w:color="000000"/>
            </w:tcBorders>
          </w:tcPr>
          <w:p w:rsidR="006C3A09" w:rsidRPr="000A10CD" w:rsidRDefault="006C3A09" w:rsidP="005C657F">
            <w:pPr>
              <w:jc w:val="both"/>
            </w:pPr>
            <w:r w:rsidRPr="000A10CD">
              <w:t>Первая очередь</w:t>
            </w:r>
          </w:p>
        </w:tc>
      </w:tr>
    </w:tbl>
    <w:p w:rsidR="006C3A09" w:rsidRPr="00A63A2B" w:rsidRDefault="00A63A2B" w:rsidP="00A63A2B">
      <w:pPr>
        <w:pStyle w:val="2"/>
        <w:ind w:firstLine="709"/>
        <w:jc w:val="both"/>
        <w:rPr>
          <w:rFonts w:ascii="Times New Roman" w:hAnsi="Times New Roman"/>
          <w:i w:val="0"/>
          <w:sz w:val="24"/>
          <w:szCs w:val="24"/>
        </w:rPr>
      </w:pPr>
      <w:bookmarkStart w:id="180" w:name="_Toc381955410"/>
      <w:r>
        <w:rPr>
          <w:rFonts w:ascii="Times New Roman" w:hAnsi="Times New Roman"/>
          <w:i w:val="0"/>
          <w:sz w:val="24"/>
          <w:szCs w:val="24"/>
        </w:rPr>
        <w:t>3.4</w:t>
      </w:r>
      <w:r w:rsidR="006C3A09" w:rsidRPr="00A63A2B">
        <w:rPr>
          <w:rFonts w:ascii="Times New Roman" w:hAnsi="Times New Roman"/>
          <w:i w:val="0"/>
          <w:sz w:val="24"/>
          <w:szCs w:val="24"/>
        </w:rPr>
        <w:t>.4. Мероприятия по обеспечению территории сельского поселения объектами социальной инфраструктуры</w:t>
      </w:r>
      <w:bookmarkEnd w:id="180"/>
    </w:p>
    <w:tbl>
      <w:tblPr>
        <w:tblW w:w="9499" w:type="dxa"/>
        <w:jc w:val="center"/>
        <w:tblInd w:w="55" w:type="dxa"/>
        <w:tblLayout w:type="fixed"/>
        <w:tblCellMar>
          <w:top w:w="55" w:type="dxa"/>
          <w:left w:w="55" w:type="dxa"/>
          <w:bottom w:w="55" w:type="dxa"/>
          <w:right w:w="55" w:type="dxa"/>
        </w:tblCellMar>
        <w:tblLook w:val="0000"/>
      </w:tblPr>
      <w:tblGrid>
        <w:gridCol w:w="1065"/>
        <w:gridCol w:w="6521"/>
        <w:gridCol w:w="1913"/>
      </w:tblGrid>
      <w:tr w:rsidR="006C3A09" w:rsidRPr="00A63A2B" w:rsidTr="00A63A2B">
        <w:trPr>
          <w:trHeight w:val="276"/>
          <w:jc w:val="center"/>
        </w:trPr>
        <w:tc>
          <w:tcPr>
            <w:tcW w:w="1065" w:type="dxa"/>
            <w:tcBorders>
              <w:top w:val="single" w:sz="2" w:space="0" w:color="000000"/>
              <w:left w:val="single" w:sz="2" w:space="0" w:color="000000"/>
              <w:bottom w:val="single" w:sz="2" w:space="0" w:color="000000"/>
            </w:tcBorders>
            <w:shd w:val="clear" w:color="auto" w:fill="auto"/>
          </w:tcPr>
          <w:p w:rsidR="006C3A09" w:rsidRPr="00A63A2B" w:rsidRDefault="006C3A09" w:rsidP="00A63A2B">
            <w:pPr>
              <w:jc w:val="center"/>
              <w:rPr>
                <w:b/>
                <w:i/>
              </w:rPr>
            </w:pPr>
            <w:r w:rsidRPr="00A63A2B">
              <w:rPr>
                <w:b/>
                <w:i/>
              </w:rPr>
              <w:t>№ п</w:t>
            </w:r>
            <w:r w:rsidR="00A63A2B">
              <w:rPr>
                <w:b/>
                <w:i/>
              </w:rPr>
              <w:t>./</w:t>
            </w:r>
            <w:r w:rsidRPr="00A63A2B">
              <w:rPr>
                <w:b/>
                <w:i/>
              </w:rPr>
              <w:t>п</w:t>
            </w:r>
            <w:r w:rsidR="00A63A2B">
              <w:rPr>
                <w:b/>
                <w:i/>
              </w:rPr>
              <w:t>.</w:t>
            </w:r>
          </w:p>
        </w:tc>
        <w:tc>
          <w:tcPr>
            <w:tcW w:w="6521" w:type="dxa"/>
            <w:tcBorders>
              <w:top w:val="single" w:sz="2" w:space="0" w:color="000000"/>
              <w:left w:val="single" w:sz="2" w:space="0" w:color="000000"/>
              <w:bottom w:val="single" w:sz="2" w:space="0" w:color="000000"/>
            </w:tcBorders>
            <w:shd w:val="clear" w:color="auto" w:fill="auto"/>
          </w:tcPr>
          <w:p w:rsidR="006C3A09" w:rsidRPr="00A63A2B" w:rsidRDefault="006C3A09" w:rsidP="00A63A2B">
            <w:pPr>
              <w:jc w:val="center"/>
              <w:rPr>
                <w:b/>
                <w:i/>
              </w:rPr>
            </w:pPr>
            <w:r w:rsidRPr="00A63A2B">
              <w:rPr>
                <w:b/>
                <w:i/>
              </w:rPr>
              <w:t>Наименование мероприятия</w:t>
            </w:r>
          </w:p>
        </w:tc>
        <w:tc>
          <w:tcPr>
            <w:tcW w:w="1913" w:type="dxa"/>
            <w:tcBorders>
              <w:top w:val="single" w:sz="2" w:space="0" w:color="000000"/>
              <w:left w:val="single" w:sz="2" w:space="0" w:color="000000"/>
              <w:bottom w:val="single" w:sz="2" w:space="0" w:color="000000"/>
              <w:right w:val="single" w:sz="2" w:space="0" w:color="000000"/>
            </w:tcBorders>
            <w:shd w:val="clear" w:color="auto" w:fill="auto"/>
          </w:tcPr>
          <w:p w:rsidR="006C3A09" w:rsidRPr="00A63A2B" w:rsidRDefault="006C3A09" w:rsidP="00A63A2B">
            <w:pPr>
              <w:jc w:val="center"/>
              <w:rPr>
                <w:rFonts w:eastAsia="Times New Roman" w:cs="Arial"/>
                <w:b/>
                <w:i/>
              </w:rPr>
            </w:pPr>
            <w:r w:rsidRPr="00A63A2B">
              <w:rPr>
                <w:rFonts w:eastAsia="Times New Roman" w:cs="Arial"/>
                <w:b/>
                <w:i/>
              </w:rPr>
              <w:t>Сроки реализации</w:t>
            </w:r>
          </w:p>
        </w:tc>
      </w:tr>
      <w:tr w:rsidR="006C3A09" w:rsidRPr="000A10CD" w:rsidTr="00A63A2B">
        <w:trPr>
          <w:trHeight w:val="276"/>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w:t>
            </w:r>
          </w:p>
        </w:tc>
        <w:tc>
          <w:tcPr>
            <w:tcW w:w="6521" w:type="dxa"/>
            <w:tcBorders>
              <w:left w:val="single" w:sz="2" w:space="0" w:color="000000"/>
              <w:bottom w:val="single" w:sz="2" w:space="0" w:color="000000"/>
            </w:tcBorders>
          </w:tcPr>
          <w:p w:rsidR="006C3A09" w:rsidRPr="000A10CD" w:rsidRDefault="006C3A09" w:rsidP="005C657F">
            <w:pPr>
              <w:jc w:val="both"/>
            </w:pPr>
            <w:proofErr w:type="spellStart"/>
            <w:r w:rsidRPr="000A10CD">
              <w:t>с</w:t>
            </w:r>
            <w:proofErr w:type="gramStart"/>
            <w:r w:rsidRPr="000A10CD">
              <w:t>.Н</w:t>
            </w:r>
            <w:proofErr w:type="gramEnd"/>
            <w:r w:rsidRPr="000A10CD">
              <w:t>овокривошеино</w:t>
            </w:r>
            <w:proofErr w:type="spellEnd"/>
            <w:r w:rsidRPr="000A10CD">
              <w:t>:</w:t>
            </w:r>
          </w:p>
          <w:p w:rsidR="006C3A09" w:rsidRPr="000A10CD" w:rsidRDefault="006C3A09" w:rsidP="0045135E">
            <w:pPr>
              <w:numPr>
                <w:ilvl w:val="0"/>
                <w:numId w:val="34"/>
              </w:numPr>
              <w:jc w:val="both"/>
            </w:pPr>
            <w:r w:rsidRPr="000A10CD">
              <w:t>Строительство спортивного комплекса;</w:t>
            </w:r>
          </w:p>
          <w:p w:rsidR="006C3A09" w:rsidRPr="000A10CD" w:rsidRDefault="006C3A09" w:rsidP="0045135E">
            <w:pPr>
              <w:widowControl/>
              <w:numPr>
                <w:ilvl w:val="0"/>
                <w:numId w:val="34"/>
              </w:numPr>
              <w:tabs>
                <w:tab w:val="left" w:pos="480"/>
              </w:tabs>
              <w:suppressAutoHyphens w:val="0"/>
              <w:autoSpaceDE w:val="0"/>
              <w:autoSpaceDN w:val="0"/>
              <w:adjustRightInd w:val="0"/>
              <w:jc w:val="both"/>
            </w:pPr>
            <w:r w:rsidRPr="000A10CD">
              <w:t>Строительство объектов общественно-делового назначения</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p w:rsidR="006C3A09" w:rsidRPr="000A10CD" w:rsidRDefault="006C3A09" w:rsidP="005C657F">
            <w:pPr>
              <w:jc w:val="both"/>
            </w:pPr>
            <w:r w:rsidRPr="000A10CD">
              <w:t>Первая очередь</w:t>
            </w:r>
          </w:p>
        </w:tc>
      </w:tr>
    </w:tbl>
    <w:p w:rsidR="00A63A2B" w:rsidRDefault="00A63A2B">
      <w:pPr>
        <w:widowControl/>
        <w:suppressAutoHyphens w:val="0"/>
        <w:rPr>
          <w:rFonts w:eastAsia="Times New Roman"/>
          <w:b/>
          <w:bCs/>
          <w:iCs/>
        </w:rPr>
      </w:pPr>
      <w:r>
        <w:rPr>
          <w:i/>
        </w:rPr>
        <w:br w:type="page"/>
      </w:r>
    </w:p>
    <w:p w:rsidR="006C3A09" w:rsidRPr="00A63A2B" w:rsidRDefault="00A63A2B" w:rsidP="00A63A2B">
      <w:pPr>
        <w:pStyle w:val="2"/>
        <w:ind w:firstLine="709"/>
        <w:jc w:val="both"/>
        <w:rPr>
          <w:rFonts w:ascii="Times New Roman" w:hAnsi="Times New Roman"/>
          <w:i w:val="0"/>
          <w:sz w:val="24"/>
          <w:szCs w:val="24"/>
        </w:rPr>
      </w:pPr>
      <w:bookmarkStart w:id="181" w:name="_Toc381955411"/>
      <w:r>
        <w:rPr>
          <w:rFonts w:ascii="Times New Roman" w:hAnsi="Times New Roman"/>
          <w:i w:val="0"/>
          <w:sz w:val="24"/>
          <w:szCs w:val="24"/>
        </w:rPr>
        <w:lastRenderedPageBreak/>
        <w:t>3.4</w:t>
      </w:r>
      <w:r w:rsidR="006C3A09" w:rsidRPr="00A63A2B">
        <w:rPr>
          <w:rFonts w:ascii="Times New Roman" w:hAnsi="Times New Roman"/>
          <w:i w:val="0"/>
          <w:sz w:val="24"/>
          <w:szCs w:val="24"/>
        </w:rPr>
        <w:t>.5. Мероприятия по обеспечению территории сельского поселения объектами массового отдыха жителей поселения, благоустройства и озеленения</w:t>
      </w:r>
      <w:bookmarkEnd w:id="181"/>
    </w:p>
    <w:tbl>
      <w:tblPr>
        <w:tblW w:w="9499" w:type="dxa"/>
        <w:jc w:val="center"/>
        <w:tblInd w:w="55" w:type="dxa"/>
        <w:tblLayout w:type="fixed"/>
        <w:tblCellMar>
          <w:top w:w="55" w:type="dxa"/>
          <w:left w:w="55" w:type="dxa"/>
          <w:bottom w:w="55" w:type="dxa"/>
          <w:right w:w="55" w:type="dxa"/>
        </w:tblCellMar>
        <w:tblLook w:val="0000"/>
      </w:tblPr>
      <w:tblGrid>
        <w:gridCol w:w="1065"/>
        <w:gridCol w:w="6521"/>
        <w:gridCol w:w="1913"/>
      </w:tblGrid>
      <w:tr w:rsidR="006C3A09" w:rsidRPr="00A63A2B" w:rsidTr="00A63A2B">
        <w:trPr>
          <w:trHeight w:val="317"/>
          <w:jc w:val="center"/>
        </w:trPr>
        <w:tc>
          <w:tcPr>
            <w:tcW w:w="1065" w:type="dxa"/>
            <w:tcBorders>
              <w:top w:val="single" w:sz="2" w:space="0" w:color="000000"/>
              <w:left w:val="single" w:sz="2" w:space="0" w:color="000000"/>
              <w:bottom w:val="single" w:sz="2" w:space="0" w:color="000000"/>
            </w:tcBorders>
            <w:shd w:val="clear" w:color="auto" w:fill="auto"/>
          </w:tcPr>
          <w:p w:rsidR="006C3A09" w:rsidRPr="00A63A2B" w:rsidRDefault="006C3A09" w:rsidP="00A63A2B">
            <w:pPr>
              <w:jc w:val="center"/>
              <w:rPr>
                <w:b/>
                <w:i/>
              </w:rPr>
            </w:pPr>
            <w:r w:rsidRPr="00A63A2B">
              <w:rPr>
                <w:b/>
                <w:i/>
              </w:rPr>
              <w:t xml:space="preserve">№ </w:t>
            </w:r>
            <w:proofErr w:type="spellStart"/>
            <w:r w:rsidRPr="00A63A2B">
              <w:rPr>
                <w:b/>
                <w:i/>
              </w:rPr>
              <w:t>пп</w:t>
            </w:r>
            <w:proofErr w:type="spellEnd"/>
          </w:p>
        </w:tc>
        <w:tc>
          <w:tcPr>
            <w:tcW w:w="6521" w:type="dxa"/>
            <w:tcBorders>
              <w:top w:val="single" w:sz="2" w:space="0" w:color="000000"/>
              <w:left w:val="single" w:sz="2" w:space="0" w:color="000000"/>
              <w:bottom w:val="single" w:sz="2" w:space="0" w:color="000000"/>
            </w:tcBorders>
            <w:shd w:val="clear" w:color="auto" w:fill="auto"/>
          </w:tcPr>
          <w:p w:rsidR="006C3A09" w:rsidRPr="00A63A2B" w:rsidRDefault="006C3A09" w:rsidP="00A63A2B">
            <w:pPr>
              <w:jc w:val="center"/>
              <w:rPr>
                <w:b/>
                <w:i/>
              </w:rPr>
            </w:pPr>
            <w:r w:rsidRPr="00A63A2B">
              <w:rPr>
                <w:b/>
                <w:i/>
              </w:rPr>
              <w:t>Наименование мероприятия</w:t>
            </w:r>
          </w:p>
        </w:tc>
        <w:tc>
          <w:tcPr>
            <w:tcW w:w="1913" w:type="dxa"/>
            <w:tcBorders>
              <w:top w:val="single" w:sz="2" w:space="0" w:color="000000"/>
              <w:left w:val="single" w:sz="2" w:space="0" w:color="000000"/>
              <w:bottom w:val="single" w:sz="2" w:space="0" w:color="000000"/>
              <w:right w:val="single" w:sz="2" w:space="0" w:color="000000"/>
            </w:tcBorders>
            <w:shd w:val="clear" w:color="auto" w:fill="auto"/>
          </w:tcPr>
          <w:p w:rsidR="006C3A09" w:rsidRPr="00A63A2B" w:rsidRDefault="006C3A09" w:rsidP="00A63A2B">
            <w:pPr>
              <w:jc w:val="center"/>
              <w:rPr>
                <w:b/>
                <w:i/>
              </w:rPr>
            </w:pPr>
            <w:r w:rsidRPr="00A63A2B">
              <w:rPr>
                <w:b/>
                <w:i/>
              </w:rPr>
              <w:t>Сроки реализации</w:t>
            </w:r>
          </w:p>
        </w:tc>
      </w:tr>
      <w:tr w:rsidR="006C3A09" w:rsidRPr="000A10CD" w:rsidTr="00A63A2B">
        <w:trPr>
          <w:trHeight w:val="317"/>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1.</w:t>
            </w:r>
          </w:p>
        </w:tc>
        <w:tc>
          <w:tcPr>
            <w:tcW w:w="6521" w:type="dxa"/>
            <w:tcBorders>
              <w:left w:val="single" w:sz="2" w:space="0" w:color="000000"/>
              <w:bottom w:val="single" w:sz="2" w:space="0" w:color="000000"/>
            </w:tcBorders>
          </w:tcPr>
          <w:p w:rsidR="006C3A09" w:rsidRPr="000A10CD" w:rsidRDefault="006C3A09" w:rsidP="005C657F">
            <w:pPr>
              <w:jc w:val="both"/>
            </w:pPr>
            <w:r w:rsidRPr="000A10CD">
              <w:t>Благоустройство и устройство внутриквартальных зон отдыха и детских игровых площадок на территории населенного пункта</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2.</w:t>
            </w:r>
          </w:p>
        </w:tc>
        <w:tc>
          <w:tcPr>
            <w:tcW w:w="6521" w:type="dxa"/>
            <w:tcBorders>
              <w:left w:val="single" w:sz="2" w:space="0" w:color="000000"/>
              <w:bottom w:val="single" w:sz="2" w:space="0" w:color="000000"/>
            </w:tcBorders>
          </w:tcPr>
          <w:p w:rsidR="006C3A09" w:rsidRPr="000A10CD" w:rsidRDefault="006C3A09" w:rsidP="005C657F">
            <w:pPr>
              <w:jc w:val="both"/>
            </w:pPr>
            <w:r w:rsidRPr="000A10CD">
              <w:t>Благоустройство участков, прилегающих к общественным зданиям, существующим участкам рекреационного озеленения</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317"/>
          <w:jc w:val="center"/>
        </w:trPr>
        <w:tc>
          <w:tcPr>
            <w:tcW w:w="1065" w:type="dxa"/>
            <w:tcBorders>
              <w:left w:val="single" w:sz="2" w:space="0" w:color="000000"/>
              <w:bottom w:val="single" w:sz="2" w:space="0" w:color="000000"/>
            </w:tcBorders>
          </w:tcPr>
          <w:p w:rsidR="006C3A09" w:rsidRPr="000A10CD" w:rsidRDefault="006C3A09" w:rsidP="005C657F">
            <w:pPr>
              <w:jc w:val="both"/>
            </w:pPr>
            <w:r w:rsidRPr="000A10CD">
              <w:t>3.</w:t>
            </w:r>
          </w:p>
        </w:tc>
        <w:tc>
          <w:tcPr>
            <w:tcW w:w="6521" w:type="dxa"/>
            <w:tcBorders>
              <w:left w:val="single" w:sz="2" w:space="0" w:color="000000"/>
              <w:bottom w:val="single" w:sz="2" w:space="0" w:color="000000"/>
            </w:tcBorders>
          </w:tcPr>
          <w:p w:rsidR="006C3A09" w:rsidRPr="000A10CD" w:rsidRDefault="006C3A09" w:rsidP="005C657F">
            <w:pPr>
              <w:jc w:val="both"/>
            </w:pPr>
            <w:r w:rsidRPr="000A10CD">
              <w:t>Устройство пешеходных тротуаров по улицам населенных пунктов</w:t>
            </w:r>
          </w:p>
        </w:tc>
        <w:tc>
          <w:tcPr>
            <w:tcW w:w="1913"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276"/>
          <w:jc w:val="center"/>
        </w:trPr>
        <w:tc>
          <w:tcPr>
            <w:tcW w:w="1065"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4.</w:t>
            </w:r>
          </w:p>
        </w:tc>
        <w:tc>
          <w:tcPr>
            <w:tcW w:w="6521"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Озеленение улиц, территорий общественных центров, внутриквартальных пространств; создание бульваров, скверов при различных общественных зданиях и сооружениях.</w:t>
            </w:r>
          </w:p>
        </w:tc>
        <w:tc>
          <w:tcPr>
            <w:tcW w:w="1913"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276"/>
          <w:jc w:val="center"/>
        </w:trPr>
        <w:tc>
          <w:tcPr>
            <w:tcW w:w="1065"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5.</w:t>
            </w:r>
          </w:p>
        </w:tc>
        <w:tc>
          <w:tcPr>
            <w:tcW w:w="6521"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Благоустройство рекреационных зон городского поселения:</w:t>
            </w:r>
          </w:p>
          <w:p w:rsidR="006C3A09" w:rsidRPr="000A10CD" w:rsidRDefault="006C3A09" w:rsidP="005C657F">
            <w:pPr>
              <w:jc w:val="both"/>
            </w:pPr>
            <w:r w:rsidRPr="000A10CD">
              <w:t>-благоустройство площадок для проведения культурно-массовых мероприятий;</w:t>
            </w:r>
          </w:p>
          <w:p w:rsidR="006C3A09" w:rsidRPr="000A10CD" w:rsidRDefault="006C3A09" w:rsidP="005C657F">
            <w:pPr>
              <w:jc w:val="both"/>
            </w:pPr>
            <w:r w:rsidRPr="000A10CD">
              <w:t>-очистка территории;</w:t>
            </w:r>
          </w:p>
          <w:p w:rsidR="006C3A09" w:rsidRPr="000A10CD" w:rsidRDefault="006C3A09" w:rsidP="005C657F">
            <w:pPr>
              <w:jc w:val="both"/>
            </w:pPr>
            <w:r w:rsidRPr="000A10CD">
              <w:t>-устройство малых форм;</w:t>
            </w:r>
          </w:p>
          <w:p w:rsidR="006C3A09" w:rsidRPr="000A10CD" w:rsidRDefault="006C3A09" w:rsidP="005C657F">
            <w:pPr>
              <w:jc w:val="both"/>
            </w:pPr>
            <w:r w:rsidRPr="000A10CD">
              <w:t>-устройство площадок для мусора;</w:t>
            </w:r>
          </w:p>
          <w:p w:rsidR="006C3A09" w:rsidRPr="000A10CD" w:rsidRDefault="006C3A09" w:rsidP="005C657F">
            <w:pPr>
              <w:jc w:val="both"/>
            </w:pPr>
            <w:r w:rsidRPr="000A10CD">
              <w:t>-озеленение территории.</w:t>
            </w:r>
          </w:p>
        </w:tc>
        <w:tc>
          <w:tcPr>
            <w:tcW w:w="1913"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276"/>
          <w:jc w:val="center"/>
        </w:trPr>
        <w:tc>
          <w:tcPr>
            <w:tcW w:w="1065"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6.</w:t>
            </w:r>
          </w:p>
        </w:tc>
        <w:tc>
          <w:tcPr>
            <w:tcW w:w="6521"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Нормативное озеленение санитарно-защитных зон.</w:t>
            </w:r>
          </w:p>
        </w:tc>
        <w:tc>
          <w:tcPr>
            <w:tcW w:w="1913"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276"/>
          <w:jc w:val="center"/>
        </w:trPr>
        <w:tc>
          <w:tcPr>
            <w:tcW w:w="1065"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7.</w:t>
            </w:r>
          </w:p>
        </w:tc>
        <w:tc>
          <w:tcPr>
            <w:tcW w:w="6521"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Нормативное озеленение бульваров и улиц в пределах существующей и новой застройки.</w:t>
            </w:r>
          </w:p>
        </w:tc>
        <w:tc>
          <w:tcPr>
            <w:tcW w:w="1913"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276"/>
          <w:jc w:val="center"/>
        </w:trPr>
        <w:tc>
          <w:tcPr>
            <w:tcW w:w="1065"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8.</w:t>
            </w:r>
          </w:p>
        </w:tc>
        <w:tc>
          <w:tcPr>
            <w:tcW w:w="6521"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widowControl/>
              <w:tabs>
                <w:tab w:val="left" w:pos="480"/>
              </w:tabs>
              <w:suppressAutoHyphens w:val="0"/>
              <w:autoSpaceDE w:val="0"/>
              <w:autoSpaceDN w:val="0"/>
              <w:adjustRightInd w:val="0"/>
              <w:jc w:val="both"/>
              <w:rPr>
                <w:rFonts w:ascii="Arial" w:hAnsi="Arial" w:cs="Arial"/>
                <w:kern w:val="0"/>
                <w:lang w:eastAsia="ru-RU"/>
              </w:rPr>
            </w:pPr>
            <w:r w:rsidRPr="000A10CD">
              <w:t xml:space="preserve">Очистка водоема и формирование общественной рекреационной зоны сезонного пользования с оборудованием пляжа площадью 0,4 га </w:t>
            </w:r>
            <w:proofErr w:type="gramStart"/>
            <w:r w:rsidRPr="000A10CD">
              <w:t>в</w:t>
            </w:r>
            <w:proofErr w:type="gramEnd"/>
            <w:r w:rsidRPr="000A10CD">
              <w:t xml:space="preserve"> с.</w:t>
            </w:r>
            <w:r w:rsidR="00A63A2B">
              <w:t xml:space="preserve"> </w:t>
            </w:r>
            <w:r w:rsidRPr="000A10CD">
              <w:t>Новокривошеино</w:t>
            </w:r>
            <w:r w:rsidRPr="000A10CD">
              <w:rPr>
                <w:rFonts w:ascii="Arial" w:hAnsi="Arial" w:cs="Arial"/>
                <w:kern w:val="0"/>
                <w:lang w:eastAsia="ru-RU"/>
              </w:rPr>
              <w:t xml:space="preserve"> </w:t>
            </w:r>
          </w:p>
        </w:tc>
        <w:tc>
          <w:tcPr>
            <w:tcW w:w="1913"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276"/>
          <w:jc w:val="center"/>
        </w:trPr>
        <w:tc>
          <w:tcPr>
            <w:tcW w:w="1065"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9.</w:t>
            </w:r>
          </w:p>
        </w:tc>
        <w:tc>
          <w:tcPr>
            <w:tcW w:w="6521"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widowControl/>
              <w:tabs>
                <w:tab w:val="left" w:pos="480"/>
              </w:tabs>
              <w:suppressAutoHyphens w:val="0"/>
              <w:autoSpaceDE w:val="0"/>
              <w:autoSpaceDN w:val="0"/>
              <w:adjustRightInd w:val="0"/>
              <w:jc w:val="both"/>
              <w:rPr>
                <w:rFonts w:ascii="Arial" w:hAnsi="Arial" w:cs="Arial"/>
                <w:kern w:val="0"/>
                <w:lang w:eastAsia="ru-RU"/>
              </w:rPr>
            </w:pPr>
            <w:r w:rsidRPr="000A10CD">
              <w:t xml:space="preserve">Организация общественной рекреационной зоны сезонного пользования с оборудованием пляжа площадью 4,4 га </w:t>
            </w:r>
            <w:proofErr w:type="gramStart"/>
            <w:r w:rsidRPr="000A10CD">
              <w:t>в</w:t>
            </w:r>
            <w:proofErr w:type="gramEnd"/>
            <w:r w:rsidRPr="000A10CD">
              <w:t xml:space="preserve"> с.</w:t>
            </w:r>
            <w:r w:rsidR="00A63A2B">
              <w:t xml:space="preserve"> </w:t>
            </w:r>
            <w:r w:rsidRPr="000A10CD">
              <w:t>Малиновка</w:t>
            </w:r>
          </w:p>
        </w:tc>
        <w:tc>
          <w:tcPr>
            <w:tcW w:w="1913" w:type="dxa"/>
            <w:tcBorders>
              <w:top w:val="single" w:sz="2" w:space="0" w:color="000000"/>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bl>
    <w:p w:rsidR="006C3A09" w:rsidRPr="00A63A2B" w:rsidRDefault="00A63A2B" w:rsidP="00A63A2B">
      <w:pPr>
        <w:pStyle w:val="2"/>
        <w:ind w:firstLine="709"/>
        <w:jc w:val="both"/>
        <w:rPr>
          <w:rFonts w:ascii="Times New Roman" w:hAnsi="Times New Roman"/>
          <w:i w:val="0"/>
          <w:sz w:val="24"/>
          <w:szCs w:val="24"/>
        </w:rPr>
      </w:pPr>
      <w:bookmarkStart w:id="182" w:name="_Toc381955412"/>
      <w:r>
        <w:rPr>
          <w:rFonts w:ascii="Times New Roman" w:hAnsi="Times New Roman"/>
          <w:i w:val="0"/>
          <w:sz w:val="24"/>
          <w:szCs w:val="24"/>
        </w:rPr>
        <w:t>3.4</w:t>
      </w:r>
      <w:r w:rsidR="006C3A09" w:rsidRPr="00A63A2B">
        <w:rPr>
          <w:rFonts w:ascii="Times New Roman" w:hAnsi="Times New Roman"/>
          <w:i w:val="0"/>
          <w:sz w:val="24"/>
          <w:szCs w:val="24"/>
        </w:rPr>
        <w:t xml:space="preserve">.6. Мероприятия по обеспечению территории </w:t>
      </w:r>
      <w:r>
        <w:rPr>
          <w:rFonts w:ascii="Times New Roman" w:hAnsi="Times New Roman"/>
          <w:i w:val="0"/>
          <w:sz w:val="24"/>
          <w:szCs w:val="24"/>
        </w:rPr>
        <w:t>сельского поселения коммунально</w:t>
      </w:r>
      <w:r w:rsidR="006C3A09" w:rsidRPr="00A63A2B">
        <w:rPr>
          <w:rFonts w:ascii="Times New Roman" w:hAnsi="Times New Roman"/>
          <w:i w:val="0"/>
          <w:sz w:val="24"/>
          <w:szCs w:val="24"/>
        </w:rPr>
        <w:t>-складскими объектами и объектами промышленного производства.</w:t>
      </w:r>
      <w:bookmarkEnd w:id="182"/>
    </w:p>
    <w:tbl>
      <w:tblPr>
        <w:tblW w:w="9536" w:type="dxa"/>
        <w:jc w:val="center"/>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1083"/>
        <w:gridCol w:w="6521"/>
        <w:gridCol w:w="1932"/>
      </w:tblGrid>
      <w:tr w:rsidR="006C3A09" w:rsidRPr="000A10CD" w:rsidTr="00A63A2B">
        <w:trPr>
          <w:trHeight w:val="317"/>
          <w:jc w:val="center"/>
        </w:trPr>
        <w:tc>
          <w:tcPr>
            <w:tcW w:w="1083" w:type="dxa"/>
            <w:tcBorders>
              <w:top w:val="single" w:sz="4" w:space="0" w:color="000000"/>
            </w:tcBorders>
            <w:shd w:val="clear" w:color="auto" w:fill="auto"/>
          </w:tcPr>
          <w:p w:rsidR="006C3A09" w:rsidRPr="002B4371" w:rsidRDefault="006C3A09" w:rsidP="00A63A2B">
            <w:pPr>
              <w:pStyle w:val="ConsPlusNormal"/>
              <w:snapToGrid w:val="0"/>
              <w:ind w:firstLine="0"/>
              <w:jc w:val="center"/>
              <w:rPr>
                <w:rFonts w:ascii="Times New Roman" w:hAnsi="Times New Roman"/>
                <w:b/>
                <w:bCs/>
                <w:i/>
                <w:color w:val="auto"/>
                <w:sz w:val="24"/>
                <w:szCs w:val="24"/>
              </w:rPr>
            </w:pPr>
            <w:r w:rsidRPr="002B4371">
              <w:rPr>
                <w:rFonts w:ascii="Times New Roman" w:hAnsi="Times New Roman"/>
                <w:b/>
                <w:bCs/>
                <w:i/>
                <w:color w:val="auto"/>
                <w:sz w:val="24"/>
                <w:szCs w:val="24"/>
              </w:rPr>
              <w:t>№ п</w:t>
            </w:r>
            <w:r w:rsidR="00A63A2B">
              <w:rPr>
                <w:rFonts w:ascii="Times New Roman" w:hAnsi="Times New Roman"/>
                <w:b/>
                <w:bCs/>
                <w:i/>
                <w:color w:val="auto"/>
                <w:sz w:val="24"/>
                <w:szCs w:val="24"/>
              </w:rPr>
              <w:t>./</w:t>
            </w:r>
            <w:r w:rsidRPr="002B4371">
              <w:rPr>
                <w:rFonts w:ascii="Times New Roman" w:hAnsi="Times New Roman"/>
                <w:b/>
                <w:bCs/>
                <w:i/>
                <w:color w:val="auto"/>
                <w:sz w:val="24"/>
                <w:szCs w:val="24"/>
              </w:rPr>
              <w:t>п</w:t>
            </w:r>
            <w:r w:rsidR="00A63A2B">
              <w:rPr>
                <w:rFonts w:ascii="Times New Roman" w:hAnsi="Times New Roman"/>
                <w:b/>
                <w:bCs/>
                <w:i/>
                <w:color w:val="auto"/>
                <w:sz w:val="24"/>
                <w:szCs w:val="24"/>
              </w:rPr>
              <w:t>.</w:t>
            </w:r>
          </w:p>
        </w:tc>
        <w:tc>
          <w:tcPr>
            <w:tcW w:w="6521" w:type="dxa"/>
            <w:tcBorders>
              <w:top w:val="single" w:sz="4" w:space="0" w:color="000000"/>
            </w:tcBorders>
            <w:shd w:val="clear" w:color="auto" w:fill="auto"/>
          </w:tcPr>
          <w:p w:rsidR="006C3A09" w:rsidRPr="002B4371" w:rsidRDefault="006C3A09" w:rsidP="00A63A2B">
            <w:pPr>
              <w:pStyle w:val="ConsPlusNormal"/>
              <w:snapToGrid w:val="0"/>
              <w:jc w:val="center"/>
              <w:rPr>
                <w:rFonts w:ascii="Times New Roman" w:hAnsi="Times New Roman"/>
                <w:b/>
                <w:bCs/>
                <w:i/>
                <w:color w:val="auto"/>
                <w:sz w:val="24"/>
                <w:szCs w:val="24"/>
              </w:rPr>
            </w:pPr>
            <w:r w:rsidRPr="002B4371">
              <w:rPr>
                <w:rFonts w:ascii="Times New Roman" w:hAnsi="Times New Roman"/>
                <w:b/>
                <w:bCs/>
                <w:i/>
                <w:color w:val="auto"/>
                <w:sz w:val="24"/>
                <w:szCs w:val="24"/>
              </w:rPr>
              <w:t>Наименование мероприятия</w:t>
            </w:r>
          </w:p>
        </w:tc>
        <w:tc>
          <w:tcPr>
            <w:tcW w:w="1932" w:type="dxa"/>
            <w:tcBorders>
              <w:top w:val="single" w:sz="4" w:space="0" w:color="000000"/>
            </w:tcBorders>
            <w:shd w:val="clear" w:color="auto" w:fill="auto"/>
          </w:tcPr>
          <w:p w:rsidR="006C3A09" w:rsidRPr="000A10CD" w:rsidRDefault="006C3A09" w:rsidP="00A63A2B">
            <w:pPr>
              <w:pStyle w:val="a9"/>
              <w:snapToGrid w:val="0"/>
              <w:jc w:val="center"/>
              <w:rPr>
                <w:rFonts w:eastAsia="Times New Roman" w:cs="Arial"/>
                <w:b/>
                <w:bCs/>
                <w:i/>
              </w:rPr>
            </w:pPr>
            <w:r w:rsidRPr="000A10CD">
              <w:rPr>
                <w:rFonts w:eastAsia="Times New Roman" w:cs="Arial"/>
                <w:b/>
                <w:bCs/>
                <w:i/>
              </w:rPr>
              <w:t>Сроки реализации</w:t>
            </w:r>
          </w:p>
        </w:tc>
      </w:tr>
      <w:tr w:rsidR="006C3A09" w:rsidRPr="000A10CD" w:rsidTr="00A63A2B">
        <w:trPr>
          <w:trHeight w:val="726"/>
          <w:jc w:val="center"/>
        </w:trPr>
        <w:tc>
          <w:tcPr>
            <w:tcW w:w="1083" w:type="dxa"/>
            <w:tcBorders>
              <w:bottom w:val="single" w:sz="4" w:space="0" w:color="auto"/>
            </w:tcBorders>
          </w:tcPr>
          <w:p w:rsidR="006C3A09" w:rsidRPr="002B4371" w:rsidRDefault="00A63A2B" w:rsidP="00A63A2B">
            <w:pPr>
              <w:pStyle w:val="ConsPlusNormal"/>
              <w:snapToGrid w:val="0"/>
              <w:ind w:firstLine="0"/>
              <w:jc w:val="both"/>
              <w:rPr>
                <w:rFonts w:ascii="Times New Roman" w:hAnsi="Times New Roman"/>
                <w:color w:val="auto"/>
                <w:sz w:val="24"/>
                <w:szCs w:val="24"/>
              </w:rPr>
            </w:pPr>
            <w:r>
              <w:rPr>
                <w:rFonts w:ascii="Times New Roman" w:hAnsi="Times New Roman"/>
                <w:color w:val="auto"/>
                <w:sz w:val="24"/>
                <w:szCs w:val="24"/>
              </w:rPr>
              <w:t>1.</w:t>
            </w:r>
          </w:p>
        </w:tc>
        <w:tc>
          <w:tcPr>
            <w:tcW w:w="6521" w:type="dxa"/>
            <w:tcBorders>
              <w:bottom w:val="single" w:sz="4" w:space="0" w:color="auto"/>
            </w:tcBorders>
          </w:tcPr>
          <w:p w:rsidR="006C3A09" w:rsidRPr="000A10CD" w:rsidRDefault="006C3A09" w:rsidP="005C657F">
            <w:pPr>
              <w:autoSpaceDE w:val="0"/>
              <w:autoSpaceDN w:val="0"/>
              <w:adjustRightInd w:val="0"/>
              <w:jc w:val="both"/>
              <w:rPr>
                <w:i/>
              </w:rPr>
            </w:pPr>
            <w:r w:rsidRPr="000A10CD">
              <w:rPr>
                <w:i/>
              </w:rPr>
              <w:t>с.</w:t>
            </w:r>
            <w:r w:rsidR="00A63A2B">
              <w:rPr>
                <w:i/>
              </w:rPr>
              <w:t xml:space="preserve"> </w:t>
            </w:r>
            <w:r w:rsidRPr="000A10CD">
              <w:rPr>
                <w:i/>
              </w:rPr>
              <w:t xml:space="preserve">Новокривошеино: </w:t>
            </w:r>
          </w:p>
          <w:p w:rsidR="006C3A09" w:rsidRPr="000A10CD" w:rsidRDefault="006C3A09" w:rsidP="0045135E">
            <w:pPr>
              <w:widowControl/>
              <w:numPr>
                <w:ilvl w:val="0"/>
                <w:numId w:val="32"/>
              </w:numPr>
              <w:tabs>
                <w:tab w:val="left" w:pos="480"/>
              </w:tabs>
              <w:suppressAutoHyphens w:val="0"/>
              <w:autoSpaceDE w:val="0"/>
              <w:autoSpaceDN w:val="0"/>
              <w:adjustRightInd w:val="0"/>
              <w:jc w:val="both"/>
              <w:rPr>
                <w:rFonts w:eastAsia="Times New Roman"/>
                <w:kern w:val="0"/>
                <w:lang w:eastAsia="ru-RU"/>
              </w:rPr>
            </w:pPr>
            <w:r w:rsidRPr="000A10CD">
              <w:rPr>
                <w:rFonts w:eastAsia="Times New Roman"/>
                <w:kern w:val="0"/>
                <w:lang w:eastAsia="ru-RU"/>
              </w:rPr>
              <w:t>Экологическая реконструкция территории СПК "Кривошеинский" (МТМ, склады), сокращение СЗЗ до границ территории объекта;</w:t>
            </w:r>
          </w:p>
          <w:p w:rsidR="006C3A09" w:rsidRPr="000A10CD" w:rsidRDefault="006C3A09" w:rsidP="0045135E">
            <w:pPr>
              <w:widowControl/>
              <w:numPr>
                <w:ilvl w:val="0"/>
                <w:numId w:val="32"/>
              </w:numPr>
              <w:tabs>
                <w:tab w:val="left" w:pos="480"/>
              </w:tabs>
              <w:suppressAutoHyphens w:val="0"/>
              <w:autoSpaceDE w:val="0"/>
              <w:autoSpaceDN w:val="0"/>
              <w:adjustRightInd w:val="0"/>
              <w:jc w:val="both"/>
              <w:rPr>
                <w:rFonts w:eastAsia="Times New Roman"/>
                <w:kern w:val="0"/>
                <w:lang w:eastAsia="ru-RU"/>
              </w:rPr>
            </w:pPr>
            <w:r w:rsidRPr="000A10CD">
              <w:rPr>
                <w:rFonts w:eastAsia="Times New Roman"/>
                <w:kern w:val="0"/>
                <w:lang w:eastAsia="ru-RU"/>
              </w:rPr>
              <w:t>Экологическая реконструкция территории СПК "Кривошеинский" (склады, автозаправка), сокращение СЗЗ до границ территории объекта;</w:t>
            </w:r>
          </w:p>
          <w:p w:rsidR="006C3A09" w:rsidRPr="000A10CD" w:rsidRDefault="006C3A09" w:rsidP="0045135E">
            <w:pPr>
              <w:widowControl/>
              <w:numPr>
                <w:ilvl w:val="0"/>
                <w:numId w:val="32"/>
              </w:numPr>
              <w:suppressAutoHyphens w:val="0"/>
              <w:autoSpaceDE w:val="0"/>
              <w:autoSpaceDN w:val="0"/>
              <w:adjustRightInd w:val="0"/>
              <w:jc w:val="both"/>
              <w:rPr>
                <w:rFonts w:eastAsia="Times New Roman"/>
                <w:kern w:val="0"/>
                <w:lang w:eastAsia="ru-RU"/>
              </w:rPr>
            </w:pPr>
            <w:r w:rsidRPr="000A10CD">
              <w:rPr>
                <w:rFonts w:eastAsia="Times New Roman"/>
                <w:kern w:val="0"/>
                <w:lang w:eastAsia="ru-RU"/>
              </w:rPr>
              <w:t>Экологическая реконструкция территории пилорамы,</w:t>
            </w:r>
          </w:p>
          <w:p w:rsidR="006C3A09" w:rsidRPr="000A10CD" w:rsidRDefault="006C3A09" w:rsidP="005C657F">
            <w:pPr>
              <w:widowControl/>
              <w:suppressAutoHyphens w:val="0"/>
              <w:autoSpaceDE w:val="0"/>
              <w:autoSpaceDN w:val="0"/>
              <w:adjustRightInd w:val="0"/>
              <w:ind w:left="720"/>
              <w:jc w:val="both"/>
              <w:rPr>
                <w:rFonts w:eastAsia="Times New Roman"/>
                <w:kern w:val="0"/>
                <w:lang w:eastAsia="ru-RU"/>
              </w:rPr>
            </w:pPr>
            <w:r w:rsidRPr="000A10CD">
              <w:rPr>
                <w:rFonts w:eastAsia="Times New Roman"/>
                <w:kern w:val="0"/>
                <w:lang w:eastAsia="ru-RU"/>
              </w:rPr>
              <w:t>сокращение СЗЗ до 50м;</w:t>
            </w:r>
          </w:p>
          <w:p w:rsidR="006C3A09" w:rsidRPr="000A10CD" w:rsidRDefault="006C3A09" w:rsidP="0045135E">
            <w:pPr>
              <w:widowControl/>
              <w:numPr>
                <w:ilvl w:val="0"/>
                <w:numId w:val="32"/>
              </w:numPr>
              <w:tabs>
                <w:tab w:val="left" w:pos="480"/>
              </w:tabs>
              <w:suppressAutoHyphens w:val="0"/>
              <w:autoSpaceDE w:val="0"/>
              <w:autoSpaceDN w:val="0"/>
              <w:adjustRightInd w:val="0"/>
              <w:jc w:val="both"/>
              <w:rPr>
                <w:rFonts w:eastAsia="Times New Roman"/>
                <w:kern w:val="0"/>
                <w:lang w:eastAsia="ru-RU"/>
              </w:rPr>
            </w:pPr>
            <w:r w:rsidRPr="000A10CD">
              <w:rPr>
                <w:rFonts w:eastAsia="Times New Roman"/>
                <w:kern w:val="0"/>
                <w:lang w:eastAsia="ru-RU"/>
              </w:rPr>
              <w:t xml:space="preserve">Экологическая реконструкция территории СПК "Кривошеинский" (склады, сушильный комплекс), </w:t>
            </w:r>
            <w:r w:rsidRPr="000A10CD">
              <w:rPr>
                <w:rFonts w:eastAsia="Times New Roman"/>
                <w:kern w:val="0"/>
                <w:lang w:eastAsia="ru-RU"/>
              </w:rPr>
              <w:lastRenderedPageBreak/>
              <w:t>сокращение СЗЗ до 50м;</w:t>
            </w:r>
          </w:p>
          <w:p w:rsidR="006C3A09" w:rsidRPr="000A10CD" w:rsidRDefault="006C3A09" w:rsidP="0045135E">
            <w:pPr>
              <w:widowControl/>
              <w:numPr>
                <w:ilvl w:val="0"/>
                <w:numId w:val="32"/>
              </w:numPr>
              <w:tabs>
                <w:tab w:val="left" w:pos="480"/>
              </w:tabs>
              <w:suppressAutoHyphens w:val="0"/>
              <w:autoSpaceDE w:val="0"/>
              <w:autoSpaceDN w:val="0"/>
              <w:adjustRightInd w:val="0"/>
              <w:jc w:val="both"/>
              <w:rPr>
                <w:rFonts w:eastAsia="Times New Roman"/>
                <w:kern w:val="0"/>
                <w:lang w:eastAsia="ru-RU"/>
              </w:rPr>
            </w:pPr>
            <w:r w:rsidRPr="000A10CD">
              <w:rPr>
                <w:rFonts w:eastAsia="Times New Roman"/>
                <w:kern w:val="0"/>
                <w:lang w:eastAsia="ru-RU"/>
              </w:rPr>
              <w:t>Экологическая реконструкция территории фермы, сокращение СЗЗ до 100м</w:t>
            </w:r>
          </w:p>
          <w:p w:rsidR="006C3A09" w:rsidRPr="000A10CD" w:rsidRDefault="006C3A09" w:rsidP="0045135E">
            <w:pPr>
              <w:widowControl/>
              <w:numPr>
                <w:ilvl w:val="0"/>
                <w:numId w:val="32"/>
              </w:numPr>
              <w:tabs>
                <w:tab w:val="left" w:pos="480"/>
              </w:tabs>
              <w:suppressAutoHyphens w:val="0"/>
              <w:autoSpaceDE w:val="0"/>
              <w:autoSpaceDN w:val="0"/>
              <w:adjustRightInd w:val="0"/>
              <w:jc w:val="both"/>
              <w:rPr>
                <w:rFonts w:ascii="Arial" w:hAnsi="Arial" w:cs="Arial"/>
                <w:kern w:val="0"/>
                <w:lang w:eastAsia="ru-RU"/>
              </w:rPr>
            </w:pPr>
            <w:r w:rsidRPr="000A10CD">
              <w:rPr>
                <w:rFonts w:eastAsia="Times New Roman"/>
                <w:kern w:val="0"/>
                <w:lang w:eastAsia="ru-RU"/>
              </w:rPr>
              <w:t>Экологическая реконструкция территории фермы, сокращение СЗЗ до 50м</w:t>
            </w:r>
          </w:p>
        </w:tc>
        <w:tc>
          <w:tcPr>
            <w:tcW w:w="1932" w:type="dxa"/>
            <w:tcBorders>
              <w:bottom w:val="single" w:sz="4" w:space="0" w:color="auto"/>
            </w:tcBorders>
          </w:tcPr>
          <w:p w:rsidR="006C3A09" w:rsidRPr="000A10CD" w:rsidRDefault="006C3A09" w:rsidP="005C657F">
            <w:pPr>
              <w:pStyle w:val="a7"/>
              <w:snapToGrid w:val="0"/>
              <w:spacing w:after="0"/>
              <w:ind w:left="0"/>
              <w:jc w:val="both"/>
            </w:pPr>
          </w:p>
          <w:p w:rsidR="006C3A09" w:rsidRPr="000A10CD" w:rsidRDefault="006C3A09" w:rsidP="005C657F">
            <w:pPr>
              <w:pStyle w:val="a7"/>
              <w:snapToGrid w:val="0"/>
              <w:spacing w:after="0"/>
              <w:ind w:left="0"/>
              <w:jc w:val="both"/>
            </w:pPr>
            <w:r w:rsidRPr="000A10CD">
              <w:t>Первая очередь</w:t>
            </w:r>
          </w:p>
          <w:p w:rsidR="006C3A09" w:rsidRPr="000A10CD" w:rsidRDefault="006C3A09" w:rsidP="005C657F">
            <w:pPr>
              <w:pStyle w:val="a7"/>
              <w:snapToGrid w:val="0"/>
              <w:spacing w:after="0"/>
              <w:ind w:left="0"/>
              <w:jc w:val="both"/>
            </w:pPr>
          </w:p>
          <w:p w:rsidR="006C3A09" w:rsidRPr="000A10CD" w:rsidRDefault="006C3A09" w:rsidP="005C657F">
            <w:pPr>
              <w:pStyle w:val="a7"/>
              <w:snapToGrid w:val="0"/>
              <w:spacing w:after="0"/>
              <w:ind w:left="0"/>
              <w:jc w:val="both"/>
            </w:pPr>
          </w:p>
          <w:p w:rsidR="006C3A09" w:rsidRPr="000A10CD" w:rsidRDefault="006C3A09" w:rsidP="005C657F">
            <w:pPr>
              <w:pStyle w:val="a7"/>
              <w:snapToGrid w:val="0"/>
              <w:spacing w:after="0"/>
              <w:ind w:left="0"/>
              <w:jc w:val="both"/>
            </w:pPr>
            <w:r w:rsidRPr="000A10CD">
              <w:t>Первая очередь</w:t>
            </w:r>
          </w:p>
          <w:p w:rsidR="006C3A09" w:rsidRPr="000A10CD" w:rsidRDefault="006C3A09" w:rsidP="005C657F">
            <w:pPr>
              <w:pStyle w:val="a7"/>
              <w:snapToGrid w:val="0"/>
              <w:spacing w:after="0"/>
              <w:ind w:left="0"/>
              <w:jc w:val="both"/>
            </w:pPr>
          </w:p>
          <w:p w:rsidR="006C3A09" w:rsidRPr="000A10CD" w:rsidRDefault="006C3A09" w:rsidP="005C657F">
            <w:pPr>
              <w:pStyle w:val="a7"/>
              <w:snapToGrid w:val="0"/>
              <w:spacing w:after="0"/>
              <w:ind w:left="0"/>
              <w:jc w:val="both"/>
            </w:pPr>
          </w:p>
          <w:p w:rsidR="006C3A09" w:rsidRPr="000A10CD" w:rsidRDefault="006C3A09" w:rsidP="005C657F">
            <w:pPr>
              <w:pStyle w:val="a7"/>
              <w:snapToGrid w:val="0"/>
              <w:spacing w:after="0"/>
              <w:ind w:left="0"/>
              <w:jc w:val="both"/>
            </w:pPr>
            <w:r w:rsidRPr="000A10CD">
              <w:t>Первая очередь</w:t>
            </w:r>
          </w:p>
          <w:p w:rsidR="006C3A09" w:rsidRPr="000A10CD" w:rsidRDefault="006C3A09" w:rsidP="005C657F">
            <w:pPr>
              <w:pStyle w:val="a7"/>
              <w:snapToGrid w:val="0"/>
              <w:spacing w:after="0"/>
              <w:ind w:left="0"/>
              <w:jc w:val="both"/>
            </w:pPr>
          </w:p>
          <w:p w:rsidR="006C3A09" w:rsidRPr="000A10CD" w:rsidRDefault="006C3A09" w:rsidP="005C657F">
            <w:pPr>
              <w:pStyle w:val="a7"/>
              <w:snapToGrid w:val="0"/>
              <w:spacing w:after="0"/>
              <w:ind w:left="0"/>
              <w:jc w:val="both"/>
            </w:pPr>
            <w:r w:rsidRPr="000A10CD">
              <w:t>Первая очередь</w:t>
            </w:r>
          </w:p>
          <w:p w:rsidR="006C3A09" w:rsidRPr="000A10CD" w:rsidRDefault="006C3A09" w:rsidP="005C657F">
            <w:pPr>
              <w:pStyle w:val="a7"/>
              <w:snapToGrid w:val="0"/>
              <w:spacing w:after="0"/>
              <w:ind w:left="0"/>
              <w:jc w:val="both"/>
            </w:pPr>
          </w:p>
          <w:p w:rsidR="006C3A09" w:rsidRPr="000A10CD" w:rsidRDefault="006C3A09" w:rsidP="005C657F">
            <w:pPr>
              <w:pStyle w:val="a7"/>
              <w:snapToGrid w:val="0"/>
              <w:spacing w:after="0"/>
              <w:ind w:left="0"/>
              <w:jc w:val="both"/>
            </w:pPr>
          </w:p>
          <w:p w:rsidR="006C3A09" w:rsidRPr="000A10CD" w:rsidRDefault="006C3A09" w:rsidP="005C657F">
            <w:pPr>
              <w:pStyle w:val="a7"/>
              <w:snapToGrid w:val="0"/>
              <w:spacing w:after="0"/>
              <w:ind w:left="0"/>
              <w:jc w:val="both"/>
            </w:pPr>
            <w:r w:rsidRPr="000A10CD">
              <w:t>Первая очередь</w:t>
            </w:r>
          </w:p>
          <w:p w:rsidR="006C3A09" w:rsidRPr="000A10CD" w:rsidRDefault="006C3A09" w:rsidP="005C657F">
            <w:pPr>
              <w:pStyle w:val="a7"/>
              <w:snapToGrid w:val="0"/>
              <w:spacing w:after="0"/>
              <w:ind w:left="0"/>
              <w:jc w:val="both"/>
            </w:pPr>
          </w:p>
          <w:p w:rsidR="006C3A09" w:rsidRPr="000A10CD" w:rsidRDefault="006C3A09" w:rsidP="005C657F">
            <w:pPr>
              <w:jc w:val="both"/>
            </w:pPr>
            <w:r w:rsidRPr="000A10CD">
              <w:t>Первая очередь</w:t>
            </w:r>
          </w:p>
          <w:p w:rsidR="006C3A09" w:rsidRPr="000A10CD" w:rsidRDefault="006C3A09" w:rsidP="005C657F">
            <w:pPr>
              <w:pStyle w:val="a7"/>
              <w:snapToGrid w:val="0"/>
              <w:ind w:left="0"/>
              <w:jc w:val="both"/>
            </w:pPr>
          </w:p>
        </w:tc>
      </w:tr>
      <w:tr w:rsidR="006C3A09" w:rsidRPr="000A10CD" w:rsidTr="00A63A2B">
        <w:trPr>
          <w:trHeight w:val="60"/>
          <w:jc w:val="center"/>
        </w:trPr>
        <w:tc>
          <w:tcPr>
            <w:tcW w:w="1083" w:type="dxa"/>
            <w:tcBorders>
              <w:top w:val="single" w:sz="4" w:space="0" w:color="auto"/>
              <w:bottom w:val="single" w:sz="4" w:space="0" w:color="auto"/>
            </w:tcBorders>
          </w:tcPr>
          <w:p w:rsidR="006C3A09" w:rsidRPr="002B4371" w:rsidRDefault="006C3A09" w:rsidP="005C657F">
            <w:pPr>
              <w:pStyle w:val="ConsPlusNormal"/>
              <w:snapToGrid w:val="0"/>
              <w:ind w:firstLine="0"/>
              <w:jc w:val="both"/>
              <w:rPr>
                <w:rFonts w:ascii="Times New Roman" w:hAnsi="Times New Roman"/>
                <w:b/>
                <w:bCs/>
                <w:color w:val="auto"/>
                <w:sz w:val="24"/>
                <w:szCs w:val="24"/>
              </w:rPr>
            </w:pPr>
            <w:r w:rsidRPr="002B4371">
              <w:rPr>
                <w:rFonts w:ascii="Times New Roman" w:hAnsi="Times New Roman"/>
                <w:b/>
                <w:bCs/>
                <w:color w:val="auto"/>
                <w:sz w:val="24"/>
                <w:szCs w:val="24"/>
              </w:rPr>
              <w:lastRenderedPageBreak/>
              <w:t>2.</w:t>
            </w:r>
          </w:p>
        </w:tc>
        <w:tc>
          <w:tcPr>
            <w:tcW w:w="6521" w:type="dxa"/>
            <w:tcBorders>
              <w:top w:val="single" w:sz="4" w:space="0" w:color="auto"/>
              <w:bottom w:val="single" w:sz="4" w:space="0" w:color="auto"/>
            </w:tcBorders>
          </w:tcPr>
          <w:p w:rsidR="006C3A09" w:rsidRPr="000A10CD" w:rsidRDefault="006C3A09" w:rsidP="005C657F">
            <w:pPr>
              <w:autoSpaceDE w:val="0"/>
              <w:autoSpaceDN w:val="0"/>
              <w:adjustRightInd w:val="0"/>
              <w:jc w:val="both"/>
              <w:rPr>
                <w:rFonts w:eastAsia="Times New Roman"/>
                <w:i/>
                <w:kern w:val="0"/>
                <w:lang w:eastAsia="ru-RU"/>
              </w:rPr>
            </w:pPr>
            <w:r w:rsidRPr="000A10CD">
              <w:rPr>
                <w:rFonts w:eastAsia="Times New Roman"/>
                <w:i/>
                <w:kern w:val="0"/>
                <w:lang w:eastAsia="ru-RU"/>
              </w:rPr>
              <w:t>С.</w:t>
            </w:r>
            <w:r w:rsidR="00A63A2B">
              <w:rPr>
                <w:rFonts w:eastAsia="Times New Roman"/>
                <w:i/>
                <w:kern w:val="0"/>
                <w:lang w:eastAsia="ru-RU"/>
              </w:rPr>
              <w:t xml:space="preserve"> </w:t>
            </w:r>
            <w:r w:rsidRPr="000A10CD">
              <w:rPr>
                <w:rFonts w:eastAsia="Times New Roman"/>
                <w:i/>
                <w:kern w:val="0"/>
                <w:lang w:eastAsia="ru-RU"/>
              </w:rPr>
              <w:t>Малиновка:</w:t>
            </w:r>
          </w:p>
          <w:p w:rsidR="006C3A09" w:rsidRPr="000A10CD" w:rsidRDefault="006C3A09" w:rsidP="0045135E">
            <w:pPr>
              <w:widowControl/>
              <w:numPr>
                <w:ilvl w:val="0"/>
                <w:numId w:val="33"/>
              </w:numPr>
              <w:tabs>
                <w:tab w:val="left" w:pos="480"/>
              </w:tabs>
              <w:suppressAutoHyphens w:val="0"/>
              <w:autoSpaceDE w:val="0"/>
              <w:autoSpaceDN w:val="0"/>
              <w:adjustRightInd w:val="0"/>
              <w:ind w:left="738"/>
              <w:jc w:val="both"/>
              <w:rPr>
                <w:rFonts w:eastAsia="Times New Roman"/>
                <w:kern w:val="0"/>
                <w:lang w:eastAsia="ru-RU"/>
              </w:rPr>
            </w:pPr>
            <w:proofErr w:type="gramStart"/>
            <w:r w:rsidRPr="000A10CD">
              <w:rPr>
                <w:rFonts w:eastAsia="Times New Roman"/>
                <w:kern w:val="0"/>
                <w:lang w:eastAsia="ru-RU"/>
              </w:rPr>
              <w:t>Инвестиционная площадка для сельскохозяйственного объекта IV класса опасности с максимальной СЗЗ 100м 3,4га;</w:t>
            </w:r>
            <w:proofErr w:type="gramEnd"/>
          </w:p>
          <w:p w:rsidR="006C3A09" w:rsidRPr="000A10CD" w:rsidRDefault="006C3A09" w:rsidP="0045135E">
            <w:pPr>
              <w:widowControl/>
              <w:numPr>
                <w:ilvl w:val="0"/>
                <w:numId w:val="33"/>
              </w:numPr>
              <w:tabs>
                <w:tab w:val="left" w:pos="480"/>
              </w:tabs>
              <w:suppressAutoHyphens w:val="0"/>
              <w:autoSpaceDE w:val="0"/>
              <w:autoSpaceDN w:val="0"/>
              <w:adjustRightInd w:val="0"/>
              <w:ind w:left="738"/>
              <w:jc w:val="both"/>
              <w:rPr>
                <w:rFonts w:eastAsia="Times New Roman"/>
                <w:kern w:val="0"/>
                <w:lang w:eastAsia="ru-RU"/>
              </w:rPr>
            </w:pPr>
            <w:r w:rsidRPr="000A10CD">
              <w:rPr>
                <w:rFonts w:eastAsia="Times New Roman"/>
                <w:kern w:val="0"/>
                <w:lang w:eastAsia="ru-RU"/>
              </w:rPr>
              <w:t>Экологическая реконструкция территории пекарни, с сокращением СЗЗ до границ территории объекта</w:t>
            </w:r>
          </w:p>
        </w:tc>
        <w:tc>
          <w:tcPr>
            <w:tcW w:w="1932" w:type="dxa"/>
            <w:tcBorders>
              <w:top w:val="single" w:sz="4" w:space="0" w:color="auto"/>
              <w:bottom w:val="single" w:sz="4" w:space="0" w:color="auto"/>
            </w:tcBorders>
          </w:tcPr>
          <w:p w:rsidR="006C3A09" w:rsidRPr="000A10CD" w:rsidRDefault="006C3A09" w:rsidP="005C657F">
            <w:pPr>
              <w:pStyle w:val="a7"/>
              <w:snapToGrid w:val="0"/>
              <w:ind w:left="0"/>
              <w:jc w:val="both"/>
            </w:pPr>
          </w:p>
          <w:p w:rsidR="006C3A09" w:rsidRPr="000A10CD" w:rsidRDefault="006C3A09" w:rsidP="005C657F">
            <w:pPr>
              <w:pStyle w:val="a7"/>
              <w:snapToGrid w:val="0"/>
              <w:ind w:left="0"/>
              <w:jc w:val="both"/>
            </w:pPr>
            <w:r w:rsidRPr="000A10CD">
              <w:t>Расчетный срок</w:t>
            </w:r>
          </w:p>
          <w:p w:rsidR="006C3A09" w:rsidRPr="000A10CD" w:rsidRDefault="006C3A09" w:rsidP="005C657F">
            <w:pPr>
              <w:pStyle w:val="a7"/>
              <w:snapToGrid w:val="0"/>
              <w:ind w:left="0"/>
              <w:jc w:val="both"/>
            </w:pPr>
          </w:p>
          <w:p w:rsidR="006C3A09" w:rsidRPr="000A10CD" w:rsidRDefault="006C3A09" w:rsidP="005C657F">
            <w:pPr>
              <w:jc w:val="both"/>
            </w:pPr>
            <w:r w:rsidRPr="000A10CD">
              <w:t>Первая очередь</w:t>
            </w:r>
          </w:p>
        </w:tc>
      </w:tr>
      <w:tr w:rsidR="006C3A09" w:rsidRPr="000A10CD" w:rsidTr="00A63A2B">
        <w:trPr>
          <w:trHeight w:val="60"/>
          <w:jc w:val="center"/>
        </w:trPr>
        <w:tc>
          <w:tcPr>
            <w:tcW w:w="1083" w:type="dxa"/>
            <w:tcBorders>
              <w:top w:val="single" w:sz="4" w:space="0" w:color="auto"/>
              <w:bottom w:val="single" w:sz="4" w:space="0" w:color="auto"/>
            </w:tcBorders>
          </w:tcPr>
          <w:p w:rsidR="006C3A09" w:rsidRPr="002B4371" w:rsidRDefault="006C3A09" w:rsidP="005C657F">
            <w:pPr>
              <w:pStyle w:val="ConsPlusNormal"/>
              <w:snapToGrid w:val="0"/>
              <w:ind w:firstLine="0"/>
              <w:jc w:val="both"/>
              <w:rPr>
                <w:rFonts w:ascii="Times New Roman" w:hAnsi="Times New Roman"/>
                <w:b/>
                <w:bCs/>
                <w:color w:val="auto"/>
                <w:sz w:val="24"/>
                <w:szCs w:val="24"/>
              </w:rPr>
            </w:pPr>
            <w:r w:rsidRPr="002B4371">
              <w:rPr>
                <w:rFonts w:ascii="Times New Roman" w:hAnsi="Times New Roman"/>
                <w:b/>
                <w:bCs/>
                <w:color w:val="auto"/>
                <w:sz w:val="24"/>
                <w:szCs w:val="24"/>
              </w:rPr>
              <w:t>3.</w:t>
            </w:r>
          </w:p>
        </w:tc>
        <w:tc>
          <w:tcPr>
            <w:tcW w:w="6521" w:type="dxa"/>
            <w:tcBorders>
              <w:top w:val="single" w:sz="4" w:space="0" w:color="auto"/>
              <w:bottom w:val="single" w:sz="4" w:space="0" w:color="auto"/>
            </w:tcBorders>
          </w:tcPr>
          <w:p w:rsidR="006C3A09" w:rsidRPr="000A10CD" w:rsidRDefault="006C3A09" w:rsidP="005C657F">
            <w:pPr>
              <w:jc w:val="both"/>
            </w:pPr>
            <w:r w:rsidRPr="000A10CD">
              <w:t xml:space="preserve">Резервирование участка для размещения очистных сооружений </w:t>
            </w:r>
          </w:p>
        </w:tc>
        <w:tc>
          <w:tcPr>
            <w:tcW w:w="1932" w:type="dxa"/>
            <w:tcBorders>
              <w:top w:val="single" w:sz="4" w:space="0" w:color="auto"/>
              <w:bottom w:val="single" w:sz="4" w:space="0" w:color="auto"/>
            </w:tcBorders>
          </w:tcPr>
          <w:p w:rsidR="006C3A09" w:rsidRPr="000A10CD" w:rsidRDefault="006C3A09" w:rsidP="005C657F">
            <w:pPr>
              <w:pStyle w:val="a7"/>
              <w:snapToGrid w:val="0"/>
              <w:ind w:left="0"/>
              <w:jc w:val="both"/>
            </w:pPr>
            <w:r w:rsidRPr="000A10CD">
              <w:t>Расчетный срок</w:t>
            </w:r>
          </w:p>
        </w:tc>
      </w:tr>
    </w:tbl>
    <w:p w:rsidR="006C3A09" w:rsidRPr="00A63A2B" w:rsidRDefault="006C3A09" w:rsidP="00A63A2B">
      <w:pPr>
        <w:pStyle w:val="2"/>
        <w:ind w:firstLine="709"/>
        <w:jc w:val="both"/>
        <w:rPr>
          <w:rFonts w:ascii="Times New Roman" w:hAnsi="Times New Roman"/>
          <w:i w:val="0"/>
          <w:sz w:val="24"/>
          <w:szCs w:val="24"/>
        </w:rPr>
      </w:pPr>
      <w:bookmarkStart w:id="183" w:name="_Toc381955413"/>
      <w:r w:rsidRPr="00A63A2B">
        <w:rPr>
          <w:rFonts w:ascii="Times New Roman" w:hAnsi="Times New Roman"/>
          <w:i w:val="0"/>
          <w:sz w:val="24"/>
          <w:szCs w:val="24"/>
        </w:rPr>
        <w:t>3.</w:t>
      </w:r>
      <w:r w:rsidR="00A63A2B">
        <w:rPr>
          <w:rFonts w:ascii="Times New Roman" w:hAnsi="Times New Roman"/>
          <w:i w:val="0"/>
          <w:sz w:val="24"/>
          <w:szCs w:val="24"/>
        </w:rPr>
        <w:t>4</w:t>
      </w:r>
      <w:r w:rsidRPr="00A63A2B">
        <w:rPr>
          <w:rFonts w:ascii="Times New Roman" w:hAnsi="Times New Roman"/>
          <w:i w:val="0"/>
          <w:sz w:val="24"/>
          <w:szCs w:val="24"/>
        </w:rPr>
        <w:t>.7. Мероприятия по организации сбора и вывоза бытовых отходов и мусора, организация мест захоронения</w:t>
      </w:r>
      <w:bookmarkEnd w:id="183"/>
    </w:p>
    <w:tbl>
      <w:tblPr>
        <w:tblW w:w="9570" w:type="dxa"/>
        <w:jc w:val="center"/>
        <w:tblInd w:w="55" w:type="dxa"/>
        <w:tblLayout w:type="fixed"/>
        <w:tblCellMar>
          <w:top w:w="55" w:type="dxa"/>
          <w:left w:w="55" w:type="dxa"/>
          <w:bottom w:w="55" w:type="dxa"/>
          <w:right w:w="55" w:type="dxa"/>
        </w:tblCellMar>
        <w:tblLook w:val="0000"/>
      </w:tblPr>
      <w:tblGrid>
        <w:gridCol w:w="1100"/>
        <w:gridCol w:w="6521"/>
        <w:gridCol w:w="1949"/>
      </w:tblGrid>
      <w:tr w:rsidR="006C3A09" w:rsidRPr="00A63A2B" w:rsidTr="00A63A2B">
        <w:trPr>
          <w:trHeight w:val="317"/>
          <w:jc w:val="center"/>
        </w:trPr>
        <w:tc>
          <w:tcPr>
            <w:tcW w:w="1100" w:type="dxa"/>
            <w:tcBorders>
              <w:top w:val="single" w:sz="2" w:space="0" w:color="000000"/>
              <w:left w:val="single" w:sz="2" w:space="0" w:color="000000"/>
              <w:bottom w:val="single" w:sz="2" w:space="0" w:color="000000"/>
            </w:tcBorders>
            <w:shd w:val="clear" w:color="auto" w:fill="auto"/>
          </w:tcPr>
          <w:p w:rsidR="006C3A09" w:rsidRPr="00A63A2B" w:rsidRDefault="006C3A09" w:rsidP="00A63A2B">
            <w:pPr>
              <w:jc w:val="center"/>
              <w:rPr>
                <w:b/>
                <w:i/>
              </w:rPr>
            </w:pPr>
            <w:r w:rsidRPr="00A63A2B">
              <w:rPr>
                <w:b/>
                <w:i/>
              </w:rPr>
              <w:t xml:space="preserve">№ </w:t>
            </w:r>
            <w:proofErr w:type="spellStart"/>
            <w:r w:rsidRPr="00A63A2B">
              <w:rPr>
                <w:b/>
                <w:i/>
              </w:rPr>
              <w:t>пп</w:t>
            </w:r>
            <w:proofErr w:type="spellEnd"/>
          </w:p>
        </w:tc>
        <w:tc>
          <w:tcPr>
            <w:tcW w:w="6521" w:type="dxa"/>
            <w:tcBorders>
              <w:top w:val="single" w:sz="2" w:space="0" w:color="000000"/>
              <w:left w:val="single" w:sz="2" w:space="0" w:color="000000"/>
              <w:bottom w:val="single" w:sz="2" w:space="0" w:color="000000"/>
            </w:tcBorders>
            <w:shd w:val="clear" w:color="auto" w:fill="auto"/>
          </w:tcPr>
          <w:p w:rsidR="006C3A09" w:rsidRPr="00A63A2B" w:rsidRDefault="006C3A09" w:rsidP="00A63A2B">
            <w:pPr>
              <w:jc w:val="center"/>
              <w:rPr>
                <w:b/>
                <w:i/>
              </w:rPr>
            </w:pPr>
            <w:r w:rsidRPr="00A63A2B">
              <w:rPr>
                <w:b/>
                <w:i/>
              </w:rPr>
              <w:t>Наименование мероприятия</w:t>
            </w:r>
          </w:p>
        </w:tc>
        <w:tc>
          <w:tcPr>
            <w:tcW w:w="1949" w:type="dxa"/>
            <w:tcBorders>
              <w:top w:val="single" w:sz="2" w:space="0" w:color="000000"/>
              <w:left w:val="single" w:sz="2" w:space="0" w:color="000000"/>
              <w:bottom w:val="single" w:sz="2" w:space="0" w:color="000000"/>
              <w:right w:val="single" w:sz="2" w:space="0" w:color="000000"/>
            </w:tcBorders>
            <w:shd w:val="clear" w:color="auto" w:fill="auto"/>
          </w:tcPr>
          <w:p w:rsidR="006C3A09" w:rsidRPr="00A63A2B" w:rsidRDefault="006C3A09" w:rsidP="00A63A2B">
            <w:pPr>
              <w:jc w:val="center"/>
              <w:rPr>
                <w:b/>
                <w:i/>
              </w:rPr>
            </w:pPr>
            <w:r w:rsidRPr="00A63A2B">
              <w:rPr>
                <w:b/>
                <w:i/>
              </w:rPr>
              <w:t>Сроки реализации</w:t>
            </w:r>
          </w:p>
        </w:tc>
      </w:tr>
      <w:tr w:rsidR="006C3A09" w:rsidRPr="000A10CD" w:rsidTr="00A63A2B">
        <w:trPr>
          <w:trHeight w:val="317"/>
          <w:jc w:val="center"/>
        </w:trPr>
        <w:tc>
          <w:tcPr>
            <w:tcW w:w="1100" w:type="dxa"/>
            <w:tcBorders>
              <w:left w:val="single" w:sz="2" w:space="0" w:color="000000"/>
              <w:bottom w:val="single" w:sz="2" w:space="0" w:color="000000"/>
            </w:tcBorders>
          </w:tcPr>
          <w:p w:rsidR="006C3A09" w:rsidRPr="000A10CD" w:rsidRDefault="006C3A09" w:rsidP="005C657F">
            <w:pPr>
              <w:jc w:val="both"/>
            </w:pPr>
            <w:r w:rsidRPr="000A10CD">
              <w:t>1.</w:t>
            </w:r>
          </w:p>
        </w:tc>
        <w:tc>
          <w:tcPr>
            <w:tcW w:w="6521" w:type="dxa"/>
            <w:tcBorders>
              <w:left w:val="single" w:sz="2" w:space="0" w:color="000000"/>
              <w:bottom w:val="single" w:sz="2" w:space="0" w:color="000000"/>
            </w:tcBorders>
          </w:tcPr>
          <w:p w:rsidR="006C3A09" w:rsidRPr="000A10CD" w:rsidRDefault="006C3A09" w:rsidP="005C657F">
            <w:pPr>
              <w:jc w:val="both"/>
            </w:pPr>
            <w:r w:rsidRPr="000A10CD">
              <w:t>Разработка генеральной схемы системы сбора и транспортировки бытовых отходов на территории сельского поселения</w:t>
            </w:r>
          </w:p>
        </w:tc>
        <w:tc>
          <w:tcPr>
            <w:tcW w:w="1949" w:type="dxa"/>
            <w:tcBorders>
              <w:left w:val="single" w:sz="2" w:space="0" w:color="000000"/>
              <w:bottom w:val="single" w:sz="2" w:space="0" w:color="000000"/>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276"/>
          <w:jc w:val="center"/>
        </w:trPr>
        <w:tc>
          <w:tcPr>
            <w:tcW w:w="1100" w:type="dxa"/>
            <w:tcBorders>
              <w:left w:val="single" w:sz="2" w:space="0" w:color="000000"/>
              <w:bottom w:val="single" w:sz="4" w:space="0" w:color="auto"/>
            </w:tcBorders>
          </w:tcPr>
          <w:p w:rsidR="006C3A09" w:rsidRPr="000A10CD" w:rsidRDefault="006C3A09" w:rsidP="005C657F">
            <w:pPr>
              <w:jc w:val="both"/>
            </w:pPr>
            <w:r w:rsidRPr="000A10CD">
              <w:t>2.</w:t>
            </w:r>
          </w:p>
        </w:tc>
        <w:tc>
          <w:tcPr>
            <w:tcW w:w="6521" w:type="dxa"/>
            <w:tcBorders>
              <w:left w:val="single" w:sz="2" w:space="0" w:color="000000"/>
              <w:bottom w:val="single" w:sz="4" w:space="0" w:color="auto"/>
            </w:tcBorders>
          </w:tcPr>
          <w:p w:rsidR="006C3A09" w:rsidRPr="000A10CD" w:rsidRDefault="006C3A09" w:rsidP="005C657F">
            <w:pPr>
              <w:widowControl/>
              <w:tabs>
                <w:tab w:val="left" w:pos="480"/>
              </w:tabs>
              <w:suppressAutoHyphens w:val="0"/>
              <w:autoSpaceDE w:val="0"/>
              <w:autoSpaceDN w:val="0"/>
              <w:adjustRightInd w:val="0"/>
              <w:jc w:val="both"/>
            </w:pPr>
            <w:r w:rsidRPr="000A10CD">
              <w:t>с.</w:t>
            </w:r>
            <w:r w:rsidR="00A63A2B">
              <w:t xml:space="preserve"> </w:t>
            </w:r>
            <w:r w:rsidRPr="000A10CD">
              <w:t>Новокривошеино:</w:t>
            </w:r>
          </w:p>
          <w:p w:rsidR="006C3A09" w:rsidRPr="000A10CD" w:rsidRDefault="006C3A09" w:rsidP="0045135E">
            <w:pPr>
              <w:widowControl/>
              <w:numPr>
                <w:ilvl w:val="0"/>
                <w:numId w:val="35"/>
              </w:numPr>
              <w:tabs>
                <w:tab w:val="left" w:pos="480"/>
              </w:tabs>
              <w:suppressAutoHyphens w:val="0"/>
              <w:autoSpaceDE w:val="0"/>
              <w:autoSpaceDN w:val="0"/>
              <w:adjustRightInd w:val="0"/>
              <w:ind w:left="840" w:hanging="425"/>
              <w:jc w:val="both"/>
            </w:pPr>
            <w:r w:rsidRPr="000A10CD">
              <w:t>Закрытие и рекультивация территории свалки;</w:t>
            </w:r>
          </w:p>
          <w:p w:rsidR="006C3A09" w:rsidRPr="000A10CD" w:rsidRDefault="006C3A09" w:rsidP="0045135E">
            <w:pPr>
              <w:widowControl/>
              <w:numPr>
                <w:ilvl w:val="0"/>
                <w:numId w:val="35"/>
              </w:numPr>
              <w:tabs>
                <w:tab w:val="left" w:pos="480"/>
              </w:tabs>
              <w:suppressAutoHyphens w:val="0"/>
              <w:autoSpaceDE w:val="0"/>
              <w:autoSpaceDN w:val="0"/>
              <w:adjustRightInd w:val="0"/>
              <w:ind w:left="840" w:hanging="425"/>
              <w:jc w:val="both"/>
            </w:pPr>
            <w:r w:rsidRPr="000A10CD">
              <w:t>Закрытие и рекультивация скотомогильника</w:t>
            </w:r>
          </w:p>
        </w:tc>
        <w:tc>
          <w:tcPr>
            <w:tcW w:w="1949" w:type="dxa"/>
            <w:tcBorders>
              <w:left w:val="single" w:sz="2" w:space="0" w:color="000000"/>
              <w:bottom w:val="single" w:sz="4" w:space="0" w:color="auto"/>
              <w:right w:val="single" w:sz="2" w:space="0" w:color="000000"/>
            </w:tcBorders>
          </w:tcPr>
          <w:p w:rsidR="006C3A09" w:rsidRPr="000A10CD" w:rsidRDefault="006C3A09" w:rsidP="005C657F">
            <w:pPr>
              <w:jc w:val="both"/>
            </w:pPr>
          </w:p>
          <w:p w:rsidR="006C3A09" w:rsidRPr="000A10CD" w:rsidRDefault="006C3A09" w:rsidP="005C657F">
            <w:pPr>
              <w:jc w:val="both"/>
            </w:pPr>
            <w:r w:rsidRPr="000A10CD">
              <w:t>Первая очередь</w:t>
            </w:r>
          </w:p>
          <w:p w:rsidR="006C3A09" w:rsidRPr="000A10CD" w:rsidRDefault="006C3A09" w:rsidP="005C657F">
            <w:pPr>
              <w:jc w:val="both"/>
            </w:pPr>
            <w:r w:rsidRPr="000A10CD">
              <w:t>Первая очередь</w:t>
            </w:r>
          </w:p>
        </w:tc>
      </w:tr>
      <w:tr w:rsidR="006C3A09" w:rsidRPr="000A10CD" w:rsidTr="00A63A2B">
        <w:trPr>
          <w:trHeight w:val="276"/>
          <w:jc w:val="center"/>
        </w:trPr>
        <w:tc>
          <w:tcPr>
            <w:tcW w:w="1100" w:type="dxa"/>
            <w:tcBorders>
              <w:top w:val="single" w:sz="4" w:space="0" w:color="auto"/>
              <w:left w:val="single" w:sz="2" w:space="0" w:color="000000"/>
              <w:bottom w:val="single" w:sz="4" w:space="0" w:color="auto"/>
            </w:tcBorders>
          </w:tcPr>
          <w:p w:rsidR="006C3A09" w:rsidRPr="000A10CD" w:rsidRDefault="006C3A09" w:rsidP="005C657F">
            <w:pPr>
              <w:jc w:val="both"/>
            </w:pPr>
            <w:r w:rsidRPr="000A10CD">
              <w:t>3.</w:t>
            </w:r>
          </w:p>
        </w:tc>
        <w:tc>
          <w:tcPr>
            <w:tcW w:w="6521" w:type="dxa"/>
            <w:tcBorders>
              <w:top w:val="single" w:sz="4" w:space="0" w:color="auto"/>
              <w:left w:val="single" w:sz="2" w:space="0" w:color="000000"/>
              <w:bottom w:val="single" w:sz="4" w:space="0" w:color="auto"/>
            </w:tcBorders>
          </w:tcPr>
          <w:p w:rsidR="006C3A09" w:rsidRPr="000A10CD" w:rsidRDefault="006C3A09" w:rsidP="005C657F">
            <w:pPr>
              <w:jc w:val="both"/>
            </w:pPr>
            <w:proofErr w:type="gramStart"/>
            <w:r w:rsidRPr="000A10CD">
              <w:t>с</w:t>
            </w:r>
            <w:proofErr w:type="gramEnd"/>
            <w:r w:rsidRPr="000A10CD">
              <w:t>.</w:t>
            </w:r>
            <w:r w:rsidR="00A63A2B">
              <w:t xml:space="preserve"> </w:t>
            </w:r>
            <w:r w:rsidRPr="000A10CD">
              <w:t>Малиновка:</w:t>
            </w:r>
          </w:p>
          <w:p w:rsidR="006C3A09" w:rsidRPr="000A10CD" w:rsidRDefault="006C3A09" w:rsidP="0045135E">
            <w:pPr>
              <w:widowControl/>
              <w:numPr>
                <w:ilvl w:val="0"/>
                <w:numId w:val="35"/>
              </w:numPr>
              <w:tabs>
                <w:tab w:val="left" w:pos="480"/>
              </w:tabs>
              <w:suppressAutoHyphens w:val="0"/>
              <w:autoSpaceDE w:val="0"/>
              <w:autoSpaceDN w:val="0"/>
              <w:adjustRightInd w:val="0"/>
              <w:ind w:left="840" w:hanging="425"/>
              <w:jc w:val="both"/>
            </w:pPr>
            <w:r w:rsidRPr="000A10CD">
              <w:t>Закрытие и рекультивация территории свалки;</w:t>
            </w:r>
          </w:p>
          <w:p w:rsidR="006C3A09" w:rsidRPr="000A10CD" w:rsidRDefault="006C3A09" w:rsidP="0045135E">
            <w:pPr>
              <w:widowControl/>
              <w:numPr>
                <w:ilvl w:val="0"/>
                <w:numId w:val="35"/>
              </w:numPr>
              <w:tabs>
                <w:tab w:val="left" w:pos="480"/>
              </w:tabs>
              <w:suppressAutoHyphens w:val="0"/>
              <w:autoSpaceDE w:val="0"/>
              <w:autoSpaceDN w:val="0"/>
              <w:adjustRightInd w:val="0"/>
              <w:ind w:left="840" w:hanging="425"/>
              <w:jc w:val="both"/>
            </w:pPr>
            <w:r w:rsidRPr="000A10CD">
              <w:t>Закрытие и рекультивация скотомогильника</w:t>
            </w:r>
          </w:p>
        </w:tc>
        <w:tc>
          <w:tcPr>
            <w:tcW w:w="1949" w:type="dxa"/>
            <w:tcBorders>
              <w:top w:val="single" w:sz="4" w:space="0" w:color="auto"/>
              <w:left w:val="single" w:sz="2" w:space="0" w:color="000000"/>
              <w:bottom w:val="single" w:sz="4" w:space="0" w:color="auto"/>
              <w:right w:val="single" w:sz="2" w:space="0" w:color="000000"/>
            </w:tcBorders>
          </w:tcPr>
          <w:p w:rsidR="006C3A09" w:rsidRPr="000A10CD" w:rsidRDefault="006C3A09" w:rsidP="005C657F">
            <w:pPr>
              <w:jc w:val="both"/>
            </w:pPr>
          </w:p>
          <w:p w:rsidR="006C3A09" w:rsidRPr="000A10CD" w:rsidRDefault="006C3A09" w:rsidP="005C657F">
            <w:pPr>
              <w:jc w:val="both"/>
            </w:pPr>
            <w:r w:rsidRPr="000A10CD">
              <w:t>Первая очередь</w:t>
            </w:r>
          </w:p>
          <w:p w:rsidR="006C3A09" w:rsidRPr="000A10CD" w:rsidRDefault="006C3A09" w:rsidP="005C657F">
            <w:pPr>
              <w:jc w:val="both"/>
            </w:pPr>
            <w:r w:rsidRPr="000A10CD">
              <w:t>Первая очередь</w:t>
            </w:r>
          </w:p>
        </w:tc>
      </w:tr>
      <w:tr w:rsidR="006C3A09" w:rsidRPr="000A10CD" w:rsidTr="00A63A2B">
        <w:trPr>
          <w:trHeight w:val="276"/>
          <w:jc w:val="center"/>
        </w:trPr>
        <w:tc>
          <w:tcPr>
            <w:tcW w:w="1100" w:type="dxa"/>
            <w:tcBorders>
              <w:top w:val="single" w:sz="4" w:space="0" w:color="auto"/>
              <w:left w:val="single" w:sz="2" w:space="0" w:color="000000"/>
              <w:bottom w:val="single" w:sz="4" w:space="0" w:color="auto"/>
            </w:tcBorders>
          </w:tcPr>
          <w:p w:rsidR="006C3A09" w:rsidRPr="000A10CD" w:rsidRDefault="006C3A09" w:rsidP="005C657F">
            <w:pPr>
              <w:jc w:val="both"/>
            </w:pPr>
            <w:r w:rsidRPr="000A10CD">
              <w:t>4.</w:t>
            </w:r>
          </w:p>
        </w:tc>
        <w:tc>
          <w:tcPr>
            <w:tcW w:w="6521" w:type="dxa"/>
            <w:tcBorders>
              <w:top w:val="single" w:sz="4" w:space="0" w:color="auto"/>
              <w:left w:val="single" w:sz="2" w:space="0" w:color="000000"/>
              <w:bottom w:val="single" w:sz="4" w:space="0" w:color="auto"/>
            </w:tcBorders>
          </w:tcPr>
          <w:p w:rsidR="006C3A09" w:rsidRPr="000A10CD" w:rsidRDefault="006C3A09" w:rsidP="005C657F">
            <w:pPr>
              <w:jc w:val="both"/>
            </w:pPr>
            <w:r w:rsidRPr="000A10CD">
              <w:t xml:space="preserve">Резервирование земельного участка под строительство кладбища северо-восточнее с. Новокривошеино общей площадью 1,2га </w:t>
            </w:r>
          </w:p>
        </w:tc>
        <w:tc>
          <w:tcPr>
            <w:tcW w:w="1949" w:type="dxa"/>
            <w:tcBorders>
              <w:top w:val="single" w:sz="4" w:space="0" w:color="auto"/>
              <w:left w:val="single" w:sz="2" w:space="0" w:color="000000"/>
              <w:bottom w:val="single" w:sz="4" w:space="0" w:color="auto"/>
              <w:right w:val="single" w:sz="2" w:space="0" w:color="000000"/>
            </w:tcBorders>
          </w:tcPr>
          <w:p w:rsidR="006C3A09" w:rsidRPr="000A10CD" w:rsidRDefault="006C3A09" w:rsidP="005C657F">
            <w:pPr>
              <w:jc w:val="both"/>
            </w:pPr>
            <w:r w:rsidRPr="000A10CD">
              <w:t>Расчетный срок</w:t>
            </w:r>
          </w:p>
        </w:tc>
      </w:tr>
      <w:tr w:rsidR="006C3A09" w:rsidRPr="000A10CD" w:rsidTr="00A63A2B">
        <w:trPr>
          <w:trHeight w:val="276"/>
          <w:jc w:val="center"/>
        </w:trPr>
        <w:tc>
          <w:tcPr>
            <w:tcW w:w="1100" w:type="dxa"/>
            <w:tcBorders>
              <w:top w:val="single" w:sz="4" w:space="0" w:color="auto"/>
              <w:left w:val="single" w:sz="2" w:space="0" w:color="000000"/>
              <w:bottom w:val="single" w:sz="4" w:space="0" w:color="auto"/>
            </w:tcBorders>
          </w:tcPr>
          <w:p w:rsidR="006C3A09" w:rsidRPr="000A10CD" w:rsidRDefault="006C3A09" w:rsidP="005C657F">
            <w:pPr>
              <w:jc w:val="both"/>
            </w:pPr>
            <w:r w:rsidRPr="000A10CD">
              <w:t>5.</w:t>
            </w:r>
          </w:p>
        </w:tc>
        <w:tc>
          <w:tcPr>
            <w:tcW w:w="6521" w:type="dxa"/>
            <w:tcBorders>
              <w:top w:val="single" w:sz="4" w:space="0" w:color="auto"/>
              <w:left w:val="single" w:sz="2" w:space="0" w:color="000000"/>
              <w:bottom w:val="single" w:sz="4" w:space="0" w:color="auto"/>
            </w:tcBorders>
          </w:tcPr>
          <w:p w:rsidR="006C3A09" w:rsidRPr="000A10CD" w:rsidRDefault="006C3A09" w:rsidP="005C657F">
            <w:pPr>
              <w:jc w:val="both"/>
            </w:pPr>
            <w:r w:rsidRPr="000A10CD">
              <w:t xml:space="preserve">Резервирование земельного участка под строительство полигона ТБО и ямы </w:t>
            </w:r>
            <w:proofErr w:type="spellStart"/>
            <w:r w:rsidRPr="000A10CD">
              <w:t>Беккари</w:t>
            </w:r>
            <w:proofErr w:type="spellEnd"/>
            <w:r w:rsidRPr="000A10CD">
              <w:t xml:space="preserve"> юго-восточнее с. Новокривошеино общей площадью 1,1га</w:t>
            </w:r>
          </w:p>
        </w:tc>
        <w:tc>
          <w:tcPr>
            <w:tcW w:w="1949" w:type="dxa"/>
            <w:tcBorders>
              <w:top w:val="single" w:sz="4" w:space="0" w:color="auto"/>
              <w:left w:val="single" w:sz="2" w:space="0" w:color="000000"/>
              <w:bottom w:val="single" w:sz="4" w:space="0" w:color="auto"/>
              <w:right w:val="single" w:sz="2" w:space="0" w:color="000000"/>
            </w:tcBorders>
          </w:tcPr>
          <w:p w:rsidR="006C3A09" w:rsidRPr="000A10CD" w:rsidRDefault="006C3A09" w:rsidP="005C657F">
            <w:pPr>
              <w:jc w:val="both"/>
            </w:pPr>
            <w:r w:rsidRPr="000A10CD">
              <w:t>Первая очередь</w:t>
            </w:r>
          </w:p>
        </w:tc>
      </w:tr>
      <w:tr w:rsidR="006C3A09" w:rsidRPr="000A10CD" w:rsidTr="00A63A2B">
        <w:trPr>
          <w:trHeight w:val="276"/>
          <w:jc w:val="center"/>
        </w:trPr>
        <w:tc>
          <w:tcPr>
            <w:tcW w:w="1100" w:type="dxa"/>
            <w:tcBorders>
              <w:top w:val="single" w:sz="4" w:space="0" w:color="auto"/>
              <w:left w:val="single" w:sz="2" w:space="0" w:color="000000"/>
              <w:bottom w:val="single" w:sz="4" w:space="0" w:color="auto"/>
            </w:tcBorders>
          </w:tcPr>
          <w:p w:rsidR="006C3A09" w:rsidRPr="000A10CD" w:rsidRDefault="006C3A09" w:rsidP="005C657F">
            <w:pPr>
              <w:jc w:val="both"/>
            </w:pPr>
            <w:r w:rsidRPr="000A10CD">
              <w:t>6.</w:t>
            </w:r>
          </w:p>
        </w:tc>
        <w:tc>
          <w:tcPr>
            <w:tcW w:w="6521" w:type="dxa"/>
            <w:tcBorders>
              <w:top w:val="single" w:sz="4" w:space="0" w:color="auto"/>
              <w:left w:val="single" w:sz="2" w:space="0" w:color="000000"/>
              <w:bottom w:val="single" w:sz="4" w:space="0" w:color="auto"/>
            </w:tcBorders>
          </w:tcPr>
          <w:p w:rsidR="006C3A09" w:rsidRPr="000A10CD" w:rsidRDefault="006C3A09" w:rsidP="005C657F">
            <w:pPr>
              <w:jc w:val="both"/>
            </w:pPr>
            <w:r w:rsidRPr="000A10CD">
              <w:t xml:space="preserve">Резервирование земельного участка под строительство полигона ТБО и ямы </w:t>
            </w:r>
            <w:proofErr w:type="spellStart"/>
            <w:r w:rsidRPr="000A10CD">
              <w:t>Беккари</w:t>
            </w:r>
            <w:proofErr w:type="spellEnd"/>
            <w:r w:rsidRPr="000A10CD">
              <w:t xml:space="preserve"> восточнее </w:t>
            </w:r>
            <w:proofErr w:type="gramStart"/>
            <w:r w:rsidRPr="000A10CD">
              <w:t>с</w:t>
            </w:r>
            <w:proofErr w:type="gramEnd"/>
            <w:r w:rsidRPr="000A10CD">
              <w:t>.</w:t>
            </w:r>
            <w:r w:rsidR="00A63A2B">
              <w:t xml:space="preserve"> </w:t>
            </w:r>
            <w:proofErr w:type="gramStart"/>
            <w:r w:rsidRPr="000A10CD">
              <w:t>Малиновка</w:t>
            </w:r>
            <w:proofErr w:type="gramEnd"/>
            <w:r w:rsidRPr="000A10CD">
              <w:t xml:space="preserve"> общей площадью 0,8га</w:t>
            </w:r>
          </w:p>
        </w:tc>
        <w:tc>
          <w:tcPr>
            <w:tcW w:w="1949" w:type="dxa"/>
            <w:tcBorders>
              <w:top w:val="single" w:sz="4" w:space="0" w:color="auto"/>
              <w:left w:val="single" w:sz="2" w:space="0" w:color="000000"/>
              <w:bottom w:val="single" w:sz="4" w:space="0" w:color="auto"/>
              <w:right w:val="single" w:sz="2" w:space="0" w:color="000000"/>
            </w:tcBorders>
          </w:tcPr>
          <w:p w:rsidR="006C3A09" w:rsidRPr="000A10CD" w:rsidRDefault="006C3A09" w:rsidP="005C657F">
            <w:pPr>
              <w:jc w:val="both"/>
            </w:pPr>
            <w:r w:rsidRPr="000A10CD">
              <w:t>Первая очередь</w:t>
            </w:r>
          </w:p>
        </w:tc>
      </w:tr>
    </w:tbl>
    <w:p w:rsidR="00A63A2B" w:rsidRPr="00A63A2B" w:rsidRDefault="00A63A2B" w:rsidP="00A63A2B">
      <w:pPr>
        <w:pStyle w:val="2"/>
        <w:ind w:firstLine="709"/>
        <w:jc w:val="both"/>
        <w:rPr>
          <w:rFonts w:ascii="Times New Roman" w:hAnsi="Times New Roman"/>
          <w:i w:val="0"/>
          <w:sz w:val="24"/>
          <w:szCs w:val="24"/>
        </w:rPr>
      </w:pPr>
      <w:bookmarkStart w:id="184" w:name="_Toc381257670"/>
      <w:bookmarkStart w:id="185" w:name="_Toc381955414"/>
      <w:r>
        <w:rPr>
          <w:rFonts w:ascii="Times New Roman" w:hAnsi="Times New Roman"/>
          <w:i w:val="0"/>
          <w:sz w:val="24"/>
          <w:szCs w:val="24"/>
        </w:rPr>
        <w:t>3</w:t>
      </w:r>
      <w:r w:rsidRPr="00A63A2B">
        <w:rPr>
          <w:rFonts w:ascii="Times New Roman" w:hAnsi="Times New Roman"/>
          <w:i w:val="0"/>
          <w:sz w:val="24"/>
          <w:szCs w:val="24"/>
        </w:rPr>
        <w:t>.5. Мероприятия по предотвращению чрезвычайных ситуаций природного и техногенного характера</w:t>
      </w:r>
      <w:bookmarkEnd w:id="184"/>
      <w:bookmarkEnd w:id="18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6"/>
        <w:gridCol w:w="8456"/>
      </w:tblGrid>
      <w:tr w:rsidR="00A63A2B" w:rsidRPr="002F65AC" w:rsidTr="00A63A2B">
        <w:trPr>
          <w:trHeight w:val="283"/>
          <w:tblHeader/>
          <w:jc w:val="center"/>
        </w:trPr>
        <w:tc>
          <w:tcPr>
            <w:tcW w:w="1086" w:type="dxa"/>
            <w:tcBorders>
              <w:bottom w:val="single" w:sz="4" w:space="0" w:color="000000"/>
            </w:tcBorders>
          </w:tcPr>
          <w:p w:rsidR="00A63A2B" w:rsidRPr="00EC2720" w:rsidRDefault="00A63A2B" w:rsidP="00A63A2B">
            <w:pPr>
              <w:jc w:val="center"/>
              <w:rPr>
                <w:b/>
                <w:bCs/>
                <w:i/>
                <w:iCs/>
              </w:rPr>
            </w:pPr>
            <w:r w:rsidRPr="00EC2720">
              <w:rPr>
                <w:b/>
                <w:bCs/>
                <w:i/>
                <w:iCs/>
              </w:rPr>
              <w:t>№ п./п.</w:t>
            </w:r>
          </w:p>
        </w:tc>
        <w:tc>
          <w:tcPr>
            <w:tcW w:w="8456" w:type="dxa"/>
            <w:tcBorders>
              <w:bottom w:val="single" w:sz="4" w:space="0" w:color="000000"/>
            </w:tcBorders>
          </w:tcPr>
          <w:p w:rsidR="00A63A2B" w:rsidRPr="00EC2720" w:rsidRDefault="00A63A2B" w:rsidP="00A63A2B">
            <w:pPr>
              <w:jc w:val="center"/>
              <w:rPr>
                <w:b/>
                <w:bCs/>
                <w:i/>
                <w:iCs/>
              </w:rPr>
            </w:pPr>
            <w:r w:rsidRPr="00EC2720">
              <w:rPr>
                <w:b/>
                <w:bCs/>
                <w:i/>
                <w:iCs/>
              </w:rPr>
              <w:t>Наименование мероприятия</w:t>
            </w:r>
          </w:p>
        </w:tc>
      </w:tr>
      <w:tr w:rsidR="00A63A2B" w:rsidTr="00A63A2B">
        <w:trPr>
          <w:trHeight w:val="283"/>
          <w:jc w:val="center"/>
        </w:trPr>
        <w:tc>
          <w:tcPr>
            <w:tcW w:w="1086" w:type="dxa"/>
            <w:tcBorders>
              <w:bottom w:val="nil"/>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bottom w:val="nil"/>
            </w:tcBorders>
          </w:tcPr>
          <w:p w:rsidR="00A63A2B" w:rsidRPr="005356DC" w:rsidRDefault="00A63A2B" w:rsidP="00A63A2B">
            <w:pPr>
              <w:jc w:val="both"/>
            </w:pPr>
            <w:r>
              <w:t>М</w:t>
            </w:r>
            <w:r w:rsidRPr="005356DC">
              <w:t>ониторинг и прогнозирование чрезвычайных ситуаций;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Р</w:t>
            </w:r>
            <w:r w:rsidRPr="005356DC">
              <w:t>ациональное размещение производительных сил по территории страны с учетом природной и техногенной безопасности;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П</w:t>
            </w:r>
            <w:r w:rsidRPr="005356DC">
              <w:t>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П</w:t>
            </w:r>
            <w:r w:rsidRPr="005356DC">
              <w:t xml:space="preserve">редотвращение аварий и техногенных катастроф путем повышения технологической безопасности производственных процессов и </w:t>
            </w:r>
            <w:r w:rsidRPr="005356DC">
              <w:lastRenderedPageBreak/>
              <w:t>эксплуатационной надежности оборудования;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Р</w:t>
            </w:r>
            <w:r w:rsidRPr="005356DC">
              <w:t>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П</w:t>
            </w:r>
            <w:r w:rsidRPr="005356DC">
              <w:t>одготовка объектов экономики и систем жизнеобеспечения населения к работе в условиях чрезвычайных ситуаций;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Д</w:t>
            </w:r>
            <w:r w:rsidRPr="005356DC">
              <w:t>екларирование промышленной безопасности;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Л</w:t>
            </w:r>
            <w:r w:rsidRPr="005356DC">
              <w:t>ицензирование деятельности опасных производственных объектов;</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С</w:t>
            </w:r>
            <w:r w:rsidRPr="005356DC">
              <w:t>трахование ответственности за причинение вреда при эксплуатации опасного производственного объекта;</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П</w:t>
            </w:r>
            <w:r w:rsidRPr="005356DC">
              <w:t>роведение государственной экспертизы в области предупреждения чрезвычайных ситуаций;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Г</w:t>
            </w:r>
            <w:r w:rsidRPr="005356DC">
              <w:t>осударственный надзор и контроль по вопросам природной и техногенной безопасности;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И</w:t>
            </w:r>
            <w:r w:rsidRPr="005356DC">
              <w:t>нформирование населения о потенциальных природных и техногенных угрозах на территории проживания;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П</w:t>
            </w:r>
            <w:r w:rsidRPr="005356DC">
              <w:t>одготовка населения в области защиты от чрезвычайных ситуаций;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jc w:val="both"/>
              <w:rPr>
                <w:b/>
              </w:rPr>
            </w:pPr>
            <w:r>
              <w:t>С</w:t>
            </w:r>
            <w:r w:rsidRPr="005356DC">
              <w:t>троительство сирены оповещения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jc w:val="both"/>
              <w:rPr>
                <w:b/>
              </w:rPr>
            </w:pPr>
            <w:r w:rsidRPr="00EC2720">
              <w:rPr>
                <w:b/>
              </w:rPr>
              <w:t>Противопожарные мероприятия.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Р</w:t>
            </w:r>
            <w:r w:rsidRPr="005356DC">
              <w:t>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Р</w:t>
            </w:r>
            <w:r w:rsidRPr="005356DC">
              <w:t>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Р</w:t>
            </w:r>
            <w:r w:rsidRPr="005356DC">
              <w:t>азработку и организацию выполнения муниципальных целевых программ по вопросам обеспечения пожарной безопасности;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Р</w:t>
            </w:r>
            <w:r w:rsidRPr="005356DC">
              <w:t>азработку плана привлечения сил и сре</w:t>
            </w:r>
            <w:proofErr w:type="gramStart"/>
            <w:r w:rsidRPr="005356DC">
              <w:t>дств дл</w:t>
            </w:r>
            <w:proofErr w:type="gramEnd"/>
            <w:r w:rsidRPr="005356DC">
              <w:t>я тушения пожаров и проведения аварийно-спасательных работ на территории муниципального образования и контроль за его выполнением;</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У</w:t>
            </w:r>
            <w:r w:rsidRPr="005356DC">
              <w:t>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О</w:t>
            </w:r>
            <w:r w:rsidRPr="005356DC">
              <w:t>беспечение беспрепятственного проезда пожарной техники к месту пожара;</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О</w:t>
            </w:r>
            <w:r w:rsidRPr="005356DC">
              <w:t>беспечение связи и оповещения населения о пожаре;</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О</w:t>
            </w:r>
            <w:r w:rsidRPr="005356DC">
              <w:t>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С</w:t>
            </w:r>
            <w:r w:rsidRPr="005356DC">
              <w:t>оциальное и экономическое стимулирование участия граждан и организаций в добровольной пожарной охране, в том числе участия в борьбе с пожарами;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rPr>
                <w:bCs/>
              </w:rPr>
            </w:pPr>
            <w:r w:rsidRPr="00EC2720">
              <w:rPr>
                <w:bCs/>
              </w:rPr>
              <w:t>Устройство и уход за минерализованными полосами;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rPr>
                <w:bCs/>
              </w:rPr>
            </w:pPr>
            <w:r w:rsidRPr="00EC2720">
              <w:rPr>
                <w:bCs/>
              </w:rPr>
              <w:t>Контролируемое выжигание сухих горючих материалов;</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rPr>
                <w:bCs/>
              </w:rPr>
            </w:pPr>
            <w:r w:rsidRPr="00EC2720">
              <w:rPr>
                <w:bCs/>
              </w:rPr>
              <w:t>Строительство и содержание дорог противопожарного назначения;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rPr>
                <w:bCs/>
              </w:rPr>
            </w:pPr>
            <w:r w:rsidRPr="00EC2720">
              <w:rPr>
                <w:bCs/>
              </w:rPr>
              <w:t xml:space="preserve">Проводится опашка наиболее пожароопасных лесных массивов </w:t>
            </w:r>
            <w:r w:rsidRPr="00EC2720">
              <w:rPr>
                <w:bCs/>
              </w:rPr>
              <w:lastRenderedPageBreak/>
              <w:t>минерализованными полосами;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0"/>
                <w:numId w:val="59"/>
              </w:numPr>
              <w:spacing w:after="0"/>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jc w:val="both"/>
              <w:rPr>
                <w:b/>
              </w:rPr>
            </w:pPr>
            <w:r w:rsidRPr="00EC2720">
              <w:rPr>
                <w:b/>
              </w:rPr>
              <w:t>Инженерная подготовка территории.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504" w:hanging="504"/>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jc w:val="both"/>
              <w:rPr>
                <w:i/>
              </w:rPr>
            </w:pPr>
            <w:r w:rsidRPr="00EC2720">
              <w:rPr>
                <w:i/>
              </w:rPr>
              <w:t>Комплекс мероприятий по защите территории от наводнений.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Р</w:t>
            </w:r>
            <w:r w:rsidRPr="005356DC">
              <w:t>егулирование стока рек на территории сельского поселения</w:t>
            </w:r>
            <w:r>
              <w:t xml:space="preserve"> (</w:t>
            </w:r>
            <w:r w:rsidRPr="005356DC">
              <w:t>перераспределение максимального стока между водохранилищами, переброска стока между бассейнами и внутри речного бассейна);</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6"/>
            </w:pPr>
            <w:r w:rsidRPr="005356DC">
              <w:t>Увеличение пропускно</w:t>
            </w:r>
            <w:r>
              <w:t>й способности речного русла рек</w:t>
            </w:r>
            <w:r w:rsidRPr="005356DC">
              <w:t xml:space="preserve"> (расчистка, углубление, расширение, спрямление русла);</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6"/>
            </w:pPr>
            <w:r w:rsidRPr="005356DC">
              <w:t>Разрушение заторов на реках;</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6"/>
            </w:pPr>
            <w:r w:rsidRPr="005356DC">
              <w:t>Снижение интенсивности таяния снега и льда на реках на территории поселения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6"/>
            </w:pPr>
            <w:r>
              <w:t>П</w:t>
            </w:r>
            <w:r w:rsidRPr="005356DC">
              <w:t>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территорий);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6"/>
            </w:pPr>
            <w:r>
              <w:t>В</w:t>
            </w:r>
            <w:r w:rsidRPr="005356DC">
              <w:t>ынос объектов с затапливаемых территорий;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6"/>
            </w:pPr>
            <w:r>
              <w:t>Пр</w:t>
            </w:r>
            <w:r w:rsidRPr="005356DC">
              <w:t>оведение защитных работ в период паводка;</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hanging="792"/>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jc w:val="both"/>
              <w:rPr>
                <w:i/>
              </w:rPr>
            </w:pPr>
            <w:r w:rsidRPr="00EC2720">
              <w:rPr>
                <w:i/>
              </w:rPr>
              <w:t>Комплекс мероприятий по защите от подтопления.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Л</w:t>
            </w:r>
            <w:r w:rsidRPr="005356DC">
              <w:t>окальную защиту зданий, сооружений, грунтов оснований и защиту застроенной территории;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У</w:t>
            </w:r>
            <w:r w:rsidRPr="005356DC">
              <w:t>тилизаци</w:t>
            </w:r>
            <w:r>
              <w:t>я</w:t>
            </w:r>
            <w:r w:rsidRPr="005356DC">
              <w:t xml:space="preserve"> (при необходимости очистки) дренажных вод;</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С</w:t>
            </w:r>
            <w:r w:rsidRPr="005356DC">
              <w:t>истем</w:t>
            </w:r>
            <w:r>
              <w:t>а</w:t>
            </w:r>
            <w:r w:rsidRPr="005356DC">
              <w:t xml:space="preserve"> мониторинга за режимом подземных и поверхностных вод, за расходами (утечками) и напорами в </w:t>
            </w:r>
            <w:proofErr w:type="spellStart"/>
            <w:r w:rsidRPr="005356DC">
              <w:t>водонесущих</w:t>
            </w:r>
            <w:proofErr w:type="spellEnd"/>
            <w:r w:rsidRPr="005356DC">
              <w:t xml:space="preserve"> коммуникациях, за деформациями оснований, зданий и сооружений;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rsidRPr="005356DC">
              <w:t>Вертикальная планировка территории с организацией поверхностного стока;</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rsidRPr="005356DC">
              <w:t>Прочистк</w:t>
            </w:r>
            <w:r>
              <w:t>а</w:t>
            </w:r>
            <w:r w:rsidRPr="005356DC">
              <w:t xml:space="preserve"> открытых водотоков и других элементов естественного дренирования</w:t>
            </w:r>
            <w:r>
              <w:t>;</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t>Д</w:t>
            </w:r>
            <w:r w:rsidRPr="005356DC">
              <w:t>ренирования и регулирование режима водных объектов на территории сельского поселения;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rsidRPr="005356DC">
              <w:t>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jc w:val="both"/>
            </w:pPr>
            <w:r w:rsidRPr="005356DC">
              <w:t>Система инженерной защиты от подтопления является территориально единой, объединяющей все локальные системы отдельных участков и объектов;</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1"/>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EC2720" w:rsidRDefault="00A63A2B" w:rsidP="00A63A2B">
            <w:pPr>
              <w:jc w:val="both"/>
              <w:rPr>
                <w:i/>
              </w:rPr>
            </w:pPr>
            <w:r w:rsidRPr="00EC2720">
              <w:rPr>
                <w:i/>
              </w:rPr>
              <w:t>Комплекс мероприятий по защите от затопления.</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1"/>
              <w:jc w:val="both"/>
            </w:pPr>
            <w:r>
              <w:t>П</w:t>
            </w:r>
            <w:r w:rsidRPr="005356DC">
              <w:t>онижение уровня грунтовых вод;</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1"/>
              <w:jc w:val="both"/>
            </w:pPr>
            <w:r>
              <w:t>В</w:t>
            </w:r>
            <w:r w:rsidRPr="005356DC">
              <w:t>ертикальная планировка и организация поверхностного стока;</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1"/>
              <w:jc w:val="both"/>
            </w:pPr>
            <w:r>
              <w:t>З</w:t>
            </w:r>
            <w:r w:rsidRPr="005356DC">
              <w:t>ащита затапливаемых территорий сплошной подсыпкой на новых площадках строительства;</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1"/>
              <w:jc w:val="both"/>
            </w:pPr>
            <w:r>
              <w:t>З</w:t>
            </w:r>
            <w:r w:rsidRPr="005356DC">
              <w:t>аблаговременное предупреждение и эвакуация населения в случае возникновения опасности затопления паводками;</w:t>
            </w:r>
          </w:p>
        </w:tc>
      </w:tr>
      <w:tr w:rsidR="00A63A2B" w:rsidTr="00A63A2B">
        <w:trPr>
          <w:trHeight w:val="283"/>
          <w:jc w:val="center"/>
        </w:trPr>
        <w:tc>
          <w:tcPr>
            <w:tcW w:w="1086" w:type="dxa"/>
            <w:tcBorders>
              <w:top w:val="single" w:sz="4" w:space="0" w:color="auto"/>
              <w:bottom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single" w:sz="4" w:space="0" w:color="auto"/>
            </w:tcBorders>
          </w:tcPr>
          <w:p w:rsidR="00A63A2B" w:rsidRPr="005356DC" w:rsidRDefault="00A63A2B" w:rsidP="00A63A2B">
            <w:pPr>
              <w:ind w:left="11"/>
              <w:jc w:val="both"/>
            </w:pPr>
            <w:r>
              <w:t>Б</w:t>
            </w:r>
            <w:r w:rsidRPr="005356DC">
              <w:t>ерегоукрепительные мероприятия на реках;</w:t>
            </w:r>
          </w:p>
        </w:tc>
      </w:tr>
      <w:tr w:rsidR="00A63A2B" w:rsidTr="00A63A2B">
        <w:trPr>
          <w:trHeight w:val="283"/>
          <w:jc w:val="center"/>
        </w:trPr>
        <w:tc>
          <w:tcPr>
            <w:tcW w:w="1086" w:type="dxa"/>
            <w:vMerge w:val="restart"/>
            <w:tcBorders>
              <w:top w:val="single" w:sz="4" w:space="0" w:color="auto"/>
            </w:tcBorders>
          </w:tcPr>
          <w:p w:rsidR="00A63A2B" w:rsidRPr="00EC2720" w:rsidRDefault="00A63A2B" w:rsidP="0045135E">
            <w:pPr>
              <w:pStyle w:val="aa"/>
              <w:numPr>
                <w:ilvl w:val="2"/>
                <w:numId w:val="59"/>
              </w:numPr>
              <w:spacing w:after="0"/>
              <w:ind w:left="788" w:hanging="788"/>
              <w:jc w:val="both"/>
              <w:rPr>
                <w:rFonts w:ascii="Times New Roman" w:hAnsi="Times New Roman"/>
                <w:bCs/>
                <w:iCs/>
                <w:sz w:val="24"/>
                <w:szCs w:val="24"/>
              </w:rPr>
            </w:pPr>
          </w:p>
        </w:tc>
        <w:tc>
          <w:tcPr>
            <w:tcW w:w="8456" w:type="dxa"/>
            <w:tcBorders>
              <w:top w:val="single" w:sz="4" w:space="0" w:color="auto"/>
              <w:bottom w:val="nil"/>
            </w:tcBorders>
          </w:tcPr>
          <w:p w:rsidR="00A63A2B" w:rsidRPr="005356DC" w:rsidRDefault="00A63A2B" w:rsidP="00A63A2B">
            <w:pPr>
              <w:ind w:left="11"/>
              <w:jc w:val="both"/>
            </w:pPr>
            <w:r>
              <w:t>Н</w:t>
            </w:r>
            <w:r w:rsidRPr="005356DC">
              <w:t xml:space="preserve">а </w:t>
            </w:r>
            <w:proofErr w:type="spellStart"/>
            <w:r w:rsidRPr="005356DC">
              <w:t>затороопасных</w:t>
            </w:r>
            <w:proofErr w:type="spellEnd"/>
            <w:r w:rsidRPr="005356DC">
              <w:t xml:space="preserve"> участках на реке </w:t>
            </w:r>
            <w:r>
              <w:t>Обь</w:t>
            </w:r>
            <w:r w:rsidRPr="005356DC">
              <w:t>:</w:t>
            </w:r>
          </w:p>
        </w:tc>
      </w:tr>
      <w:tr w:rsidR="00A63A2B" w:rsidTr="00A63A2B">
        <w:trPr>
          <w:trHeight w:val="283"/>
          <w:jc w:val="center"/>
        </w:trPr>
        <w:tc>
          <w:tcPr>
            <w:tcW w:w="1086" w:type="dxa"/>
            <w:vMerge/>
          </w:tcPr>
          <w:p w:rsidR="00A63A2B" w:rsidRPr="00EC2720" w:rsidRDefault="00A63A2B" w:rsidP="00A63A2B">
            <w:pPr>
              <w:pStyle w:val="aa"/>
              <w:spacing w:after="0"/>
              <w:ind w:left="788"/>
              <w:jc w:val="both"/>
              <w:rPr>
                <w:rFonts w:ascii="Times New Roman" w:hAnsi="Times New Roman"/>
                <w:bCs/>
                <w:iCs/>
                <w:sz w:val="24"/>
                <w:szCs w:val="24"/>
              </w:rPr>
            </w:pPr>
          </w:p>
        </w:tc>
        <w:tc>
          <w:tcPr>
            <w:tcW w:w="8456" w:type="dxa"/>
            <w:tcBorders>
              <w:top w:val="nil"/>
              <w:bottom w:val="nil"/>
            </w:tcBorders>
          </w:tcPr>
          <w:p w:rsidR="00A63A2B" w:rsidRPr="005356DC" w:rsidRDefault="00A63A2B" w:rsidP="00A63A2B">
            <w:pPr>
              <w:ind w:left="11"/>
              <w:jc w:val="both"/>
            </w:pPr>
            <w:r w:rsidRPr="005356DC">
              <w:t>распиловка льда;</w:t>
            </w:r>
          </w:p>
        </w:tc>
      </w:tr>
      <w:tr w:rsidR="00A63A2B" w:rsidTr="00A63A2B">
        <w:trPr>
          <w:trHeight w:val="283"/>
          <w:jc w:val="center"/>
        </w:trPr>
        <w:tc>
          <w:tcPr>
            <w:tcW w:w="1086" w:type="dxa"/>
            <w:vMerge/>
            <w:tcBorders>
              <w:bottom w:val="single" w:sz="4" w:space="0" w:color="auto"/>
            </w:tcBorders>
          </w:tcPr>
          <w:p w:rsidR="00A63A2B" w:rsidRPr="00EC2720" w:rsidRDefault="00A63A2B" w:rsidP="00A63A2B">
            <w:pPr>
              <w:pStyle w:val="aa"/>
              <w:spacing w:after="0"/>
              <w:ind w:left="788"/>
              <w:jc w:val="both"/>
              <w:rPr>
                <w:rFonts w:ascii="Times New Roman" w:hAnsi="Times New Roman"/>
                <w:bCs/>
                <w:iCs/>
                <w:sz w:val="24"/>
                <w:szCs w:val="24"/>
              </w:rPr>
            </w:pPr>
          </w:p>
        </w:tc>
        <w:tc>
          <w:tcPr>
            <w:tcW w:w="8456" w:type="dxa"/>
            <w:tcBorders>
              <w:top w:val="nil"/>
              <w:bottom w:val="single" w:sz="4" w:space="0" w:color="auto"/>
            </w:tcBorders>
          </w:tcPr>
          <w:p w:rsidR="00A63A2B" w:rsidRPr="005356DC" w:rsidRDefault="00A63A2B" w:rsidP="00A63A2B">
            <w:pPr>
              <w:ind w:left="11"/>
              <w:jc w:val="both"/>
            </w:pPr>
            <w:r w:rsidRPr="005356DC">
              <w:t>взрывные работы.</w:t>
            </w:r>
          </w:p>
        </w:tc>
      </w:tr>
    </w:tbl>
    <w:p w:rsidR="00A63A2B" w:rsidRDefault="00A63A2B" w:rsidP="00A63A2B">
      <w:pPr>
        <w:ind w:firstLine="709"/>
      </w:pPr>
      <w:bookmarkStart w:id="186" w:name="_Toc368384745"/>
      <w:r w:rsidRPr="005356DC">
        <w:t>Мероприятия по защите от чрезвычайных ситуаций природных и техногенных процессов должны проводиться на протяжении всех проектных этапов генерального плана.</w:t>
      </w:r>
      <w:bookmarkEnd w:id="186"/>
    </w:p>
    <w:p w:rsidR="006C3A09" w:rsidRPr="00A63A2B" w:rsidRDefault="006C3A09" w:rsidP="00A63A2B">
      <w:pPr>
        <w:pStyle w:val="2"/>
        <w:ind w:firstLine="709"/>
        <w:jc w:val="both"/>
        <w:rPr>
          <w:rFonts w:ascii="Times New Roman" w:hAnsi="Times New Roman"/>
          <w:i w:val="0"/>
          <w:sz w:val="24"/>
          <w:szCs w:val="24"/>
        </w:rPr>
      </w:pPr>
      <w:bookmarkStart w:id="187" w:name="_Toc381955415"/>
      <w:r w:rsidRPr="00A63A2B">
        <w:rPr>
          <w:rFonts w:ascii="Times New Roman" w:hAnsi="Times New Roman"/>
          <w:i w:val="0"/>
          <w:sz w:val="24"/>
          <w:szCs w:val="24"/>
        </w:rPr>
        <w:lastRenderedPageBreak/>
        <w:t>3.</w:t>
      </w:r>
      <w:r w:rsidR="00A63A2B">
        <w:rPr>
          <w:rFonts w:ascii="Times New Roman" w:hAnsi="Times New Roman"/>
          <w:i w:val="0"/>
          <w:sz w:val="24"/>
          <w:szCs w:val="24"/>
        </w:rPr>
        <w:t>6</w:t>
      </w:r>
      <w:r w:rsidRPr="00A63A2B">
        <w:rPr>
          <w:rFonts w:ascii="Times New Roman" w:hAnsi="Times New Roman"/>
          <w:i w:val="0"/>
          <w:sz w:val="24"/>
          <w:szCs w:val="24"/>
        </w:rPr>
        <w:t>. Мероприятия по охране окружающей среды</w:t>
      </w:r>
      <w:bookmarkEnd w:id="187"/>
    </w:p>
    <w:tbl>
      <w:tblPr>
        <w:tblW w:w="9570" w:type="dxa"/>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100"/>
        <w:gridCol w:w="8470"/>
      </w:tblGrid>
      <w:tr w:rsidR="006C3A09" w:rsidRPr="00A63A2B" w:rsidTr="00A63A2B">
        <w:trPr>
          <w:jc w:val="center"/>
        </w:trPr>
        <w:tc>
          <w:tcPr>
            <w:tcW w:w="1100" w:type="dxa"/>
            <w:shd w:val="clear" w:color="auto" w:fill="auto"/>
          </w:tcPr>
          <w:p w:rsidR="006C3A09" w:rsidRPr="00A63A2B" w:rsidRDefault="006C3A09" w:rsidP="00A63A2B">
            <w:pPr>
              <w:jc w:val="center"/>
              <w:rPr>
                <w:rFonts w:eastAsia="Times New Roman"/>
                <w:b/>
                <w:bCs/>
                <w:i/>
              </w:rPr>
            </w:pPr>
            <w:r w:rsidRPr="00A63A2B">
              <w:rPr>
                <w:rFonts w:eastAsia="Times New Roman"/>
                <w:b/>
                <w:bCs/>
                <w:i/>
              </w:rPr>
              <w:t>№ п</w:t>
            </w:r>
            <w:r w:rsidR="00A63A2B">
              <w:rPr>
                <w:rFonts w:eastAsia="Times New Roman"/>
                <w:b/>
                <w:bCs/>
                <w:i/>
              </w:rPr>
              <w:t>./</w:t>
            </w:r>
            <w:r w:rsidRPr="00A63A2B">
              <w:rPr>
                <w:rFonts w:eastAsia="Times New Roman"/>
                <w:b/>
                <w:bCs/>
                <w:i/>
              </w:rPr>
              <w:t>п</w:t>
            </w:r>
            <w:r w:rsidR="00A63A2B">
              <w:rPr>
                <w:rFonts w:eastAsia="Times New Roman"/>
                <w:b/>
                <w:bCs/>
                <w:i/>
              </w:rPr>
              <w:t>.</w:t>
            </w:r>
          </w:p>
        </w:tc>
        <w:tc>
          <w:tcPr>
            <w:tcW w:w="8470" w:type="dxa"/>
            <w:shd w:val="clear" w:color="auto" w:fill="auto"/>
          </w:tcPr>
          <w:p w:rsidR="006C3A09" w:rsidRPr="00A63A2B" w:rsidRDefault="006C3A09" w:rsidP="00A63A2B">
            <w:pPr>
              <w:jc w:val="center"/>
              <w:rPr>
                <w:rFonts w:eastAsia="Times New Roman"/>
                <w:b/>
                <w:bCs/>
                <w:i/>
              </w:rPr>
            </w:pPr>
            <w:r w:rsidRPr="00A63A2B">
              <w:rPr>
                <w:rFonts w:eastAsia="Times New Roman"/>
                <w:b/>
                <w:bCs/>
                <w:i/>
              </w:rPr>
              <w:t>Наименование мероприятия</w:t>
            </w:r>
          </w:p>
        </w:tc>
      </w:tr>
      <w:tr w:rsidR="006C3A09" w:rsidRPr="000A10CD" w:rsidTr="00A63A2B">
        <w:trPr>
          <w:jc w:val="center"/>
        </w:trPr>
        <w:tc>
          <w:tcPr>
            <w:tcW w:w="9570" w:type="dxa"/>
            <w:gridSpan w:val="2"/>
          </w:tcPr>
          <w:p w:rsidR="006C3A09" w:rsidRPr="000A10CD" w:rsidRDefault="006C3A09" w:rsidP="005C657F">
            <w:pPr>
              <w:jc w:val="both"/>
              <w:rPr>
                <w:bCs/>
                <w:i/>
                <w:iCs/>
              </w:rPr>
            </w:pPr>
            <w:r w:rsidRPr="000A10CD">
              <w:rPr>
                <w:bCs/>
                <w:i/>
                <w:iCs/>
              </w:rPr>
              <w:t>Атмосферный воздух</w:t>
            </w:r>
          </w:p>
        </w:tc>
      </w:tr>
      <w:tr w:rsidR="006C3A09" w:rsidRPr="000A10CD" w:rsidTr="00A63A2B">
        <w:trPr>
          <w:jc w:val="center"/>
        </w:trPr>
        <w:tc>
          <w:tcPr>
            <w:tcW w:w="1100" w:type="dxa"/>
          </w:tcPr>
          <w:p w:rsidR="006C3A09" w:rsidRPr="000A10CD" w:rsidRDefault="006C3A09" w:rsidP="005C657F">
            <w:pPr>
              <w:jc w:val="both"/>
            </w:pPr>
            <w:r w:rsidRPr="000A10CD">
              <w:t>1</w:t>
            </w:r>
          </w:p>
        </w:tc>
        <w:tc>
          <w:tcPr>
            <w:tcW w:w="8470" w:type="dxa"/>
          </w:tcPr>
          <w:p w:rsidR="006C3A09" w:rsidRPr="000A10CD" w:rsidRDefault="006C3A09" w:rsidP="005C657F">
            <w:pPr>
              <w:jc w:val="both"/>
            </w:pPr>
            <w:r w:rsidRPr="000A10CD">
              <w:t>Произведение расчетов проектов СЗЗ предприятий и введение СЗЗ в действие, вид деятельности и класс опасности предприятий должны соответствовать заявленным требованиям.</w:t>
            </w:r>
          </w:p>
        </w:tc>
      </w:tr>
      <w:tr w:rsidR="006C3A09" w:rsidRPr="000A10CD" w:rsidTr="00A63A2B">
        <w:trPr>
          <w:jc w:val="center"/>
        </w:trPr>
        <w:tc>
          <w:tcPr>
            <w:tcW w:w="1100" w:type="dxa"/>
          </w:tcPr>
          <w:p w:rsidR="006C3A09" w:rsidRPr="000A10CD" w:rsidRDefault="006C3A09" w:rsidP="005C657F">
            <w:pPr>
              <w:jc w:val="both"/>
            </w:pPr>
            <w:r w:rsidRPr="000A10CD">
              <w:t>2</w:t>
            </w:r>
          </w:p>
        </w:tc>
        <w:tc>
          <w:tcPr>
            <w:tcW w:w="8470" w:type="dxa"/>
          </w:tcPr>
          <w:p w:rsidR="006C3A09" w:rsidRPr="000A10CD" w:rsidRDefault="006C3A09" w:rsidP="005C657F">
            <w:pPr>
              <w:jc w:val="both"/>
            </w:pPr>
            <w:r w:rsidRPr="000A10CD">
              <w:t xml:space="preserve">Организация выбросов загрязняющих веществ в атмосферу и оснащение источников выбросов </w:t>
            </w:r>
            <w:proofErr w:type="spellStart"/>
            <w:r w:rsidRPr="000A10CD">
              <w:t>газопылеулавливающими</w:t>
            </w:r>
            <w:proofErr w:type="spellEnd"/>
            <w:r w:rsidRPr="000A10CD">
              <w:t xml:space="preserve"> установками, своевременная паспортизация вентиляционных устройств и </w:t>
            </w:r>
            <w:proofErr w:type="spellStart"/>
            <w:r w:rsidRPr="000A10CD">
              <w:t>газопылеочистных</w:t>
            </w:r>
            <w:proofErr w:type="spellEnd"/>
            <w:r w:rsidRPr="000A10CD">
              <w:t xml:space="preserve"> установок с оценкой их эффективности.</w:t>
            </w:r>
          </w:p>
        </w:tc>
      </w:tr>
      <w:tr w:rsidR="006C3A09" w:rsidRPr="000A10CD" w:rsidTr="00A63A2B">
        <w:trPr>
          <w:jc w:val="center"/>
        </w:trPr>
        <w:tc>
          <w:tcPr>
            <w:tcW w:w="1100" w:type="dxa"/>
          </w:tcPr>
          <w:p w:rsidR="006C3A09" w:rsidRPr="000A10CD" w:rsidRDefault="006C3A09" w:rsidP="005C657F">
            <w:pPr>
              <w:jc w:val="both"/>
            </w:pPr>
            <w:r w:rsidRPr="000A10CD">
              <w:t>3</w:t>
            </w:r>
          </w:p>
        </w:tc>
        <w:tc>
          <w:tcPr>
            <w:tcW w:w="8470" w:type="dxa"/>
          </w:tcPr>
          <w:p w:rsidR="006C3A09" w:rsidRPr="000A10CD" w:rsidRDefault="006C3A09" w:rsidP="005C657F">
            <w:pPr>
              <w:jc w:val="both"/>
            </w:pPr>
            <w:r w:rsidRPr="000A10CD">
              <w:t>Осуществление перевода автотранспорта на газовое топливо, с применением каталитических фильтров.</w:t>
            </w:r>
          </w:p>
        </w:tc>
      </w:tr>
      <w:tr w:rsidR="006C3A09" w:rsidRPr="000A10CD" w:rsidTr="00A63A2B">
        <w:trPr>
          <w:jc w:val="center"/>
        </w:trPr>
        <w:tc>
          <w:tcPr>
            <w:tcW w:w="9570" w:type="dxa"/>
            <w:gridSpan w:val="2"/>
          </w:tcPr>
          <w:p w:rsidR="006C3A09" w:rsidRPr="000A10CD" w:rsidRDefault="006C3A09" w:rsidP="005C657F">
            <w:pPr>
              <w:jc w:val="both"/>
              <w:rPr>
                <w:bCs/>
                <w:i/>
                <w:iCs/>
              </w:rPr>
            </w:pPr>
            <w:r w:rsidRPr="000A10CD">
              <w:rPr>
                <w:bCs/>
                <w:i/>
                <w:iCs/>
              </w:rPr>
              <w:t>Поверхностные воды</w:t>
            </w:r>
          </w:p>
        </w:tc>
      </w:tr>
      <w:tr w:rsidR="006C3A09" w:rsidRPr="000A10CD" w:rsidTr="00A63A2B">
        <w:trPr>
          <w:jc w:val="center"/>
        </w:trPr>
        <w:tc>
          <w:tcPr>
            <w:tcW w:w="1100" w:type="dxa"/>
          </w:tcPr>
          <w:p w:rsidR="006C3A09" w:rsidRPr="000A10CD" w:rsidRDefault="006C3A09" w:rsidP="005C657F">
            <w:pPr>
              <w:jc w:val="both"/>
            </w:pPr>
            <w:r w:rsidRPr="000A10CD">
              <w:t>4</w:t>
            </w:r>
          </w:p>
        </w:tc>
        <w:tc>
          <w:tcPr>
            <w:tcW w:w="8470" w:type="dxa"/>
          </w:tcPr>
          <w:p w:rsidR="006C3A09" w:rsidRPr="000A10CD" w:rsidRDefault="006C3A09" w:rsidP="005C657F">
            <w:pPr>
              <w:jc w:val="both"/>
            </w:pPr>
            <w:r w:rsidRPr="000A10CD">
              <w:t>Строительство современных очистных сооружений; строительство централизованной системы водоотведения</w:t>
            </w:r>
            <w:proofErr w:type="gramStart"/>
            <w:r w:rsidRPr="000A10CD">
              <w:t xml:space="preserve"> .</w:t>
            </w:r>
            <w:proofErr w:type="gramEnd"/>
          </w:p>
        </w:tc>
      </w:tr>
      <w:tr w:rsidR="006C3A09" w:rsidRPr="000A10CD" w:rsidTr="00A63A2B">
        <w:trPr>
          <w:jc w:val="center"/>
        </w:trPr>
        <w:tc>
          <w:tcPr>
            <w:tcW w:w="1100" w:type="dxa"/>
          </w:tcPr>
          <w:p w:rsidR="006C3A09" w:rsidRPr="000A10CD" w:rsidRDefault="006C3A09" w:rsidP="005C657F">
            <w:pPr>
              <w:jc w:val="both"/>
            </w:pPr>
            <w:r w:rsidRPr="000A10CD">
              <w:t>5</w:t>
            </w:r>
          </w:p>
        </w:tc>
        <w:tc>
          <w:tcPr>
            <w:tcW w:w="8470" w:type="dxa"/>
          </w:tcPr>
          <w:p w:rsidR="006C3A09" w:rsidRPr="000A10CD" w:rsidRDefault="006C3A09" w:rsidP="005C657F">
            <w:pPr>
              <w:jc w:val="both"/>
            </w:pPr>
            <w:r w:rsidRPr="000A10CD">
              <w:t>Обеспечение сбора и очистки поверхностных стоков с территории жилой и промышленной застройки в населенных пунктах, в первую очередь на предприятиях  по переработке сельскохозяйственной продукции.</w:t>
            </w:r>
          </w:p>
        </w:tc>
      </w:tr>
      <w:tr w:rsidR="006C3A09" w:rsidRPr="000A10CD" w:rsidTr="00A63A2B">
        <w:trPr>
          <w:jc w:val="center"/>
        </w:trPr>
        <w:tc>
          <w:tcPr>
            <w:tcW w:w="9570" w:type="dxa"/>
            <w:gridSpan w:val="2"/>
          </w:tcPr>
          <w:p w:rsidR="006C3A09" w:rsidRPr="000A10CD" w:rsidRDefault="006C3A09" w:rsidP="005C657F">
            <w:pPr>
              <w:jc w:val="both"/>
              <w:rPr>
                <w:bCs/>
                <w:i/>
                <w:iCs/>
                <w:lang w:eastAsia="en-US"/>
              </w:rPr>
            </w:pPr>
            <w:r w:rsidRPr="000A10CD">
              <w:rPr>
                <w:bCs/>
                <w:i/>
                <w:iCs/>
                <w:lang w:eastAsia="en-US"/>
              </w:rPr>
              <w:t>Подземные воды</w:t>
            </w:r>
          </w:p>
        </w:tc>
      </w:tr>
      <w:tr w:rsidR="006C3A09" w:rsidRPr="000A10CD" w:rsidTr="00A63A2B">
        <w:trPr>
          <w:jc w:val="center"/>
        </w:trPr>
        <w:tc>
          <w:tcPr>
            <w:tcW w:w="1100" w:type="dxa"/>
          </w:tcPr>
          <w:p w:rsidR="006C3A09" w:rsidRPr="000A10CD" w:rsidRDefault="006C3A09" w:rsidP="005C657F">
            <w:pPr>
              <w:jc w:val="both"/>
            </w:pPr>
            <w:r w:rsidRPr="000A10CD">
              <w:t>6</w:t>
            </w:r>
          </w:p>
        </w:tc>
        <w:tc>
          <w:tcPr>
            <w:tcW w:w="8470" w:type="dxa"/>
          </w:tcPr>
          <w:p w:rsidR="006C3A09" w:rsidRPr="000A10CD" w:rsidRDefault="006C3A09" w:rsidP="005C657F">
            <w:pPr>
              <w:jc w:val="both"/>
            </w:pPr>
            <w:r w:rsidRPr="000A10CD">
              <w:t>Ликвидация непригодных к дальнейшей эксплуатации скважин, наличие зон санитарной охраны на действующих водозаборах</w:t>
            </w:r>
          </w:p>
        </w:tc>
      </w:tr>
      <w:tr w:rsidR="006C3A09" w:rsidRPr="000A10CD" w:rsidTr="00A63A2B">
        <w:trPr>
          <w:jc w:val="center"/>
        </w:trPr>
        <w:tc>
          <w:tcPr>
            <w:tcW w:w="1100" w:type="dxa"/>
          </w:tcPr>
          <w:p w:rsidR="006C3A09" w:rsidRPr="000A10CD" w:rsidRDefault="006C3A09" w:rsidP="005C657F">
            <w:pPr>
              <w:jc w:val="both"/>
            </w:pPr>
            <w:r w:rsidRPr="000A10CD">
              <w:t>7</w:t>
            </w:r>
          </w:p>
        </w:tc>
        <w:tc>
          <w:tcPr>
            <w:tcW w:w="8470" w:type="dxa"/>
          </w:tcPr>
          <w:p w:rsidR="006C3A09" w:rsidRPr="000A10CD" w:rsidRDefault="006C3A09" w:rsidP="005C657F">
            <w:pPr>
              <w:jc w:val="both"/>
            </w:pPr>
            <w:r w:rsidRPr="000A10CD">
              <w:t>Проведение систем учета и контроля над потреблением питьевой воды;</w:t>
            </w:r>
          </w:p>
        </w:tc>
      </w:tr>
      <w:tr w:rsidR="006C3A09" w:rsidRPr="000A10CD" w:rsidTr="00A63A2B">
        <w:trPr>
          <w:jc w:val="center"/>
        </w:trPr>
        <w:tc>
          <w:tcPr>
            <w:tcW w:w="1100" w:type="dxa"/>
          </w:tcPr>
          <w:p w:rsidR="006C3A09" w:rsidRPr="000A10CD" w:rsidRDefault="006C3A09" w:rsidP="005C657F">
            <w:pPr>
              <w:jc w:val="both"/>
            </w:pPr>
            <w:r w:rsidRPr="000A10CD">
              <w:t>8</w:t>
            </w:r>
          </w:p>
        </w:tc>
        <w:tc>
          <w:tcPr>
            <w:tcW w:w="8470" w:type="dxa"/>
          </w:tcPr>
          <w:p w:rsidR="006C3A09" w:rsidRPr="000A10CD" w:rsidRDefault="006C3A09" w:rsidP="005C657F">
            <w:pPr>
              <w:jc w:val="both"/>
            </w:pPr>
            <w:r w:rsidRPr="000A10CD">
              <w:t>Изучение качества подземных вод и гидродинамического режима на водозаборах и в зонах их влияния;</w:t>
            </w:r>
          </w:p>
        </w:tc>
      </w:tr>
      <w:tr w:rsidR="006C3A09" w:rsidRPr="000A10CD" w:rsidTr="00A63A2B">
        <w:trPr>
          <w:jc w:val="center"/>
        </w:trPr>
        <w:tc>
          <w:tcPr>
            <w:tcW w:w="1100" w:type="dxa"/>
          </w:tcPr>
          <w:p w:rsidR="006C3A09" w:rsidRPr="000A10CD" w:rsidRDefault="006C3A09" w:rsidP="005C657F">
            <w:pPr>
              <w:jc w:val="both"/>
            </w:pPr>
            <w:r w:rsidRPr="000A10CD">
              <w:t>9</w:t>
            </w:r>
          </w:p>
        </w:tc>
        <w:tc>
          <w:tcPr>
            <w:tcW w:w="8470" w:type="dxa"/>
          </w:tcPr>
          <w:p w:rsidR="006C3A09" w:rsidRPr="000A10CD" w:rsidRDefault="006C3A09" w:rsidP="005C657F">
            <w:pPr>
              <w:jc w:val="both"/>
            </w:pPr>
            <w:r w:rsidRPr="000A10CD">
              <w:t>Обеспечение качества питьевой воды, подаваемой населению, путем внедрения средств очистки.</w:t>
            </w:r>
          </w:p>
        </w:tc>
      </w:tr>
      <w:tr w:rsidR="006C3A09" w:rsidRPr="000A10CD" w:rsidTr="00A63A2B">
        <w:trPr>
          <w:jc w:val="center"/>
        </w:trPr>
        <w:tc>
          <w:tcPr>
            <w:tcW w:w="9570" w:type="dxa"/>
            <w:gridSpan w:val="2"/>
          </w:tcPr>
          <w:p w:rsidR="006C3A09" w:rsidRPr="000A10CD" w:rsidRDefault="006C3A09" w:rsidP="005C657F">
            <w:pPr>
              <w:jc w:val="both"/>
              <w:rPr>
                <w:bCs/>
                <w:i/>
                <w:iCs/>
                <w:lang w:eastAsia="en-US"/>
              </w:rPr>
            </w:pPr>
            <w:r w:rsidRPr="000A10CD">
              <w:rPr>
                <w:bCs/>
                <w:i/>
                <w:iCs/>
                <w:lang w:eastAsia="en-US"/>
              </w:rPr>
              <w:t>Почвы</w:t>
            </w:r>
          </w:p>
        </w:tc>
      </w:tr>
      <w:tr w:rsidR="006C3A09" w:rsidRPr="000A10CD" w:rsidTr="00A63A2B">
        <w:trPr>
          <w:jc w:val="center"/>
        </w:trPr>
        <w:tc>
          <w:tcPr>
            <w:tcW w:w="1100" w:type="dxa"/>
          </w:tcPr>
          <w:p w:rsidR="006C3A09" w:rsidRPr="000A10CD" w:rsidRDefault="006C3A09" w:rsidP="005C657F">
            <w:pPr>
              <w:jc w:val="both"/>
            </w:pPr>
            <w:r w:rsidRPr="000A10CD">
              <w:t>10</w:t>
            </w:r>
          </w:p>
        </w:tc>
        <w:tc>
          <w:tcPr>
            <w:tcW w:w="8470" w:type="dxa"/>
          </w:tcPr>
          <w:p w:rsidR="006C3A09" w:rsidRPr="000A10CD" w:rsidRDefault="006C3A09" w:rsidP="005C657F">
            <w:pPr>
              <w:jc w:val="both"/>
            </w:pPr>
            <w:r w:rsidRPr="000A10CD">
              <w:t>Создание вдоль автомобильных дорог лесных полезащитных полос;</w:t>
            </w:r>
          </w:p>
        </w:tc>
      </w:tr>
      <w:tr w:rsidR="006C3A09" w:rsidRPr="000A10CD" w:rsidTr="00A63A2B">
        <w:trPr>
          <w:jc w:val="center"/>
        </w:trPr>
        <w:tc>
          <w:tcPr>
            <w:tcW w:w="1100" w:type="dxa"/>
          </w:tcPr>
          <w:p w:rsidR="006C3A09" w:rsidRPr="000A10CD" w:rsidRDefault="006C3A09" w:rsidP="005C657F">
            <w:pPr>
              <w:jc w:val="both"/>
            </w:pPr>
            <w:r w:rsidRPr="000A10CD">
              <w:t>11</w:t>
            </w:r>
          </w:p>
        </w:tc>
        <w:tc>
          <w:tcPr>
            <w:tcW w:w="8470" w:type="dxa"/>
          </w:tcPr>
          <w:p w:rsidR="006C3A09" w:rsidRPr="000A10CD" w:rsidRDefault="006C3A09" w:rsidP="005C657F">
            <w:pPr>
              <w:jc w:val="both"/>
            </w:pPr>
            <w:r w:rsidRPr="000A10CD">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tc>
      </w:tr>
      <w:tr w:rsidR="006C3A09" w:rsidRPr="000A10CD" w:rsidTr="00A63A2B">
        <w:trPr>
          <w:jc w:val="center"/>
        </w:trPr>
        <w:tc>
          <w:tcPr>
            <w:tcW w:w="1100" w:type="dxa"/>
          </w:tcPr>
          <w:p w:rsidR="006C3A09" w:rsidRPr="000A10CD" w:rsidRDefault="006C3A09" w:rsidP="005C657F">
            <w:pPr>
              <w:jc w:val="both"/>
            </w:pPr>
            <w:r w:rsidRPr="000A10CD">
              <w:t>12</w:t>
            </w:r>
          </w:p>
        </w:tc>
        <w:tc>
          <w:tcPr>
            <w:tcW w:w="8470" w:type="dxa"/>
          </w:tcPr>
          <w:p w:rsidR="006C3A09" w:rsidRPr="000A10CD" w:rsidRDefault="006C3A09" w:rsidP="005C657F">
            <w:pPr>
              <w:jc w:val="both"/>
            </w:pPr>
            <w:r w:rsidRPr="000A10CD">
              <w:t xml:space="preserve">Принятие мер по сохранению плодородия почв, посредством защиты их от эрозии, на основе </w:t>
            </w:r>
            <w:proofErr w:type="spellStart"/>
            <w:r w:rsidRPr="000A10CD">
              <w:t>агрофитомелиоративных</w:t>
            </w:r>
            <w:proofErr w:type="spellEnd"/>
            <w:r w:rsidRPr="000A10CD">
              <w:t xml:space="preserve"> приемов и биоинженерных сооружений</w:t>
            </w:r>
          </w:p>
        </w:tc>
      </w:tr>
      <w:tr w:rsidR="006C3A09" w:rsidRPr="000A10CD" w:rsidTr="00A63A2B">
        <w:trPr>
          <w:jc w:val="center"/>
        </w:trPr>
        <w:tc>
          <w:tcPr>
            <w:tcW w:w="9570" w:type="dxa"/>
            <w:gridSpan w:val="2"/>
          </w:tcPr>
          <w:p w:rsidR="006C3A09" w:rsidRPr="000A10CD" w:rsidRDefault="006C3A09" w:rsidP="005C657F">
            <w:pPr>
              <w:jc w:val="both"/>
              <w:rPr>
                <w:bCs/>
                <w:i/>
                <w:iCs/>
              </w:rPr>
            </w:pPr>
            <w:r w:rsidRPr="000A10CD">
              <w:rPr>
                <w:bCs/>
                <w:i/>
                <w:iCs/>
              </w:rPr>
              <w:t>Обращение с отходами</w:t>
            </w:r>
          </w:p>
        </w:tc>
      </w:tr>
      <w:tr w:rsidR="006C3A09" w:rsidRPr="000A10CD" w:rsidTr="00A63A2B">
        <w:trPr>
          <w:jc w:val="center"/>
        </w:trPr>
        <w:tc>
          <w:tcPr>
            <w:tcW w:w="1100" w:type="dxa"/>
          </w:tcPr>
          <w:p w:rsidR="006C3A09" w:rsidRPr="000A10CD" w:rsidRDefault="006C3A09" w:rsidP="005C657F">
            <w:pPr>
              <w:jc w:val="both"/>
            </w:pPr>
            <w:r w:rsidRPr="000A10CD">
              <w:t>13</w:t>
            </w:r>
          </w:p>
        </w:tc>
        <w:tc>
          <w:tcPr>
            <w:tcW w:w="8470" w:type="dxa"/>
          </w:tcPr>
          <w:p w:rsidR="006C3A09" w:rsidRPr="000A10CD" w:rsidRDefault="006C3A09" w:rsidP="005C657F">
            <w:pPr>
              <w:jc w:val="both"/>
            </w:pPr>
            <w:r w:rsidRPr="000A10CD">
              <w:t>Утилизация транспортных отходов.</w:t>
            </w:r>
          </w:p>
        </w:tc>
      </w:tr>
      <w:tr w:rsidR="006C3A09" w:rsidRPr="000A10CD" w:rsidTr="00A63A2B">
        <w:trPr>
          <w:jc w:val="center"/>
        </w:trPr>
        <w:tc>
          <w:tcPr>
            <w:tcW w:w="1100" w:type="dxa"/>
          </w:tcPr>
          <w:p w:rsidR="006C3A09" w:rsidRPr="000A10CD" w:rsidRDefault="006C3A09" w:rsidP="005C657F">
            <w:pPr>
              <w:jc w:val="both"/>
            </w:pPr>
            <w:r w:rsidRPr="000A10CD">
              <w:t>14</w:t>
            </w:r>
          </w:p>
        </w:tc>
        <w:tc>
          <w:tcPr>
            <w:tcW w:w="8470" w:type="dxa"/>
          </w:tcPr>
          <w:p w:rsidR="006C3A09" w:rsidRPr="000A10CD" w:rsidRDefault="006C3A09" w:rsidP="005C657F">
            <w:pPr>
              <w:jc w:val="both"/>
            </w:pPr>
            <w:r w:rsidRPr="000A10CD">
              <w:t>Утилизация производственных отходов.</w:t>
            </w:r>
          </w:p>
        </w:tc>
      </w:tr>
      <w:tr w:rsidR="006C3A09" w:rsidRPr="000A10CD" w:rsidTr="00A63A2B">
        <w:trPr>
          <w:jc w:val="center"/>
        </w:trPr>
        <w:tc>
          <w:tcPr>
            <w:tcW w:w="1100" w:type="dxa"/>
          </w:tcPr>
          <w:p w:rsidR="006C3A09" w:rsidRPr="000A10CD" w:rsidRDefault="006C3A09" w:rsidP="005C657F">
            <w:pPr>
              <w:jc w:val="both"/>
            </w:pPr>
            <w:r w:rsidRPr="000A10CD">
              <w:t>15</w:t>
            </w:r>
          </w:p>
        </w:tc>
        <w:tc>
          <w:tcPr>
            <w:tcW w:w="8470" w:type="dxa"/>
          </w:tcPr>
          <w:p w:rsidR="006C3A09" w:rsidRPr="000A10CD" w:rsidRDefault="006C3A09" w:rsidP="005C657F">
            <w:pPr>
              <w:jc w:val="both"/>
            </w:pPr>
            <w:r w:rsidRPr="000A10CD">
              <w:t>Разработка генеральной схемы санитарной очистки на территории поселения.</w:t>
            </w:r>
          </w:p>
        </w:tc>
      </w:tr>
      <w:tr w:rsidR="006C3A09" w:rsidRPr="000A10CD" w:rsidTr="00A63A2B">
        <w:trPr>
          <w:jc w:val="center"/>
        </w:trPr>
        <w:tc>
          <w:tcPr>
            <w:tcW w:w="1100" w:type="dxa"/>
          </w:tcPr>
          <w:p w:rsidR="006C3A09" w:rsidRPr="000A10CD" w:rsidRDefault="006C3A09" w:rsidP="005C657F">
            <w:pPr>
              <w:jc w:val="both"/>
            </w:pPr>
            <w:r w:rsidRPr="000A10CD">
              <w:t>16</w:t>
            </w:r>
          </w:p>
        </w:tc>
        <w:tc>
          <w:tcPr>
            <w:tcW w:w="8470" w:type="dxa"/>
          </w:tcPr>
          <w:p w:rsidR="006C3A09" w:rsidRPr="000A10CD" w:rsidRDefault="006C3A09" w:rsidP="005C657F">
            <w:pPr>
              <w:jc w:val="both"/>
            </w:pPr>
            <w:r w:rsidRPr="000A10CD">
              <w:t>Внедрение комплексной механизации санитарной очистки поселения.</w:t>
            </w:r>
          </w:p>
        </w:tc>
      </w:tr>
      <w:tr w:rsidR="006C3A09" w:rsidRPr="000A10CD" w:rsidTr="00A63A2B">
        <w:trPr>
          <w:jc w:val="center"/>
        </w:trPr>
        <w:tc>
          <w:tcPr>
            <w:tcW w:w="1100" w:type="dxa"/>
          </w:tcPr>
          <w:p w:rsidR="006C3A09" w:rsidRPr="000A10CD" w:rsidRDefault="006C3A09" w:rsidP="005C657F">
            <w:pPr>
              <w:jc w:val="both"/>
            </w:pPr>
            <w:r w:rsidRPr="000A10CD">
              <w:t>17</w:t>
            </w:r>
          </w:p>
        </w:tc>
        <w:tc>
          <w:tcPr>
            <w:tcW w:w="8470" w:type="dxa"/>
          </w:tcPr>
          <w:p w:rsidR="006C3A09" w:rsidRPr="000A10CD" w:rsidRDefault="006C3A09" w:rsidP="005C657F">
            <w:pPr>
              <w:jc w:val="both"/>
            </w:pPr>
            <w:r w:rsidRPr="000A10CD">
              <w:t>Организация селективного сбора отходов в жилых образованиях в сменные контейнеры</w:t>
            </w:r>
          </w:p>
        </w:tc>
      </w:tr>
      <w:tr w:rsidR="006C3A09" w:rsidRPr="000A10CD" w:rsidTr="00A63A2B">
        <w:trPr>
          <w:jc w:val="center"/>
        </w:trPr>
        <w:tc>
          <w:tcPr>
            <w:tcW w:w="1100" w:type="dxa"/>
          </w:tcPr>
          <w:p w:rsidR="006C3A09" w:rsidRPr="000A10CD" w:rsidRDefault="006C3A09" w:rsidP="005C657F">
            <w:pPr>
              <w:jc w:val="both"/>
            </w:pPr>
            <w:r w:rsidRPr="000A10CD">
              <w:lastRenderedPageBreak/>
              <w:t>18</w:t>
            </w:r>
          </w:p>
        </w:tc>
        <w:tc>
          <w:tcPr>
            <w:tcW w:w="8470" w:type="dxa"/>
          </w:tcPr>
          <w:p w:rsidR="006C3A09" w:rsidRPr="000A10CD" w:rsidRDefault="006C3A09" w:rsidP="005C657F">
            <w:pPr>
              <w:jc w:val="both"/>
            </w:pPr>
            <w:r w:rsidRPr="000A10CD">
              <w:t>Заключение договоров на сдачу вторичного сырья на дальнейшую переработку за пределами населенного пункта</w:t>
            </w:r>
          </w:p>
        </w:tc>
      </w:tr>
      <w:tr w:rsidR="006C3A09" w:rsidRPr="000A10CD" w:rsidTr="00A63A2B">
        <w:trPr>
          <w:jc w:val="center"/>
        </w:trPr>
        <w:tc>
          <w:tcPr>
            <w:tcW w:w="9570" w:type="dxa"/>
            <w:gridSpan w:val="2"/>
          </w:tcPr>
          <w:p w:rsidR="006C3A09" w:rsidRPr="000A10CD" w:rsidRDefault="006C3A09" w:rsidP="005C657F">
            <w:pPr>
              <w:jc w:val="both"/>
              <w:rPr>
                <w:bCs/>
                <w:i/>
                <w:iCs/>
              </w:rPr>
            </w:pPr>
            <w:r w:rsidRPr="000A10CD">
              <w:rPr>
                <w:bCs/>
                <w:i/>
                <w:iCs/>
              </w:rPr>
              <w:t>Растительность и животный мир</w:t>
            </w:r>
          </w:p>
        </w:tc>
      </w:tr>
      <w:tr w:rsidR="006C3A09" w:rsidRPr="000A10CD" w:rsidTr="00A63A2B">
        <w:trPr>
          <w:jc w:val="center"/>
        </w:trPr>
        <w:tc>
          <w:tcPr>
            <w:tcW w:w="1100" w:type="dxa"/>
          </w:tcPr>
          <w:p w:rsidR="006C3A09" w:rsidRPr="000A10CD" w:rsidRDefault="006C3A09" w:rsidP="005C657F">
            <w:pPr>
              <w:jc w:val="both"/>
            </w:pPr>
            <w:r w:rsidRPr="000A10CD">
              <w:t>19</w:t>
            </w:r>
          </w:p>
        </w:tc>
        <w:tc>
          <w:tcPr>
            <w:tcW w:w="8470" w:type="dxa"/>
          </w:tcPr>
          <w:p w:rsidR="006C3A09" w:rsidRPr="000A10CD" w:rsidRDefault="006C3A09" w:rsidP="005C657F">
            <w:pPr>
              <w:jc w:val="both"/>
            </w:pPr>
            <w:r w:rsidRPr="000A10CD">
              <w:t>Максимальное сохранение  участков защитных лесных насаждений</w:t>
            </w:r>
          </w:p>
        </w:tc>
      </w:tr>
    </w:tbl>
    <w:p w:rsidR="006C3A09" w:rsidRPr="000A10CD" w:rsidRDefault="006C3A09" w:rsidP="005C657F">
      <w:pPr>
        <w:jc w:val="both"/>
      </w:pPr>
      <w:r w:rsidRPr="000A10CD">
        <w:t>Мероприятия по охране окружающей среды должны проводиться на протяжении всех проектных этапов генерального плана</w:t>
      </w:r>
    </w:p>
    <w:sectPr w:rsidR="006C3A09" w:rsidRPr="000A10CD" w:rsidSect="006D479A">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FCA" w:rsidRDefault="00993FCA" w:rsidP="000444A6">
      <w:r>
        <w:separator/>
      </w:r>
    </w:p>
  </w:endnote>
  <w:endnote w:type="continuationSeparator" w:id="0">
    <w:p w:rsidR="00993FCA" w:rsidRDefault="00993FCA" w:rsidP="00044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tarSymbol, 'Arial Unicode MS'">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FreeSet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2B" w:rsidRDefault="000840B2" w:rsidP="001F2899">
    <w:pPr>
      <w:pStyle w:val="a3"/>
      <w:tabs>
        <w:tab w:val="clear" w:pos="9355"/>
      </w:tabs>
      <w:ind w:right="1133"/>
      <w:jc w:val="right"/>
      <w:rPr>
        <w:i/>
        <w:iCs/>
        <w:color w:val="999999"/>
        <w:kern w:val="2"/>
        <w:sz w:val="22"/>
        <w:szCs w:val="22"/>
      </w:rPr>
    </w:pPr>
    <w:r w:rsidRPr="000840B2">
      <w:rPr>
        <w:noProof/>
        <w:lang w:eastAsia="ru-RU"/>
      </w:rPr>
      <w:pict>
        <v:group id="Группа 33" o:spid="_x0000_s2049" style="position:absolute;left:0;text-align:left;margin-left:2.25pt;margin-top:808.35pt;width:594.15pt;height:15pt;z-index:25166028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A63A2B" w:rsidRDefault="000840B2">
                  <w:pPr>
                    <w:jc w:val="center"/>
                  </w:pPr>
                  <w:fldSimple w:instr="PAGE    \* MERGEFORMAT">
                    <w:r w:rsidR="00B76022" w:rsidRPr="00B76022">
                      <w:rPr>
                        <w:noProof/>
                        <w:color w:val="8C8C8C"/>
                      </w:rPr>
                      <w:t>123</w:t>
                    </w:r>
                  </w:fldSimple>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r w:rsidR="00A63A2B" w:rsidRPr="002B6A07">
      <w:rPr>
        <w:i/>
        <w:iCs/>
        <w:color w:val="999999"/>
        <w:kern w:val="2"/>
        <w:sz w:val="22"/>
        <w:szCs w:val="22"/>
      </w:rPr>
      <w:t>Материалы по</w:t>
    </w:r>
    <w:r w:rsidR="00A63A2B">
      <w:rPr>
        <w:i/>
        <w:iCs/>
        <w:color w:val="999999"/>
        <w:kern w:val="2"/>
        <w:sz w:val="22"/>
        <w:szCs w:val="22"/>
      </w:rPr>
      <w:t xml:space="preserve"> обоснованию Генерального плана</w:t>
    </w:r>
  </w:p>
  <w:p w:rsidR="00A63A2B" w:rsidRPr="00781C35" w:rsidRDefault="00A63A2B" w:rsidP="001F2899">
    <w:pPr>
      <w:pStyle w:val="a3"/>
      <w:tabs>
        <w:tab w:val="clear" w:pos="9355"/>
      </w:tabs>
      <w:ind w:right="1133"/>
      <w:jc w:val="right"/>
      <w:rPr>
        <w:i/>
        <w:iCs/>
        <w:color w:val="999999"/>
        <w:kern w:val="2"/>
        <w:sz w:val="16"/>
        <w:szCs w:val="16"/>
      </w:rPr>
    </w:pPr>
    <w:r w:rsidRPr="002B6A07">
      <w:rPr>
        <w:i/>
        <w:iCs/>
        <w:color w:val="999999"/>
        <w:kern w:val="2"/>
        <w:sz w:val="22"/>
        <w:szCs w:val="22"/>
      </w:rPr>
      <w:t>Новокривошеинского сельского поселения</w:t>
    </w:r>
    <w:r>
      <w:rPr>
        <w:i/>
        <w:iCs/>
        <w:color w:val="999999"/>
        <w:kern w:val="2"/>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FCA" w:rsidRDefault="00993FCA" w:rsidP="000444A6">
      <w:r>
        <w:separator/>
      </w:r>
    </w:p>
  </w:footnote>
  <w:footnote w:type="continuationSeparator" w:id="0">
    <w:p w:rsidR="00993FCA" w:rsidRDefault="00993FCA" w:rsidP="000444A6">
      <w:r>
        <w:continuationSeparator/>
      </w:r>
    </w:p>
  </w:footnote>
  <w:footnote w:id="1">
    <w:p w:rsidR="00A63A2B" w:rsidRDefault="00A63A2B" w:rsidP="00FD6245">
      <w:pPr>
        <w:pStyle w:val="af2"/>
      </w:pPr>
      <w:r>
        <w:rPr>
          <w:rStyle w:val="af1"/>
        </w:rPr>
        <w:footnoteRef/>
      </w:r>
      <w:r w:rsidRPr="00781C35">
        <w:rPr>
          <w:sz w:val="22"/>
          <w:szCs w:val="22"/>
        </w:rPr>
        <w:tab/>
      </w:r>
      <w:r w:rsidRPr="00781C35">
        <w:t xml:space="preserve"> </w:t>
      </w:r>
      <w:r w:rsidRPr="00781C35">
        <w:rPr>
          <w:kern w:val="22"/>
        </w:rPr>
        <w:t>Федеральный закон от 25.05.2002 №73-ФЗ  «Об объектах историко-культурного наследия (памятниках истории и культуры) народов Российской федерации»,</w:t>
      </w:r>
      <w:r w:rsidRPr="00781C35">
        <w:t xml:space="preserve"> ст.6, 33-</w:t>
      </w:r>
      <w:r w:rsidRPr="00781C35">
        <w:rPr>
          <w:kern w:val="22"/>
        </w:rPr>
        <w:t>39 (охрана), ст.40-47 (сохранение).</w:t>
      </w:r>
      <w:r>
        <w:rPr>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2B" w:rsidRPr="001F2899" w:rsidRDefault="00A63A2B">
    <w:pPr>
      <w:pStyle w:val="a3"/>
      <w:jc w:val="center"/>
      <w:rPr>
        <w:i/>
        <w:iCs/>
        <w:color w:val="B3B3B3"/>
        <w:sz w:val="20"/>
        <w:szCs w:val="20"/>
      </w:rPr>
    </w:pPr>
    <w:r w:rsidRPr="001F2899">
      <w:rPr>
        <w:i/>
        <w:iCs/>
        <w:color w:val="B3B3B3"/>
        <w:sz w:val="20"/>
        <w:szCs w:val="20"/>
      </w:rP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A69662"/>
    <w:name w:val="WW8Num1"/>
    <w:lvl w:ilvl="0">
      <w:start w:val="1"/>
      <w:numFmt w:val="decimal"/>
      <w:lvlText w:val="%1."/>
      <w:lvlJc w:val="left"/>
      <w:pPr>
        <w:tabs>
          <w:tab w:val="num" w:pos="1080"/>
        </w:tabs>
        <w:ind w:left="1080" w:hanging="600"/>
      </w:pPr>
      <w:rPr>
        <w:rFonts w:cs="Times New Roman"/>
        <w:b w:val="0"/>
      </w:rPr>
    </w:lvl>
    <w:lvl w:ilvl="1">
      <w:start w:val="10"/>
      <w:numFmt w:val="decimal"/>
      <w:isLgl/>
      <w:lvlText w:val="%1.%2."/>
      <w:lvlJc w:val="left"/>
      <w:pPr>
        <w:ind w:left="960" w:hanging="48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
    <w:nsid w:val="00000002"/>
    <w:multiLevelType w:val="multilevel"/>
    <w:tmpl w:val="76C83C46"/>
    <w:name w:val="WW8Num2"/>
    <w:lvl w:ilvl="0">
      <w:start w:val="1"/>
      <w:numFmt w:val="bullet"/>
      <w:lvlText w:val=""/>
      <w:lvlJc w:val="left"/>
      <w:pPr>
        <w:tabs>
          <w:tab w:val="num" w:pos="720"/>
        </w:tabs>
      </w:pPr>
      <w:rPr>
        <w:rFonts w:ascii="Symbol" w:hAnsi="Symbol"/>
        <w:sz w:val="18"/>
      </w:rPr>
    </w:lvl>
    <w:lvl w:ilvl="1">
      <w:start w:val="1"/>
      <w:numFmt w:val="decimal"/>
      <w:lvlText w:val="%2."/>
      <w:lvlJc w:val="left"/>
      <w:pPr>
        <w:tabs>
          <w:tab w:val="num" w:pos="1080"/>
        </w:tabs>
      </w:pPr>
      <w:rPr>
        <w:rFonts w:cs="Times New Roman"/>
        <w:color w:val="auto"/>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18"/>
      </w:rPr>
    </w:lvl>
  </w:abstractNum>
  <w:abstractNum w:abstractNumId="4">
    <w:nsid w:val="00000007"/>
    <w:multiLevelType w:val="multilevel"/>
    <w:tmpl w:val="841A5206"/>
    <w:name w:val="WW8Num7"/>
    <w:lvl w:ilvl="0">
      <w:start w:val="1"/>
      <w:numFmt w:val="bullet"/>
      <w:lvlText w:val=""/>
      <w:lvlJc w:val="left"/>
      <w:pPr>
        <w:tabs>
          <w:tab w:val="num" w:pos="1211"/>
        </w:tabs>
        <w:ind w:left="1211"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nsid w:val="00000008"/>
    <w:multiLevelType w:val="multilevel"/>
    <w:tmpl w:val="4A4E29A2"/>
    <w:name w:val="WW8Num8"/>
    <w:lvl w:ilvl="0">
      <w:start w:val="1"/>
      <w:numFmt w:val="bullet"/>
      <w:lvlText w:val=""/>
      <w:lvlJc w:val="left"/>
      <w:pPr>
        <w:tabs>
          <w:tab w:val="num" w:pos="720"/>
        </w:tabs>
      </w:pPr>
      <w:rPr>
        <w:rFonts w:ascii="Symbol" w:hAnsi="Symbol"/>
        <w:sz w:val="18"/>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A"/>
    <w:multiLevelType w:val="multilevel"/>
    <w:tmpl w:val="0000000A"/>
    <w:name w:val="WW8Num10"/>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OpenSymbol" w:hAnsi="OpenSymbol"/>
      </w:rPr>
    </w:lvl>
    <w:lvl w:ilvl="2">
      <w:start w:val="1"/>
      <w:numFmt w:val="bullet"/>
      <w:lvlText w:val="▪"/>
      <w:lvlJc w:val="left"/>
      <w:pPr>
        <w:tabs>
          <w:tab w:val="num" w:pos="1440"/>
        </w:tabs>
      </w:pPr>
      <w:rPr>
        <w:rFonts w:ascii="OpenSymbol" w:hAnsi="Open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OpenSymbol" w:hAnsi="OpenSymbol"/>
      </w:rPr>
    </w:lvl>
    <w:lvl w:ilvl="5">
      <w:start w:val="1"/>
      <w:numFmt w:val="bullet"/>
      <w:lvlText w:val="▪"/>
      <w:lvlJc w:val="left"/>
      <w:pPr>
        <w:tabs>
          <w:tab w:val="num" w:pos="2520"/>
        </w:tabs>
      </w:pPr>
      <w:rPr>
        <w:rFonts w:ascii="OpenSymbol" w:hAnsi="Open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OpenSymbol" w:hAnsi="OpenSymbol"/>
      </w:rPr>
    </w:lvl>
    <w:lvl w:ilvl="8">
      <w:start w:val="1"/>
      <w:numFmt w:val="bullet"/>
      <w:lvlText w:val="▪"/>
      <w:lvlJc w:val="left"/>
      <w:pPr>
        <w:tabs>
          <w:tab w:val="num" w:pos="3600"/>
        </w:tabs>
      </w:pPr>
      <w:rPr>
        <w:rFonts w:ascii="OpenSymbol" w:hAnsi="OpenSymbol"/>
      </w:rPr>
    </w:lvl>
  </w:abstractNum>
  <w:abstractNum w:abstractNumId="8">
    <w:nsid w:val="0000000B"/>
    <w:multiLevelType w:val="multilevel"/>
    <w:tmpl w:val="0000000B"/>
    <w:name w:val="WW8Num11"/>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9">
    <w:nsid w:val="00000012"/>
    <w:multiLevelType w:val="multilevel"/>
    <w:tmpl w:val="00000012"/>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1">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8"/>
    <w:multiLevelType w:val="multilevel"/>
    <w:tmpl w:val="00000018"/>
    <w:name w:val="WW8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3">
    <w:nsid w:val="00000019"/>
    <w:multiLevelType w:val="multilevel"/>
    <w:tmpl w:val="00000019"/>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1A"/>
    <w:multiLevelType w:val="multilevel"/>
    <w:tmpl w:val="0000001A"/>
    <w:name w:val="WW8Num2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5">
    <w:nsid w:val="0000001B"/>
    <w:multiLevelType w:val="multilevel"/>
    <w:tmpl w:val="0000001B"/>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C"/>
    <w:multiLevelType w:val="multilevel"/>
    <w:tmpl w:val="0000001C"/>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D"/>
    <w:multiLevelType w:val="multilevel"/>
    <w:tmpl w:val="0000001D"/>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E"/>
    <w:multiLevelType w:val="multilevel"/>
    <w:tmpl w:val="0000001E"/>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F"/>
    <w:multiLevelType w:val="multilevel"/>
    <w:tmpl w:val="0000001F"/>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28"/>
    <w:multiLevelType w:val="multilevel"/>
    <w:tmpl w:val="58203A8A"/>
    <w:name w:val="WW8Num4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29"/>
    <w:multiLevelType w:val="multilevel"/>
    <w:tmpl w:val="A3325BE0"/>
    <w:name w:val="WW8Num4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2A"/>
    <w:multiLevelType w:val="multilevel"/>
    <w:tmpl w:val="79EA8498"/>
    <w:name w:val="WW8Num4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0000002B"/>
    <w:multiLevelType w:val="multilevel"/>
    <w:tmpl w:val="FDD8D170"/>
    <w:name w:val="WW8Num4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2C"/>
    <w:multiLevelType w:val="multilevel"/>
    <w:tmpl w:val="63346032"/>
    <w:name w:val="WW8Num4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0000002E"/>
    <w:multiLevelType w:val="multilevel"/>
    <w:tmpl w:val="25CAFDF8"/>
    <w:name w:val="WW8Num4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2F"/>
    <w:multiLevelType w:val="multilevel"/>
    <w:tmpl w:val="D3A01DD8"/>
    <w:name w:val="WW8Num48"/>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
    <w:nsid w:val="00000030"/>
    <w:multiLevelType w:val="multilevel"/>
    <w:tmpl w:val="EB885E84"/>
    <w:name w:val="WW8Num4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9">
    <w:nsid w:val="00000031"/>
    <w:multiLevelType w:val="multilevel"/>
    <w:tmpl w:val="4F2A56B4"/>
    <w:name w:val="WW8Num5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0">
    <w:nsid w:val="00000032"/>
    <w:multiLevelType w:val="multilevel"/>
    <w:tmpl w:val="209EA71C"/>
    <w:name w:val="WW8Num5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nsid w:val="00000033"/>
    <w:multiLevelType w:val="multilevel"/>
    <w:tmpl w:val="F5EE3C36"/>
    <w:name w:val="WW8Num5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2">
    <w:nsid w:val="00000034"/>
    <w:multiLevelType w:val="multilevel"/>
    <w:tmpl w:val="3A485108"/>
    <w:name w:val="WW8Num5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3">
    <w:nsid w:val="00000035"/>
    <w:multiLevelType w:val="multilevel"/>
    <w:tmpl w:val="6A1658B4"/>
    <w:name w:val="WW8Num5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4">
    <w:nsid w:val="00000036"/>
    <w:multiLevelType w:val="multilevel"/>
    <w:tmpl w:val="4F2A705A"/>
    <w:name w:val="WW8Num5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5">
    <w:nsid w:val="00000037"/>
    <w:multiLevelType w:val="multilevel"/>
    <w:tmpl w:val="53D46138"/>
    <w:name w:val="WW8Num5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6">
    <w:nsid w:val="00000038"/>
    <w:multiLevelType w:val="multilevel"/>
    <w:tmpl w:val="CEECD7D2"/>
    <w:name w:val="WW8Num5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7">
    <w:nsid w:val="0000003A"/>
    <w:multiLevelType w:val="multilevel"/>
    <w:tmpl w:val="A9BE91E8"/>
    <w:name w:val="WW8Num5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8">
    <w:nsid w:val="009A32BF"/>
    <w:multiLevelType w:val="hybridMultilevel"/>
    <w:tmpl w:val="EB8609E6"/>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011B0604"/>
    <w:multiLevelType w:val="hybridMultilevel"/>
    <w:tmpl w:val="CEA4E476"/>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14B4930"/>
    <w:multiLevelType w:val="hybridMultilevel"/>
    <w:tmpl w:val="FE28E772"/>
    <w:lvl w:ilvl="0" w:tplc="67AC9D06">
      <w:start w:val="1"/>
      <w:numFmt w:val="bullet"/>
      <w:lvlText w:val="­"/>
      <w:lvlJc w:val="left"/>
      <w:pPr>
        <w:ind w:left="1571" w:hanging="360"/>
      </w:pPr>
      <w:rPr>
        <w:rFonts w:ascii="Courier New" w:hAnsi="Courier New" w:hint="default"/>
        <w:color w:val="auto"/>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035628EC"/>
    <w:multiLevelType w:val="hybridMultilevel"/>
    <w:tmpl w:val="4892835A"/>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3B85CC5"/>
    <w:multiLevelType w:val="hybridMultilevel"/>
    <w:tmpl w:val="729C6F8A"/>
    <w:lvl w:ilvl="0" w:tplc="00000004">
      <w:start w:val="1"/>
      <w:numFmt w:val="bullet"/>
      <w:lvlText w:val=""/>
      <w:lvlJc w:val="left"/>
      <w:pPr>
        <w:ind w:left="1429" w:hanging="360"/>
      </w:pPr>
      <w:rPr>
        <w:rFonts w:ascii="Symbol" w:hAnsi="Symbol" w:cs="StarSymbol"/>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5DC7D76"/>
    <w:multiLevelType w:val="hybridMultilevel"/>
    <w:tmpl w:val="EF121458"/>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0B3B0E2C"/>
    <w:multiLevelType w:val="hybridMultilevel"/>
    <w:tmpl w:val="DF3CC064"/>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0BE32EA0"/>
    <w:multiLevelType w:val="hybridMultilevel"/>
    <w:tmpl w:val="FE3871F0"/>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0EB02C5A"/>
    <w:multiLevelType w:val="hybridMultilevel"/>
    <w:tmpl w:val="5D4CAA12"/>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15494CF1"/>
    <w:multiLevelType w:val="hybridMultilevel"/>
    <w:tmpl w:val="FAD689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19800791"/>
    <w:multiLevelType w:val="hybridMultilevel"/>
    <w:tmpl w:val="02D2A454"/>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1E5612D4"/>
    <w:multiLevelType w:val="hybridMultilevel"/>
    <w:tmpl w:val="EB5009C6"/>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811DC8"/>
    <w:multiLevelType w:val="hybridMultilevel"/>
    <w:tmpl w:val="AB7410E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851D2B"/>
    <w:multiLevelType w:val="hybridMultilevel"/>
    <w:tmpl w:val="818EC724"/>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31632FE"/>
    <w:multiLevelType w:val="hybridMultilevel"/>
    <w:tmpl w:val="E50CA94E"/>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6D044BA"/>
    <w:multiLevelType w:val="hybridMultilevel"/>
    <w:tmpl w:val="88664B7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4">
    <w:nsid w:val="2932279A"/>
    <w:multiLevelType w:val="hybridMultilevel"/>
    <w:tmpl w:val="063452E6"/>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2C0B64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CA61B9E"/>
    <w:multiLevelType w:val="hybridMultilevel"/>
    <w:tmpl w:val="78CA5960"/>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347D5307"/>
    <w:multiLevelType w:val="hybridMultilevel"/>
    <w:tmpl w:val="07AED8BC"/>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EB4A77"/>
    <w:multiLevelType w:val="hybridMultilevel"/>
    <w:tmpl w:val="081EBCF0"/>
    <w:lvl w:ilvl="0" w:tplc="7C8C712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7347F86"/>
    <w:multiLevelType w:val="hybridMultilevel"/>
    <w:tmpl w:val="27BCCB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nsid w:val="3CB532F0"/>
    <w:multiLevelType w:val="hybridMultilevel"/>
    <w:tmpl w:val="97E24E0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1">
    <w:nsid w:val="43DC7E9C"/>
    <w:multiLevelType w:val="hybridMultilevel"/>
    <w:tmpl w:val="0DD29C74"/>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4826C0C"/>
    <w:multiLevelType w:val="hybridMultilevel"/>
    <w:tmpl w:val="CEAC3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B1243FC"/>
    <w:multiLevelType w:val="hybridMultilevel"/>
    <w:tmpl w:val="9BF2101A"/>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B442322"/>
    <w:multiLevelType w:val="hybridMultilevel"/>
    <w:tmpl w:val="F3DA7C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C6C020F"/>
    <w:multiLevelType w:val="hybridMultilevel"/>
    <w:tmpl w:val="65C48CD0"/>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4EA67CDF"/>
    <w:multiLevelType w:val="hybridMultilevel"/>
    <w:tmpl w:val="C4E8AC94"/>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760551"/>
    <w:multiLevelType w:val="multilevel"/>
    <w:tmpl w:val="5EA8A5A8"/>
    <w:styleLink w:val="WW8Num4"/>
    <w:lvl w:ilvl="0">
      <w:numFmt w:val="bullet"/>
      <w:lvlText w:val=""/>
      <w:lvlJc w:val="left"/>
      <w:rPr>
        <w:rFonts w:ascii="Symbol" w:hAnsi="Symbol"/>
        <w:sz w:val="18"/>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w:hAnsi="Wingdings"/>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w:hAnsi="Wingdings"/>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abstractNum w:abstractNumId="68">
    <w:nsid w:val="51225348"/>
    <w:multiLevelType w:val="hybridMultilevel"/>
    <w:tmpl w:val="4DD0A35A"/>
    <w:lvl w:ilvl="0" w:tplc="67AC9D06">
      <w:start w:val="1"/>
      <w:numFmt w:val="bullet"/>
      <w:lvlText w:val="­"/>
      <w:lvlJc w:val="left"/>
      <w:pPr>
        <w:ind w:left="720" w:hanging="360"/>
      </w:pPr>
      <w:rPr>
        <w:rFonts w:ascii="Courier New" w:hAnsi="Courier New"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C951E4"/>
    <w:multiLevelType w:val="hybridMultilevel"/>
    <w:tmpl w:val="A064BFCA"/>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573A0A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9153BCA"/>
    <w:multiLevelType w:val="hybridMultilevel"/>
    <w:tmpl w:val="8C9837DE"/>
    <w:lvl w:ilvl="0" w:tplc="04190001">
      <w:start w:val="1"/>
      <w:numFmt w:val="bullet"/>
      <w:lvlText w:val=""/>
      <w:lvlJc w:val="left"/>
      <w:pPr>
        <w:ind w:left="1571" w:hanging="360"/>
      </w:pPr>
      <w:rPr>
        <w:rFonts w:ascii="Symbol" w:hAnsi="Symbol" w:hint="default"/>
        <w:color w:val="auto"/>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59C23D6F"/>
    <w:multiLevelType w:val="hybridMultilevel"/>
    <w:tmpl w:val="34FACE90"/>
    <w:lvl w:ilvl="0" w:tplc="67AC9D06">
      <w:start w:val="1"/>
      <w:numFmt w:val="bullet"/>
      <w:lvlText w:val="­"/>
      <w:lvlJc w:val="left"/>
      <w:pPr>
        <w:ind w:left="1200" w:hanging="360"/>
      </w:pPr>
      <w:rPr>
        <w:rFonts w:ascii="Courier New" w:hAnsi="Courier New" w:hint="default"/>
        <w:color w:val="auto"/>
        <w:sz w:val="24"/>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3">
    <w:nsid w:val="5AAE1C7B"/>
    <w:multiLevelType w:val="hybridMultilevel"/>
    <w:tmpl w:val="A3D81A44"/>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2245C09"/>
    <w:multiLevelType w:val="hybridMultilevel"/>
    <w:tmpl w:val="C0BA35C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5">
    <w:nsid w:val="625809B0"/>
    <w:multiLevelType w:val="hybridMultilevel"/>
    <w:tmpl w:val="9D64944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6">
    <w:nsid w:val="65937A8E"/>
    <w:multiLevelType w:val="hybridMultilevel"/>
    <w:tmpl w:val="CC487634"/>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7050688"/>
    <w:multiLevelType w:val="hybridMultilevel"/>
    <w:tmpl w:val="5C5A6738"/>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6DC730B9"/>
    <w:multiLevelType w:val="hybridMultilevel"/>
    <w:tmpl w:val="D96EE4A0"/>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71E7689D"/>
    <w:multiLevelType w:val="hybridMultilevel"/>
    <w:tmpl w:val="2E1AF22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0">
    <w:nsid w:val="71E938F3"/>
    <w:multiLevelType w:val="hybridMultilevel"/>
    <w:tmpl w:val="1E145168"/>
    <w:lvl w:ilvl="0" w:tplc="7C8C712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1">
    <w:nsid w:val="720C174E"/>
    <w:multiLevelType w:val="hybridMultilevel"/>
    <w:tmpl w:val="892AB162"/>
    <w:lvl w:ilvl="0" w:tplc="67AC9D06">
      <w:start w:val="1"/>
      <w:numFmt w:val="bullet"/>
      <w:lvlText w:val="­"/>
      <w:lvlJc w:val="left"/>
      <w:pPr>
        <w:ind w:left="1200" w:hanging="360"/>
      </w:pPr>
      <w:rPr>
        <w:rFonts w:ascii="Courier New" w:hAnsi="Courier New" w:hint="default"/>
        <w:color w:val="auto"/>
        <w:sz w:val="24"/>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2">
    <w:nsid w:val="74C91BBC"/>
    <w:multiLevelType w:val="hybridMultilevel"/>
    <w:tmpl w:val="640E075A"/>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75ED5FFE"/>
    <w:multiLevelType w:val="hybridMultilevel"/>
    <w:tmpl w:val="ADD66D18"/>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75F20F7D"/>
    <w:multiLevelType w:val="hybridMultilevel"/>
    <w:tmpl w:val="A9F46D04"/>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7747BAF"/>
    <w:multiLevelType w:val="hybridMultilevel"/>
    <w:tmpl w:val="CEAC3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9E938E6"/>
    <w:multiLevelType w:val="hybridMultilevel"/>
    <w:tmpl w:val="26D03B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7A3D4894"/>
    <w:multiLevelType w:val="multilevel"/>
    <w:tmpl w:val="11CE7D26"/>
    <w:styleLink w:val="WW8Num6"/>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eastAsia="Times New Roman"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eastAsia="Times New Roman"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8">
    <w:nsid w:val="7A7D5C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A93300C"/>
    <w:multiLevelType w:val="hybridMultilevel"/>
    <w:tmpl w:val="1806EE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0">
    <w:nsid w:val="7B134C81"/>
    <w:multiLevelType w:val="hybridMultilevel"/>
    <w:tmpl w:val="7D245482"/>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nsid w:val="7B52535E"/>
    <w:multiLevelType w:val="hybridMultilevel"/>
    <w:tmpl w:val="1D8AA0B2"/>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7B832E81"/>
    <w:multiLevelType w:val="hybridMultilevel"/>
    <w:tmpl w:val="94AE75D4"/>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7E3D385D"/>
    <w:multiLevelType w:val="hybridMultilevel"/>
    <w:tmpl w:val="21621D84"/>
    <w:lvl w:ilvl="0" w:tplc="FFFFFFFF">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7FA7057F"/>
    <w:multiLevelType w:val="hybridMultilevel"/>
    <w:tmpl w:val="0F684CB2"/>
    <w:lvl w:ilvl="0" w:tplc="67AC9D06">
      <w:start w:val="1"/>
      <w:numFmt w:val="bullet"/>
      <w:lvlText w:val="­"/>
      <w:lvlJc w:val="left"/>
      <w:pPr>
        <w:ind w:left="720" w:hanging="360"/>
      </w:pPr>
      <w:rPr>
        <w:rFonts w:ascii="Courier New" w:hAnsi="Courier New" w:hint="default"/>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87"/>
  </w:num>
  <w:num w:numId="3">
    <w:abstractNumId w:val="89"/>
  </w:num>
  <w:num w:numId="4">
    <w:abstractNumId w:val="49"/>
  </w:num>
  <w:num w:numId="5">
    <w:abstractNumId w:val="84"/>
  </w:num>
  <w:num w:numId="6">
    <w:abstractNumId w:val="41"/>
  </w:num>
  <w:num w:numId="7">
    <w:abstractNumId w:val="51"/>
  </w:num>
  <w:num w:numId="8">
    <w:abstractNumId w:val="82"/>
  </w:num>
  <w:num w:numId="9">
    <w:abstractNumId w:val="90"/>
  </w:num>
  <w:num w:numId="10">
    <w:abstractNumId w:val="69"/>
  </w:num>
  <w:num w:numId="11">
    <w:abstractNumId w:val="48"/>
  </w:num>
  <w:num w:numId="12">
    <w:abstractNumId w:val="52"/>
  </w:num>
  <w:num w:numId="13">
    <w:abstractNumId w:val="57"/>
  </w:num>
  <w:num w:numId="14">
    <w:abstractNumId w:val="91"/>
  </w:num>
  <w:num w:numId="15">
    <w:abstractNumId w:val="39"/>
  </w:num>
  <w:num w:numId="16">
    <w:abstractNumId w:val="45"/>
  </w:num>
  <w:num w:numId="17">
    <w:abstractNumId w:val="61"/>
  </w:num>
  <w:num w:numId="18">
    <w:abstractNumId w:val="92"/>
  </w:num>
  <w:num w:numId="19">
    <w:abstractNumId w:val="63"/>
  </w:num>
  <w:num w:numId="20">
    <w:abstractNumId w:val="83"/>
  </w:num>
  <w:num w:numId="21">
    <w:abstractNumId w:val="73"/>
  </w:num>
  <w:num w:numId="22">
    <w:abstractNumId w:val="93"/>
  </w:num>
  <w:num w:numId="23">
    <w:abstractNumId w:val="44"/>
  </w:num>
  <w:num w:numId="24">
    <w:abstractNumId w:val="38"/>
  </w:num>
  <w:num w:numId="25">
    <w:abstractNumId w:val="65"/>
  </w:num>
  <w:num w:numId="26">
    <w:abstractNumId w:val="77"/>
  </w:num>
  <w:num w:numId="27">
    <w:abstractNumId w:val="46"/>
  </w:num>
  <w:num w:numId="28">
    <w:abstractNumId w:val="43"/>
  </w:num>
  <w:num w:numId="29">
    <w:abstractNumId w:val="78"/>
  </w:num>
  <w:num w:numId="30">
    <w:abstractNumId w:val="54"/>
  </w:num>
  <w:num w:numId="31">
    <w:abstractNumId w:val="56"/>
  </w:num>
  <w:num w:numId="32">
    <w:abstractNumId w:val="68"/>
  </w:num>
  <w:num w:numId="33">
    <w:abstractNumId w:val="81"/>
  </w:num>
  <w:num w:numId="34">
    <w:abstractNumId w:val="94"/>
  </w:num>
  <w:num w:numId="35">
    <w:abstractNumId w:val="72"/>
  </w:num>
  <w:num w:numId="36">
    <w:abstractNumId w:val="75"/>
  </w:num>
  <w:num w:numId="37">
    <w:abstractNumId w:val="74"/>
  </w:num>
  <w:num w:numId="38">
    <w:abstractNumId w:val="79"/>
  </w:num>
  <w:num w:numId="39">
    <w:abstractNumId w:val="53"/>
  </w:num>
  <w:num w:numId="40">
    <w:abstractNumId w:val="64"/>
  </w:num>
  <w:num w:numId="41">
    <w:abstractNumId w:val="86"/>
  </w:num>
  <w:num w:numId="42">
    <w:abstractNumId w:val="60"/>
  </w:num>
  <w:num w:numId="43">
    <w:abstractNumId w:val="76"/>
  </w:num>
  <w:num w:numId="44">
    <w:abstractNumId w:val="47"/>
  </w:num>
  <w:num w:numId="45">
    <w:abstractNumId w:val="1"/>
  </w:num>
  <w:num w:numId="46">
    <w:abstractNumId w:val="3"/>
  </w:num>
  <w:num w:numId="47">
    <w:abstractNumId w:val="58"/>
  </w:num>
  <w:num w:numId="48">
    <w:abstractNumId w:val="80"/>
  </w:num>
  <w:num w:numId="49">
    <w:abstractNumId w:val="70"/>
  </w:num>
  <w:num w:numId="50">
    <w:abstractNumId w:val="62"/>
  </w:num>
  <w:num w:numId="51">
    <w:abstractNumId w:val="40"/>
  </w:num>
  <w:num w:numId="52">
    <w:abstractNumId w:val="71"/>
  </w:num>
  <w:num w:numId="53">
    <w:abstractNumId w:val="85"/>
  </w:num>
  <w:num w:numId="54">
    <w:abstractNumId w:val="59"/>
  </w:num>
  <w:num w:numId="55">
    <w:abstractNumId w:val="66"/>
  </w:num>
  <w:num w:numId="56">
    <w:abstractNumId w:val="50"/>
  </w:num>
  <w:num w:numId="57">
    <w:abstractNumId w:val="42"/>
  </w:num>
  <w:num w:numId="58">
    <w:abstractNumId w:val="88"/>
  </w:num>
  <w:num w:numId="59">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hdrShapeDefaults>
    <o:shapedefaults v:ext="edit" spidmax="14338"/>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rsids>
    <w:rsidRoot w:val="00D04FE8"/>
    <w:rsid w:val="00001AAA"/>
    <w:rsid w:val="00001CB2"/>
    <w:rsid w:val="00003429"/>
    <w:rsid w:val="000046AC"/>
    <w:rsid w:val="000063D4"/>
    <w:rsid w:val="000069AF"/>
    <w:rsid w:val="000108CC"/>
    <w:rsid w:val="00011CBB"/>
    <w:rsid w:val="00012D01"/>
    <w:rsid w:val="00013F87"/>
    <w:rsid w:val="00014181"/>
    <w:rsid w:val="000155B5"/>
    <w:rsid w:val="00015EE9"/>
    <w:rsid w:val="00016938"/>
    <w:rsid w:val="00016DC6"/>
    <w:rsid w:val="00020635"/>
    <w:rsid w:val="00021452"/>
    <w:rsid w:val="00021821"/>
    <w:rsid w:val="00022073"/>
    <w:rsid w:val="00030108"/>
    <w:rsid w:val="0003050D"/>
    <w:rsid w:val="00030B66"/>
    <w:rsid w:val="00030EC1"/>
    <w:rsid w:val="0003227D"/>
    <w:rsid w:val="000326AD"/>
    <w:rsid w:val="00037277"/>
    <w:rsid w:val="0003735B"/>
    <w:rsid w:val="000419DA"/>
    <w:rsid w:val="00042393"/>
    <w:rsid w:val="00042BA3"/>
    <w:rsid w:val="000444A6"/>
    <w:rsid w:val="00044CBF"/>
    <w:rsid w:val="00045A9C"/>
    <w:rsid w:val="0004624F"/>
    <w:rsid w:val="000501DA"/>
    <w:rsid w:val="00050DC3"/>
    <w:rsid w:val="00050E78"/>
    <w:rsid w:val="000527B1"/>
    <w:rsid w:val="00052E2C"/>
    <w:rsid w:val="00054C9D"/>
    <w:rsid w:val="00057F6D"/>
    <w:rsid w:val="0006129B"/>
    <w:rsid w:val="00061702"/>
    <w:rsid w:val="00062ADA"/>
    <w:rsid w:val="00063D1E"/>
    <w:rsid w:val="0006418D"/>
    <w:rsid w:val="000651B8"/>
    <w:rsid w:val="00067A24"/>
    <w:rsid w:val="000708EA"/>
    <w:rsid w:val="00070C87"/>
    <w:rsid w:val="0007149D"/>
    <w:rsid w:val="00072572"/>
    <w:rsid w:val="00072635"/>
    <w:rsid w:val="00075447"/>
    <w:rsid w:val="000764E3"/>
    <w:rsid w:val="00076FF8"/>
    <w:rsid w:val="000771EE"/>
    <w:rsid w:val="00082121"/>
    <w:rsid w:val="00082235"/>
    <w:rsid w:val="00083032"/>
    <w:rsid w:val="000840B2"/>
    <w:rsid w:val="00084EDE"/>
    <w:rsid w:val="00085EB9"/>
    <w:rsid w:val="00087B83"/>
    <w:rsid w:val="00090CE4"/>
    <w:rsid w:val="00091A9F"/>
    <w:rsid w:val="00094238"/>
    <w:rsid w:val="00095008"/>
    <w:rsid w:val="00095413"/>
    <w:rsid w:val="00095691"/>
    <w:rsid w:val="00097229"/>
    <w:rsid w:val="000974AF"/>
    <w:rsid w:val="00097E7E"/>
    <w:rsid w:val="000A10CD"/>
    <w:rsid w:val="000A1BC6"/>
    <w:rsid w:val="000A2685"/>
    <w:rsid w:val="000A2A88"/>
    <w:rsid w:val="000A2F08"/>
    <w:rsid w:val="000A5386"/>
    <w:rsid w:val="000A5AC0"/>
    <w:rsid w:val="000A6008"/>
    <w:rsid w:val="000A6615"/>
    <w:rsid w:val="000A7C76"/>
    <w:rsid w:val="000B01E2"/>
    <w:rsid w:val="000B1737"/>
    <w:rsid w:val="000B34B0"/>
    <w:rsid w:val="000B3B02"/>
    <w:rsid w:val="000B41B0"/>
    <w:rsid w:val="000B5EAC"/>
    <w:rsid w:val="000B6AE7"/>
    <w:rsid w:val="000B6BEE"/>
    <w:rsid w:val="000B73D8"/>
    <w:rsid w:val="000B7E3A"/>
    <w:rsid w:val="000C0871"/>
    <w:rsid w:val="000C3041"/>
    <w:rsid w:val="000C30FE"/>
    <w:rsid w:val="000C4EC1"/>
    <w:rsid w:val="000C5638"/>
    <w:rsid w:val="000C5851"/>
    <w:rsid w:val="000C5A5C"/>
    <w:rsid w:val="000C64C4"/>
    <w:rsid w:val="000C756F"/>
    <w:rsid w:val="000C76B2"/>
    <w:rsid w:val="000C7F80"/>
    <w:rsid w:val="000D0734"/>
    <w:rsid w:val="000D2FAB"/>
    <w:rsid w:val="000D371F"/>
    <w:rsid w:val="000D5437"/>
    <w:rsid w:val="000D6289"/>
    <w:rsid w:val="000D6C3D"/>
    <w:rsid w:val="000D7792"/>
    <w:rsid w:val="000E1953"/>
    <w:rsid w:val="000E25B0"/>
    <w:rsid w:val="000E355A"/>
    <w:rsid w:val="000E575B"/>
    <w:rsid w:val="000E7258"/>
    <w:rsid w:val="000E750F"/>
    <w:rsid w:val="000F23E2"/>
    <w:rsid w:val="000F288F"/>
    <w:rsid w:val="000F5776"/>
    <w:rsid w:val="000F5F13"/>
    <w:rsid w:val="000F70BF"/>
    <w:rsid w:val="00101ACB"/>
    <w:rsid w:val="00102001"/>
    <w:rsid w:val="00102C0C"/>
    <w:rsid w:val="00102D40"/>
    <w:rsid w:val="001030BE"/>
    <w:rsid w:val="0010406A"/>
    <w:rsid w:val="00104D4F"/>
    <w:rsid w:val="0010542B"/>
    <w:rsid w:val="00106786"/>
    <w:rsid w:val="00106E5E"/>
    <w:rsid w:val="0010734F"/>
    <w:rsid w:val="00110EFB"/>
    <w:rsid w:val="00111D0F"/>
    <w:rsid w:val="001129FD"/>
    <w:rsid w:val="00112BCF"/>
    <w:rsid w:val="00112E4C"/>
    <w:rsid w:val="001134A9"/>
    <w:rsid w:val="00113F06"/>
    <w:rsid w:val="00115919"/>
    <w:rsid w:val="001164D2"/>
    <w:rsid w:val="00117B2A"/>
    <w:rsid w:val="00121059"/>
    <w:rsid w:val="00124EE5"/>
    <w:rsid w:val="00124EFB"/>
    <w:rsid w:val="00126669"/>
    <w:rsid w:val="00130554"/>
    <w:rsid w:val="001306E0"/>
    <w:rsid w:val="0013158E"/>
    <w:rsid w:val="0013181D"/>
    <w:rsid w:val="0013406F"/>
    <w:rsid w:val="00135431"/>
    <w:rsid w:val="00135CD8"/>
    <w:rsid w:val="00136F9D"/>
    <w:rsid w:val="0013723A"/>
    <w:rsid w:val="0013739D"/>
    <w:rsid w:val="00137CBA"/>
    <w:rsid w:val="00140E39"/>
    <w:rsid w:val="001412E0"/>
    <w:rsid w:val="0014131D"/>
    <w:rsid w:val="00141437"/>
    <w:rsid w:val="00141D28"/>
    <w:rsid w:val="00142107"/>
    <w:rsid w:val="00142F9F"/>
    <w:rsid w:val="001430BF"/>
    <w:rsid w:val="00143302"/>
    <w:rsid w:val="00143F77"/>
    <w:rsid w:val="00145D65"/>
    <w:rsid w:val="001473FC"/>
    <w:rsid w:val="00147720"/>
    <w:rsid w:val="0015253D"/>
    <w:rsid w:val="00153539"/>
    <w:rsid w:val="00153616"/>
    <w:rsid w:val="00153915"/>
    <w:rsid w:val="00155055"/>
    <w:rsid w:val="00156238"/>
    <w:rsid w:val="0016039B"/>
    <w:rsid w:val="00160F81"/>
    <w:rsid w:val="00161E78"/>
    <w:rsid w:val="00163D8D"/>
    <w:rsid w:val="001644CD"/>
    <w:rsid w:val="001652A0"/>
    <w:rsid w:val="00165808"/>
    <w:rsid w:val="00166168"/>
    <w:rsid w:val="001664B9"/>
    <w:rsid w:val="001701EA"/>
    <w:rsid w:val="00170212"/>
    <w:rsid w:val="00170593"/>
    <w:rsid w:val="001733A9"/>
    <w:rsid w:val="00174692"/>
    <w:rsid w:val="00176DC0"/>
    <w:rsid w:val="001773BE"/>
    <w:rsid w:val="00180148"/>
    <w:rsid w:val="00183698"/>
    <w:rsid w:val="00183CE7"/>
    <w:rsid w:val="00185D45"/>
    <w:rsid w:val="00186057"/>
    <w:rsid w:val="0018616A"/>
    <w:rsid w:val="001908B0"/>
    <w:rsid w:val="00190F90"/>
    <w:rsid w:val="0019115A"/>
    <w:rsid w:val="00193D9C"/>
    <w:rsid w:val="00193E9E"/>
    <w:rsid w:val="00196970"/>
    <w:rsid w:val="00196D3C"/>
    <w:rsid w:val="001973C9"/>
    <w:rsid w:val="001A1A03"/>
    <w:rsid w:val="001A399F"/>
    <w:rsid w:val="001A58D0"/>
    <w:rsid w:val="001A59DB"/>
    <w:rsid w:val="001A5A6B"/>
    <w:rsid w:val="001A62A9"/>
    <w:rsid w:val="001A6575"/>
    <w:rsid w:val="001A7C12"/>
    <w:rsid w:val="001B11A7"/>
    <w:rsid w:val="001B1AB6"/>
    <w:rsid w:val="001B2AA3"/>
    <w:rsid w:val="001B3029"/>
    <w:rsid w:val="001B3BF6"/>
    <w:rsid w:val="001B5D19"/>
    <w:rsid w:val="001C1428"/>
    <w:rsid w:val="001C1950"/>
    <w:rsid w:val="001C1DF2"/>
    <w:rsid w:val="001C2254"/>
    <w:rsid w:val="001C427E"/>
    <w:rsid w:val="001C4462"/>
    <w:rsid w:val="001C6B58"/>
    <w:rsid w:val="001D0B92"/>
    <w:rsid w:val="001D123B"/>
    <w:rsid w:val="001D1EBB"/>
    <w:rsid w:val="001D2EF8"/>
    <w:rsid w:val="001D4416"/>
    <w:rsid w:val="001D4512"/>
    <w:rsid w:val="001D65EF"/>
    <w:rsid w:val="001D6B81"/>
    <w:rsid w:val="001D7176"/>
    <w:rsid w:val="001D78B4"/>
    <w:rsid w:val="001E17BE"/>
    <w:rsid w:val="001E18DB"/>
    <w:rsid w:val="001E4BF5"/>
    <w:rsid w:val="001E5556"/>
    <w:rsid w:val="001F2899"/>
    <w:rsid w:val="001F2F9E"/>
    <w:rsid w:val="001F2FB5"/>
    <w:rsid w:val="001F3AE9"/>
    <w:rsid w:val="001F3C2C"/>
    <w:rsid w:val="001F4AA0"/>
    <w:rsid w:val="001F5031"/>
    <w:rsid w:val="001F5740"/>
    <w:rsid w:val="001F62B5"/>
    <w:rsid w:val="001F71B7"/>
    <w:rsid w:val="002008BB"/>
    <w:rsid w:val="002013F3"/>
    <w:rsid w:val="002017CB"/>
    <w:rsid w:val="00202A3B"/>
    <w:rsid w:val="0020482E"/>
    <w:rsid w:val="00204E5A"/>
    <w:rsid w:val="0020656C"/>
    <w:rsid w:val="0020784B"/>
    <w:rsid w:val="0020785C"/>
    <w:rsid w:val="00207E84"/>
    <w:rsid w:val="00213E7B"/>
    <w:rsid w:val="00214650"/>
    <w:rsid w:val="00216401"/>
    <w:rsid w:val="00216577"/>
    <w:rsid w:val="00221AD7"/>
    <w:rsid w:val="00221F23"/>
    <w:rsid w:val="00225554"/>
    <w:rsid w:val="0022717E"/>
    <w:rsid w:val="00227768"/>
    <w:rsid w:val="002309B0"/>
    <w:rsid w:val="002322F4"/>
    <w:rsid w:val="002332CF"/>
    <w:rsid w:val="002334DC"/>
    <w:rsid w:val="00233A2E"/>
    <w:rsid w:val="00235ACD"/>
    <w:rsid w:val="00235CD9"/>
    <w:rsid w:val="00235CF3"/>
    <w:rsid w:val="00235D4B"/>
    <w:rsid w:val="002406DE"/>
    <w:rsid w:val="00241890"/>
    <w:rsid w:val="0024224A"/>
    <w:rsid w:val="00242ABF"/>
    <w:rsid w:val="00242ED6"/>
    <w:rsid w:val="00243E5D"/>
    <w:rsid w:val="00245925"/>
    <w:rsid w:val="0024639B"/>
    <w:rsid w:val="002472D0"/>
    <w:rsid w:val="00250EA9"/>
    <w:rsid w:val="002545CF"/>
    <w:rsid w:val="0025535B"/>
    <w:rsid w:val="00256B99"/>
    <w:rsid w:val="0026002A"/>
    <w:rsid w:val="00261219"/>
    <w:rsid w:val="00261385"/>
    <w:rsid w:val="0026188D"/>
    <w:rsid w:val="00261E7D"/>
    <w:rsid w:val="002631E2"/>
    <w:rsid w:val="0026439E"/>
    <w:rsid w:val="00264C0D"/>
    <w:rsid w:val="00267892"/>
    <w:rsid w:val="00267AA7"/>
    <w:rsid w:val="002700A1"/>
    <w:rsid w:val="002705C1"/>
    <w:rsid w:val="00270948"/>
    <w:rsid w:val="00270A90"/>
    <w:rsid w:val="00271D64"/>
    <w:rsid w:val="00271F2D"/>
    <w:rsid w:val="002750C1"/>
    <w:rsid w:val="00275182"/>
    <w:rsid w:val="00275DD4"/>
    <w:rsid w:val="002767E2"/>
    <w:rsid w:val="00277897"/>
    <w:rsid w:val="00277B09"/>
    <w:rsid w:val="00281878"/>
    <w:rsid w:val="00281B22"/>
    <w:rsid w:val="00284092"/>
    <w:rsid w:val="00285E2F"/>
    <w:rsid w:val="002873D3"/>
    <w:rsid w:val="00287B3B"/>
    <w:rsid w:val="00287ED2"/>
    <w:rsid w:val="00290064"/>
    <w:rsid w:val="002908F4"/>
    <w:rsid w:val="00290C26"/>
    <w:rsid w:val="00290EDC"/>
    <w:rsid w:val="0029272E"/>
    <w:rsid w:val="0029302E"/>
    <w:rsid w:val="002932B7"/>
    <w:rsid w:val="00294969"/>
    <w:rsid w:val="00294C10"/>
    <w:rsid w:val="00296643"/>
    <w:rsid w:val="002970D6"/>
    <w:rsid w:val="002977D5"/>
    <w:rsid w:val="002A0994"/>
    <w:rsid w:val="002A0F31"/>
    <w:rsid w:val="002A1AA5"/>
    <w:rsid w:val="002A1BA9"/>
    <w:rsid w:val="002A23FE"/>
    <w:rsid w:val="002A29DE"/>
    <w:rsid w:val="002A30B4"/>
    <w:rsid w:val="002A33DE"/>
    <w:rsid w:val="002A3F22"/>
    <w:rsid w:val="002A6394"/>
    <w:rsid w:val="002A69BA"/>
    <w:rsid w:val="002A7BAB"/>
    <w:rsid w:val="002B2454"/>
    <w:rsid w:val="002B3646"/>
    <w:rsid w:val="002B4371"/>
    <w:rsid w:val="002B5CA1"/>
    <w:rsid w:val="002B60BD"/>
    <w:rsid w:val="002B6828"/>
    <w:rsid w:val="002B6A07"/>
    <w:rsid w:val="002C0281"/>
    <w:rsid w:val="002C08A5"/>
    <w:rsid w:val="002C1A03"/>
    <w:rsid w:val="002C1E38"/>
    <w:rsid w:val="002C2F9F"/>
    <w:rsid w:val="002C51C8"/>
    <w:rsid w:val="002C643D"/>
    <w:rsid w:val="002C6F7C"/>
    <w:rsid w:val="002D03A0"/>
    <w:rsid w:val="002D0DDC"/>
    <w:rsid w:val="002D1416"/>
    <w:rsid w:val="002D1891"/>
    <w:rsid w:val="002D1A5A"/>
    <w:rsid w:val="002D24B8"/>
    <w:rsid w:val="002D29C0"/>
    <w:rsid w:val="002D4960"/>
    <w:rsid w:val="002D53C0"/>
    <w:rsid w:val="002D55B8"/>
    <w:rsid w:val="002D6147"/>
    <w:rsid w:val="002D6721"/>
    <w:rsid w:val="002D760D"/>
    <w:rsid w:val="002E07E2"/>
    <w:rsid w:val="002E0868"/>
    <w:rsid w:val="002E2D05"/>
    <w:rsid w:val="002E3837"/>
    <w:rsid w:val="002E457B"/>
    <w:rsid w:val="002E5FA9"/>
    <w:rsid w:val="002E643A"/>
    <w:rsid w:val="002E6BF6"/>
    <w:rsid w:val="002F03AF"/>
    <w:rsid w:val="002F1125"/>
    <w:rsid w:val="002F48A2"/>
    <w:rsid w:val="002F4CB5"/>
    <w:rsid w:val="002F4EA1"/>
    <w:rsid w:val="002F7C0B"/>
    <w:rsid w:val="003000D4"/>
    <w:rsid w:val="00302EEB"/>
    <w:rsid w:val="00303210"/>
    <w:rsid w:val="0030420A"/>
    <w:rsid w:val="003051C8"/>
    <w:rsid w:val="00305E20"/>
    <w:rsid w:val="00307193"/>
    <w:rsid w:val="003104AF"/>
    <w:rsid w:val="00312822"/>
    <w:rsid w:val="0031593D"/>
    <w:rsid w:val="00317218"/>
    <w:rsid w:val="00317DF9"/>
    <w:rsid w:val="00320B0D"/>
    <w:rsid w:val="003219A1"/>
    <w:rsid w:val="00322A2F"/>
    <w:rsid w:val="00322AAC"/>
    <w:rsid w:val="00323186"/>
    <w:rsid w:val="00323C72"/>
    <w:rsid w:val="003247F5"/>
    <w:rsid w:val="00324D60"/>
    <w:rsid w:val="00324FD5"/>
    <w:rsid w:val="00326782"/>
    <w:rsid w:val="0032683A"/>
    <w:rsid w:val="00326999"/>
    <w:rsid w:val="00326B57"/>
    <w:rsid w:val="00326EB7"/>
    <w:rsid w:val="00327512"/>
    <w:rsid w:val="003278DC"/>
    <w:rsid w:val="003323E2"/>
    <w:rsid w:val="0033430D"/>
    <w:rsid w:val="00335A49"/>
    <w:rsid w:val="00336B7C"/>
    <w:rsid w:val="00336E27"/>
    <w:rsid w:val="003403E4"/>
    <w:rsid w:val="00341355"/>
    <w:rsid w:val="00341651"/>
    <w:rsid w:val="003477A2"/>
    <w:rsid w:val="00347F5F"/>
    <w:rsid w:val="00350C14"/>
    <w:rsid w:val="00351911"/>
    <w:rsid w:val="00351A55"/>
    <w:rsid w:val="00351B3A"/>
    <w:rsid w:val="003551BE"/>
    <w:rsid w:val="00355505"/>
    <w:rsid w:val="003556CD"/>
    <w:rsid w:val="003578D0"/>
    <w:rsid w:val="00360EDE"/>
    <w:rsid w:val="003619CF"/>
    <w:rsid w:val="00361E3C"/>
    <w:rsid w:val="0036217F"/>
    <w:rsid w:val="00362269"/>
    <w:rsid w:val="003623FD"/>
    <w:rsid w:val="003627EC"/>
    <w:rsid w:val="00363034"/>
    <w:rsid w:val="00363C2B"/>
    <w:rsid w:val="0036440F"/>
    <w:rsid w:val="0036621D"/>
    <w:rsid w:val="00366D08"/>
    <w:rsid w:val="0036766A"/>
    <w:rsid w:val="003706B9"/>
    <w:rsid w:val="003711E1"/>
    <w:rsid w:val="003769F0"/>
    <w:rsid w:val="0038070D"/>
    <w:rsid w:val="003813A1"/>
    <w:rsid w:val="00382C71"/>
    <w:rsid w:val="00382CE3"/>
    <w:rsid w:val="0038427A"/>
    <w:rsid w:val="00384421"/>
    <w:rsid w:val="003859C0"/>
    <w:rsid w:val="00385AC4"/>
    <w:rsid w:val="003860CC"/>
    <w:rsid w:val="003864EA"/>
    <w:rsid w:val="003868C1"/>
    <w:rsid w:val="00387518"/>
    <w:rsid w:val="00390080"/>
    <w:rsid w:val="00391170"/>
    <w:rsid w:val="003912C5"/>
    <w:rsid w:val="003913A1"/>
    <w:rsid w:val="003931E8"/>
    <w:rsid w:val="00393651"/>
    <w:rsid w:val="0039439C"/>
    <w:rsid w:val="00394D07"/>
    <w:rsid w:val="003962B6"/>
    <w:rsid w:val="0039655D"/>
    <w:rsid w:val="003966CB"/>
    <w:rsid w:val="0039701A"/>
    <w:rsid w:val="003A011B"/>
    <w:rsid w:val="003A1C93"/>
    <w:rsid w:val="003A2593"/>
    <w:rsid w:val="003A28D8"/>
    <w:rsid w:val="003A31B0"/>
    <w:rsid w:val="003A49E6"/>
    <w:rsid w:val="003A567C"/>
    <w:rsid w:val="003A6595"/>
    <w:rsid w:val="003A72A8"/>
    <w:rsid w:val="003A761B"/>
    <w:rsid w:val="003A7BD4"/>
    <w:rsid w:val="003B009F"/>
    <w:rsid w:val="003B0763"/>
    <w:rsid w:val="003B2F1C"/>
    <w:rsid w:val="003B37DE"/>
    <w:rsid w:val="003B4F17"/>
    <w:rsid w:val="003B6358"/>
    <w:rsid w:val="003B7400"/>
    <w:rsid w:val="003C04A8"/>
    <w:rsid w:val="003C0650"/>
    <w:rsid w:val="003C0B2D"/>
    <w:rsid w:val="003C20BC"/>
    <w:rsid w:val="003C20E8"/>
    <w:rsid w:val="003C2F29"/>
    <w:rsid w:val="003C368D"/>
    <w:rsid w:val="003C37B4"/>
    <w:rsid w:val="003C3A3B"/>
    <w:rsid w:val="003C3EED"/>
    <w:rsid w:val="003C54B3"/>
    <w:rsid w:val="003C62C7"/>
    <w:rsid w:val="003C649E"/>
    <w:rsid w:val="003D030E"/>
    <w:rsid w:val="003D2C93"/>
    <w:rsid w:val="003D3688"/>
    <w:rsid w:val="003D368D"/>
    <w:rsid w:val="003D4EE3"/>
    <w:rsid w:val="003D5CE2"/>
    <w:rsid w:val="003D6472"/>
    <w:rsid w:val="003D7216"/>
    <w:rsid w:val="003E1215"/>
    <w:rsid w:val="003E1AAE"/>
    <w:rsid w:val="003E2DB8"/>
    <w:rsid w:val="003E31BC"/>
    <w:rsid w:val="003E32DD"/>
    <w:rsid w:val="003E4C89"/>
    <w:rsid w:val="003E5D31"/>
    <w:rsid w:val="003E7147"/>
    <w:rsid w:val="003E757C"/>
    <w:rsid w:val="003F023E"/>
    <w:rsid w:val="003F1564"/>
    <w:rsid w:val="003F32D7"/>
    <w:rsid w:val="003F3AED"/>
    <w:rsid w:val="003F3D2E"/>
    <w:rsid w:val="003F45A1"/>
    <w:rsid w:val="003F6F89"/>
    <w:rsid w:val="00400ECC"/>
    <w:rsid w:val="00401DBC"/>
    <w:rsid w:val="0040231C"/>
    <w:rsid w:val="004037A1"/>
    <w:rsid w:val="00403B55"/>
    <w:rsid w:val="00405093"/>
    <w:rsid w:val="00405715"/>
    <w:rsid w:val="004066A6"/>
    <w:rsid w:val="00406F1F"/>
    <w:rsid w:val="00406FC4"/>
    <w:rsid w:val="00407F28"/>
    <w:rsid w:val="00411495"/>
    <w:rsid w:val="00412B36"/>
    <w:rsid w:val="00413132"/>
    <w:rsid w:val="00414853"/>
    <w:rsid w:val="00415935"/>
    <w:rsid w:val="00415A03"/>
    <w:rsid w:val="00416689"/>
    <w:rsid w:val="00417CE0"/>
    <w:rsid w:val="004211F5"/>
    <w:rsid w:val="004216E3"/>
    <w:rsid w:val="00426A5E"/>
    <w:rsid w:val="00426D53"/>
    <w:rsid w:val="004273BA"/>
    <w:rsid w:val="00427C18"/>
    <w:rsid w:val="004303A8"/>
    <w:rsid w:val="00430C83"/>
    <w:rsid w:val="004321C1"/>
    <w:rsid w:val="0043300A"/>
    <w:rsid w:val="00433254"/>
    <w:rsid w:val="004342FA"/>
    <w:rsid w:val="00434D46"/>
    <w:rsid w:val="00437265"/>
    <w:rsid w:val="00440AD2"/>
    <w:rsid w:val="00445BB3"/>
    <w:rsid w:val="00445D9C"/>
    <w:rsid w:val="00446A62"/>
    <w:rsid w:val="0045098E"/>
    <w:rsid w:val="0045135E"/>
    <w:rsid w:val="004513B2"/>
    <w:rsid w:val="004515BE"/>
    <w:rsid w:val="0045388C"/>
    <w:rsid w:val="004538BA"/>
    <w:rsid w:val="00453D74"/>
    <w:rsid w:val="00453F40"/>
    <w:rsid w:val="004546DA"/>
    <w:rsid w:val="0045576F"/>
    <w:rsid w:val="0045592D"/>
    <w:rsid w:val="00456D84"/>
    <w:rsid w:val="00457802"/>
    <w:rsid w:val="004612A0"/>
    <w:rsid w:val="004612E3"/>
    <w:rsid w:val="004613F3"/>
    <w:rsid w:val="00461DC4"/>
    <w:rsid w:val="00463377"/>
    <w:rsid w:val="00463989"/>
    <w:rsid w:val="00463C10"/>
    <w:rsid w:val="0046716B"/>
    <w:rsid w:val="0046794D"/>
    <w:rsid w:val="004715D0"/>
    <w:rsid w:val="00473076"/>
    <w:rsid w:val="00473A03"/>
    <w:rsid w:val="00474582"/>
    <w:rsid w:val="004753C2"/>
    <w:rsid w:val="00476FB0"/>
    <w:rsid w:val="00477388"/>
    <w:rsid w:val="00480784"/>
    <w:rsid w:val="00480F1A"/>
    <w:rsid w:val="004820B7"/>
    <w:rsid w:val="00482726"/>
    <w:rsid w:val="00482D9D"/>
    <w:rsid w:val="00483E25"/>
    <w:rsid w:val="00483EF9"/>
    <w:rsid w:val="00490344"/>
    <w:rsid w:val="00490AB4"/>
    <w:rsid w:val="00490C68"/>
    <w:rsid w:val="00491D71"/>
    <w:rsid w:val="00492239"/>
    <w:rsid w:val="00492BD5"/>
    <w:rsid w:val="00494D54"/>
    <w:rsid w:val="00495053"/>
    <w:rsid w:val="00495591"/>
    <w:rsid w:val="00495F4D"/>
    <w:rsid w:val="00497397"/>
    <w:rsid w:val="004A032E"/>
    <w:rsid w:val="004A1EA6"/>
    <w:rsid w:val="004A3849"/>
    <w:rsid w:val="004A3FA5"/>
    <w:rsid w:val="004A41BF"/>
    <w:rsid w:val="004A43F2"/>
    <w:rsid w:val="004A66C4"/>
    <w:rsid w:val="004A71C7"/>
    <w:rsid w:val="004A7AF2"/>
    <w:rsid w:val="004B0434"/>
    <w:rsid w:val="004B0B95"/>
    <w:rsid w:val="004B25AE"/>
    <w:rsid w:val="004B5100"/>
    <w:rsid w:val="004B5235"/>
    <w:rsid w:val="004B5461"/>
    <w:rsid w:val="004B7208"/>
    <w:rsid w:val="004C2711"/>
    <w:rsid w:val="004C34D5"/>
    <w:rsid w:val="004C580D"/>
    <w:rsid w:val="004C5F27"/>
    <w:rsid w:val="004C6845"/>
    <w:rsid w:val="004C6E0F"/>
    <w:rsid w:val="004D1285"/>
    <w:rsid w:val="004D19C2"/>
    <w:rsid w:val="004D2AB5"/>
    <w:rsid w:val="004D3B4E"/>
    <w:rsid w:val="004D446D"/>
    <w:rsid w:val="004D4C17"/>
    <w:rsid w:val="004D7484"/>
    <w:rsid w:val="004D76AB"/>
    <w:rsid w:val="004D7A93"/>
    <w:rsid w:val="004E029C"/>
    <w:rsid w:val="004E1611"/>
    <w:rsid w:val="004E34AF"/>
    <w:rsid w:val="004E3844"/>
    <w:rsid w:val="004E4197"/>
    <w:rsid w:val="004E4DCB"/>
    <w:rsid w:val="004E50B6"/>
    <w:rsid w:val="004E575A"/>
    <w:rsid w:val="004E5A1D"/>
    <w:rsid w:val="004E622F"/>
    <w:rsid w:val="004E661C"/>
    <w:rsid w:val="004E6813"/>
    <w:rsid w:val="004E69BA"/>
    <w:rsid w:val="004E7BC8"/>
    <w:rsid w:val="004F08CC"/>
    <w:rsid w:val="004F18BD"/>
    <w:rsid w:val="004F31FC"/>
    <w:rsid w:val="004F3842"/>
    <w:rsid w:val="004F39CB"/>
    <w:rsid w:val="004F6869"/>
    <w:rsid w:val="004F74AB"/>
    <w:rsid w:val="004F7640"/>
    <w:rsid w:val="004F784A"/>
    <w:rsid w:val="004F7AE1"/>
    <w:rsid w:val="004F7AF2"/>
    <w:rsid w:val="00503619"/>
    <w:rsid w:val="00503D6F"/>
    <w:rsid w:val="00507488"/>
    <w:rsid w:val="00512403"/>
    <w:rsid w:val="0051280B"/>
    <w:rsid w:val="005140D4"/>
    <w:rsid w:val="005145A9"/>
    <w:rsid w:val="00514739"/>
    <w:rsid w:val="00514803"/>
    <w:rsid w:val="005154BD"/>
    <w:rsid w:val="00515C8A"/>
    <w:rsid w:val="00516086"/>
    <w:rsid w:val="005171EF"/>
    <w:rsid w:val="00520D74"/>
    <w:rsid w:val="00521EC3"/>
    <w:rsid w:val="005220A7"/>
    <w:rsid w:val="00522FCF"/>
    <w:rsid w:val="00523B87"/>
    <w:rsid w:val="005254E3"/>
    <w:rsid w:val="00527C67"/>
    <w:rsid w:val="00527EE4"/>
    <w:rsid w:val="0053164A"/>
    <w:rsid w:val="00531E3E"/>
    <w:rsid w:val="005325A9"/>
    <w:rsid w:val="0053282B"/>
    <w:rsid w:val="005345E3"/>
    <w:rsid w:val="00534F86"/>
    <w:rsid w:val="00535D57"/>
    <w:rsid w:val="00536158"/>
    <w:rsid w:val="00537A3A"/>
    <w:rsid w:val="00540643"/>
    <w:rsid w:val="00541B07"/>
    <w:rsid w:val="00541CB9"/>
    <w:rsid w:val="00542DE4"/>
    <w:rsid w:val="00544C52"/>
    <w:rsid w:val="00545683"/>
    <w:rsid w:val="00545A83"/>
    <w:rsid w:val="00545BFC"/>
    <w:rsid w:val="00546125"/>
    <w:rsid w:val="005463D1"/>
    <w:rsid w:val="00546B72"/>
    <w:rsid w:val="00547812"/>
    <w:rsid w:val="00552CB7"/>
    <w:rsid w:val="005548E7"/>
    <w:rsid w:val="00554FDD"/>
    <w:rsid w:val="00557AE7"/>
    <w:rsid w:val="00561995"/>
    <w:rsid w:val="00563B68"/>
    <w:rsid w:val="005652F4"/>
    <w:rsid w:val="0056553F"/>
    <w:rsid w:val="00566995"/>
    <w:rsid w:val="0056726C"/>
    <w:rsid w:val="005701FD"/>
    <w:rsid w:val="00570867"/>
    <w:rsid w:val="005725A1"/>
    <w:rsid w:val="00573ED0"/>
    <w:rsid w:val="00574C19"/>
    <w:rsid w:val="00576459"/>
    <w:rsid w:val="005777BF"/>
    <w:rsid w:val="00582B2F"/>
    <w:rsid w:val="00583E14"/>
    <w:rsid w:val="00584308"/>
    <w:rsid w:val="00584586"/>
    <w:rsid w:val="005845D3"/>
    <w:rsid w:val="00585897"/>
    <w:rsid w:val="005865DE"/>
    <w:rsid w:val="0058722C"/>
    <w:rsid w:val="005903AE"/>
    <w:rsid w:val="00590940"/>
    <w:rsid w:val="00590A72"/>
    <w:rsid w:val="00590E97"/>
    <w:rsid w:val="0059187A"/>
    <w:rsid w:val="005920A4"/>
    <w:rsid w:val="00595980"/>
    <w:rsid w:val="00597331"/>
    <w:rsid w:val="00597A2E"/>
    <w:rsid w:val="005A0197"/>
    <w:rsid w:val="005A0E05"/>
    <w:rsid w:val="005A1AF9"/>
    <w:rsid w:val="005A1F8D"/>
    <w:rsid w:val="005A2374"/>
    <w:rsid w:val="005A2B68"/>
    <w:rsid w:val="005A6138"/>
    <w:rsid w:val="005A6238"/>
    <w:rsid w:val="005A778D"/>
    <w:rsid w:val="005B06FB"/>
    <w:rsid w:val="005B0B9A"/>
    <w:rsid w:val="005B1AAA"/>
    <w:rsid w:val="005B2EBD"/>
    <w:rsid w:val="005B35D2"/>
    <w:rsid w:val="005B3D26"/>
    <w:rsid w:val="005B7874"/>
    <w:rsid w:val="005C2CFB"/>
    <w:rsid w:val="005C3811"/>
    <w:rsid w:val="005C4556"/>
    <w:rsid w:val="005C657F"/>
    <w:rsid w:val="005C6C1A"/>
    <w:rsid w:val="005D0683"/>
    <w:rsid w:val="005D1B11"/>
    <w:rsid w:val="005D28ED"/>
    <w:rsid w:val="005D34AC"/>
    <w:rsid w:val="005D38E2"/>
    <w:rsid w:val="005D3D0D"/>
    <w:rsid w:val="005D41B9"/>
    <w:rsid w:val="005D4C79"/>
    <w:rsid w:val="005D5484"/>
    <w:rsid w:val="005D5EAE"/>
    <w:rsid w:val="005D67A0"/>
    <w:rsid w:val="005D7887"/>
    <w:rsid w:val="005E1275"/>
    <w:rsid w:val="005E1A2F"/>
    <w:rsid w:val="005E4007"/>
    <w:rsid w:val="005E441E"/>
    <w:rsid w:val="005E458E"/>
    <w:rsid w:val="005E5904"/>
    <w:rsid w:val="005E5EF7"/>
    <w:rsid w:val="005E7087"/>
    <w:rsid w:val="005E727A"/>
    <w:rsid w:val="005E7D92"/>
    <w:rsid w:val="005F03F1"/>
    <w:rsid w:val="005F0E56"/>
    <w:rsid w:val="005F2A1D"/>
    <w:rsid w:val="005F3672"/>
    <w:rsid w:val="005F4A96"/>
    <w:rsid w:val="005F4E02"/>
    <w:rsid w:val="005F6059"/>
    <w:rsid w:val="00600B38"/>
    <w:rsid w:val="00601D0A"/>
    <w:rsid w:val="00602DEE"/>
    <w:rsid w:val="006036A2"/>
    <w:rsid w:val="006040CE"/>
    <w:rsid w:val="006041B9"/>
    <w:rsid w:val="006050CC"/>
    <w:rsid w:val="00606A98"/>
    <w:rsid w:val="00606D28"/>
    <w:rsid w:val="00607851"/>
    <w:rsid w:val="00607D08"/>
    <w:rsid w:val="00607EE0"/>
    <w:rsid w:val="00610084"/>
    <w:rsid w:val="006101BC"/>
    <w:rsid w:val="00610365"/>
    <w:rsid w:val="00610587"/>
    <w:rsid w:val="006109FA"/>
    <w:rsid w:val="006115C0"/>
    <w:rsid w:val="006122DF"/>
    <w:rsid w:val="00612E70"/>
    <w:rsid w:val="00612E8B"/>
    <w:rsid w:val="00615A7B"/>
    <w:rsid w:val="006160B0"/>
    <w:rsid w:val="006164EB"/>
    <w:rsid w:val="00616C45"/>
    <w:rsid w:val="00616D43"/>
    <w:rsid w:val="00617E73"/>
    <w:rsid w:val="0062010E"/>
    <w:rsid w:val="00621364"/>
    <w:rsid w:val="0062274D"/>
    <w:rsid w:val="00622D11"/>
    <w:rsid w:val="00623668"/>
    <w:rsid w:val="006250F2"/>
    <w:rsid w:val="00625F74"/>
    <w:rsid w:val="006272A3"/>
    <w:rsid w:val="00630A88"/>
    <w:rsid w:val="006313A0"/>
    <w:rsid w:val="00632712"/>
    <w:rsid w:val="00635582"/>
    <w:rsid w:val="00635AF6"/>
    <w:rsid w:val="006404B0"/>
    <w:rsid w:val="00641A6F"/>
    <w:rsid w:val="00641E6D"/>
    <w:rsid w:val="006421C7"/>
    <w:rsid w:val="00642A19"/>
    <w:rsid w:val="00643BFC"/>
    <w:rsid w:val="00644B77"/>
    <w:rsid w:val="006456A5"/>
    <w:rsid w:val="00646A7E"/>
    <w:rsid w:val="00647E07"/>
    <w:rsid w:val="00650282"/>
    <w:rsid w:val="00651314"/>
    <w:rsid w:val="00652B52"/>
    <w:rsid w:val="006530A5"/>
    <w:rsid w:val="00653A8C"/>
    <w:rsid w:val="0065434A"/>
    <w:rsid w:val="00654ECA"/>
    <w:rsid w:val="0065590C"/>
    <w:rsid w:val="00655A82"/>
    <w:rsid w:val="00655AFB"/>
    <w:rsid w:val="00656142"/>
    <w:rsid w:val="006562A9"/>
    <w:rsid w:val="006578A6"/>
    <w:rsid w:val="00660160"/>
    <w:rsid w:val="00661B14"/>
    <w:rsid w:val="006637A3"/>
    <w:rsid w:val="006666C3"/>
    <w:rsid w:val="00666A19"/>
    <w:rsid w:val="00667A11"/>
    <w:rsid w:val="006701BD"/>
    <w:rsid w:val="006706DB"/>
    <w:rsid w:val="0067218B"/>
    <w:rsid w:val="006734F1"/>
    <w:rsid w:val="006746CC"/>
    <w:rsid w:val="006753D3"/>
    <w:rsid w:val="0067554A"/>
    <w:rsid w:val="00675FAF"/>
    <w:rsid w:val="00676376"/>
    <w:rsid w:val="00677F39"/>
    <w:rsid w:val="00681AAE"/>
    <w:rsid w:val="00681B44"/>
    <w:rsid w:val="00682A44"/>
    <w:rsid w:val="00684ADB"/>
    <w:rsid w:val="00684B3D"/>
    <w:rsid w:val="00684C95"/>
    <w:rsid w:val="0068776F"/>
    <w:rsid w:val="0069014B"/>
    <w:rsid w:val="00690CBF"/>
    <w:rsid w:val="00691F3E"/>
    <w:rsid w:val="00694323"/>
    <w:rsid w:val="006947B5"/>
    <w:rsid w:val="00694A40"/>
    <w:rsid w:val="006965C6"/>
    <w:rsid w:val="0069696A"/>
    <w:rsid w:val="00697397"/>
    <w:rsid w:val="006A260F"/>
    <w:rsid w:val="006A2D13"/>
    <w:rsid w:val="006A345A"/>
    <w:rsid w:val="006A353A"/>
    <w:rsid w:val="006A4784"/>
    <w:rsid w:val="006A7C68"/>
    <w:rsid w:val="006B3E06"/>
    <w:rsid w:val="006B3F06"/>
    <w:rsid w:val="006B4614"/>
    <w:rsid w:val="006B4CE4"/>
    <w:rsid w:val="006B5819"/>
    <w:rsid w:val="006B64EA"/>
    <w:rsid w:val="006B6C7D"/>
    <w:rsid w:val="006B79DD"/>
    <w:rsid w:val="006C0144"/>
    <w:rsid w:val="006C0EC2"/>
    <w:rsid w:val="006C17C7"/>
    <w:rsid w:val="006C240D"/>
    <w:rsid w:val="006C3A09"/>
    <w:rsid w:val="006C49B7"/>
    <w:rsid w:val="006C6331"/>
    <w:rsid w:val="006D242F"/>
    <w:rsid w:val="006D32C6"/>
    <w:rsid w:val="006D4760"/>
    <w:rsid w:val="006D479A"/>
    <w:rsid w:val="006D58C0"/>
    <w:rsid w:val="006D6001"/>
    <w:rsid w:val="006D6DA8"/>
    <w:rsid w:val="006E02C1"/>
    <w:rsid w:val="006E02FC"/>
    <w:rsid w:val="006E14C2"/>
    <w:rsid w:val="006E31E1"/>
    <w:rsid w:val="006E430C"/>
    <w:rsid w:val="006E69FF"/>
    <w:rsid w:val="006E6F4B"/>
    <w:rsid w:val="006E7823"/>
    <w:rsid w:val="006F4AA3"/>
    <w:rsid w:val="006F4B5B"/>
    <w:rsid w:val="006F4E37"/>
    <w:rsid w:val="006F531F"/>
    <w:rsid w:val="006F5550"/>
    <w:rsid w:val="006F615C"/>
    <w:rsid w:val="006F7055"/>
    <w:rsid w:val="006F7761"/>
    <w:rsid w:val="00700B4C"/>
    <w:rsid w:val="00704AEF"/>
    <w:rsid w:val="0070797F"/>
    <w:rsid w:val="00710F79"/>
    <w:rsid w:val="007112B1"/>
    <w:rsid w:val="00711630"/>
    <w:rsid w:val="0071172D"/>
    <w:rsid w:val="00712778"/>
    <w:rsid w:val="0071332D"/>
    <w:rsid w:val="00713568"/>
    <w:rsid w:val="00713C38"/>
    <w:rsid w:val="00714123"/>
    <w:rsid w:val="0071442C"/>
    <w:rsid w:val="00715409"/>
    <w:rsid w:val="00715BFA"/>
    <w:rsid w:val="007164E5"/>
    <w:rsid w:val="00716997"/>
    <w:rsid w:val="00716ED6"/>
    <w:rsid w:val="007202BD"/>
    <w:rsid w:val="0072233A"/>
    <w:rsid w:val="0072344C"/>
    <w:rsid w:val="0072374D"/>
    <w:rsid w:val="007241E7"/>
    <w:rsid w:val="0072528B"/>
    <w:rsid w:val="00726CC1"/>
    <w:rsid w:val="00727A50"/>
    <w:rsid w:val="007302D5"/>
    <w:rsid w:val="00732179"/>
    <w:rsid w:val="00733B69"/>
    <w:rsid w:val="00734035"/>
    <w:rsid w:val="00734BE4"/>
    <w:rsid w:val="00736F2B"/>
    <w:rsid w:val="00737F4F"/>
    <w:rsid w:val="007400DF"/>
    <w:rsid w:val="007404FF"/>
    <w:rsid w:val="00740998"/>
    <w:rsid w:val="00741A3F"/>
    <w:rsid w:val="00741C3F"/>
    <w:rsid w:val="00742806"/>
    <w:rsid w:val="007439D5"/>
    <w:rsid w:val="00743F8B"/>
    <w:rsid w:val="00744F18"/>
    <w:rsid w:val="00745F21"/>
    <w:rsid w:val="00751269"/>
    <w:rsid w:val="00751A3C"/>
    <w:rsid w:val="0075383B"/>
    <w:rsid w:val="00753EA6"/>
    <w:rsid w:val="00761380"/>
    <w:rsid w:val="0076176C"/>
    <w:rsid w:val="007632D6"/>
    <w:rsid w:val="00763579"/>
    <w:rsid w:val="0076384D"/>
    <w:rsid w:val="00763B57"/>
    <w:rsid w:val="007649A4"/>
    <w:rsid w:val="0076649E"/>
    <w:rsid w:val="00767477"/>
    <w:rsid w:val="007679A6"/>
    <w:rsid w:val="007700E3"/>
    <w:rsid w:val="00772224"/>
    <w:rsid w:val="007736E2"/>
    <w:rsid w:val="00775ED3"/>
    <w:rsid w:val="0077788D"/>
    <w:rsid w:val="00777B41"/>
    <w:rsid w:val="00777E3F"/>
    <w:rsid w:val="00780512"/>
    <w:rsid w:val="00781C35"/>
    <w:rsid w:val="00783039"/>
    <w:rsid w:val="0078319C"/>
    <w:rsid w:val="00784327"/>
    <w:rsid w:val="007844C9"/>
    <w:rsid w:val="00784D01"/>
    <w:rsid w:val="0078507C"/>
    <w:rsid w:val="007866E3"/>
    <w:rsid w:val="00786879"/>
    <w:rsid w:val="00786E28"/>
    <w:rsid w:val="0078756F"/>
    <w:rsid w:val="00787869"/>
    <w:rsid w:val="00787FD9"/>
    <w:rsid w:val="00790D5A"/>
    <w:rsid w:val="0079236F"/>
    <w:rsid w:val="007927B1"/>
    <w:rsid w:val="007936E0"/>
    <w:rsid w:val="00796AE2"/>
    <w:rsid w:val="007A09D4"/>
    <w:rsid w:val="007A1D06"/>
    <w:rsid w:val="007A3BFD"/>
    <w:rsid w:val="007A4337"/>
    <w:rsid w:val="007A4A5D"/>
    <w:rsid w:val="007B0D4E"/>
    <w:rsid w:val="007B1936"/>
    <w:rsid w:val="007B298D"/>
    <w:rsid w:val="007B2F9D"/>
    <w:rsid w:val="007B3B86"/>
    <w:rsid w:val="007B4030"/>
    <w:rsid w:val="007B45E2"/>
    <w:rsid w:val="007B6665"/>
    <w:rsid w:val="007B711B"/>
    <w:rsid w:val="007C020A"/>
    <w:rsid w:val="007C0CC1"/>
    <w:rsid w:val="007C1D9C"/>
    <w:rsid w:val="007C2E04"/>
    <w:rsid w:val="007C31C5"/>
    <w:rsid w:val="007C3425"/>
    <w:rsid w:val="007C3C70"/>
    <w:rsid w:val="007C3CA5"/>
    <w:rsid w:val="007C6322"/>
    <w:rsid w:val="007C71EE"/>
    <w:rsid w:val="007C77F1"/>
    <w:rsid w:val="007C7991"/>
    <w:rsid w:val="007C7D88"/>
    <w:rsid w:val="007C7F94"/>
    <w:rsid w:val="007D0390"/>
    <w:rsid w:val="007D07F6"/>
    <w:rsid w:val="007D1324"/>
    <w:rsid w:val="007D2721"/>
    <w:rsid w:val="007D33B0"/>
    <w:rsid w:val="007D3C3F"/>
    <w:rsid w:val="007D6B8E"/>
    <w:rsid w:val="007E0529"/>
    <w:rsid w:val="007E19F8"/>
    <w:rsid w:val="007E37D8"/>
    <w:rsid w:val="007E4705"/>
    <w:rsid w:val="007E51D0"/>
    <w:rsid w:val="007E5E51"/>
    <w:rsid w:val="007E6371"/>
    <w:rsid w:val="007E6C36"/>
    <w:rsid w:val="007F2372"/>
    <w:rsid w:val="007F5846"/>
    <w:rsid w:val="007F6627"/>
    <w:rsid w:val="007F6A77"/>
    <w:rsid w:val="007F6F73"/>
    <w:rsid w:val="00800544"/>
    <w:rsid w:val="0080133F"/>
    <w:rsid w:val="008028AF"/>
    <w:rsid w:val="00805510"/>
    <w:rsid w:val="00805712"/>
    <w:rsid w:val="00807E2E"/>
    <w:rsid w:val="0081189A"/>
    <w:rsid w:val="008119D8"/>
    <w:rsid w:val="008124FD"/>
    <w:rsid w:val="00812799"/>
    <w:rsid w:val="00812BB5"/>
    <w:rsid w:val="00815E21"/>
    <w:rsid w:val="00815E98"/>
    <w:rsid w:val="00816CE3"/>
    <w:rsid w:val="00817017"/>
    <w:rsid w:val="00817793"/>
    <w:rsid w:val="00817BB6"/>
    <w:rsid w:val="008200C4"/>
    <w:rsid w:val="008212AE"/>
    <w:rsid w:val="00822A04"/>
    <w:rsid w:val="00824036"/>
    <w:rsid w:val="00825195"/>
    <w:rsid w:val="008272DE"/>
    <w:rsid w:val="00830F1E"/>
    <w:rsid w:val="0083148C"/>
    <w:rsid w:val="00832303"/>
    <w:rsid w:val="008327D7"/>
    <w:rsid w:val="00832A06"/>
    <w:rsid w:val="008336A2"/>
    <w:rsid w:val="008339A2"/>
    <w:rsid w:val="0083450F"/>
    <w:rsid w:val="00834559"/>
    <w:rsid w:val="00836EB3"/>
    <w:rsid w:val="008411EB"/>
    <w:rsid w:val="0084139B"/>
    <w:rsid w:val="00842512"/>
    <w:rsid w:val="00842A52"/>
    <w:rsid w:val="00843192"/>
    <w:rsid w:val="00843427"/>
    <w:rsid w:val="00843781"/>
    <w:rsid w:val="00845EEE"/>
    <w:rsid w:val="008475E4"/>
    <w:rsid w:val="00847FF8"/>
    <w:rsid w:val="00852270"/>
    <w:rsid w:val="00852A1C"/>
    <w:rsid w:val="0085561D"/>
    <w:rsid w:val="0085596D"/>
    <w:rsid w:val="0085709F"/>
    <w:rsid w:val="00857409"/>
    <w:rsid w:val="008576BA"/>
    <w:rsid w:val="00857BC4"/>
    <w:rsid w:val="00860F1E"/>
    <w:rsid w:val="008629C7"/>
    <w:rsid w:val="00862C92"/>
    <w:rsid w:val="008637C2"/>
    <w:rsid w:val="008638EE"/>
    <w:rsid w:val="00864B41"/>
    <w:rsid w:val="00864F0D"/>
    <w:rsid w:val="00865A6F"/>
    <w:rsid w:val="00865CB4"/>
    <w:rsid w:val="008669A1"/>
    <w:rsid w:val="00870105"/>
    <w:rsid w:val="00870753"/>
    <w:rsid w:val="00873BEB"/>
    <w:rsid w:val="008764DE"/>
    <w:rsid w:val="00877602"/>
    <w:rsid w:val="00880198"/>
    <w:rsid w:val="00882277"/>
    <w:rsid w:val="0088347C"/>
    <w:rsid w:val="008861DA"/>
    <w:rsid w:val="00886654"/>
    <w:rsid w:val="008905F9"/>
    <w:rsid w:val="00890888"/>
    <w:rsid w:val="00890B2D"/>
    <w:rsid w:val="0089244E"/>
    <w:rsid w:val="00892BA1"/>
    <w:rsid w:val="0089357C"/>
    <w:rsid w:val="0089508F"/>
    <w:rsid w:val="008950A8"/>
    <w:rsid w:val="008961BC"/>
    <w:rsid w:val="008971D4"/>
    <w:rsid w:val="008976BE"/>
    <w:rsid w:val="008A0E6B"/>
    <w:rsid w:val="008A1CDA"/>
    <w:rsid w:val="008A39CA"/>
    <w:rsid w:val="008A795B"/>
    <w:rsid w:val="008A79E5"/>
    <w:rsid w:val="008B2051"/>
    <w:rsid w:val="008B230C"/>
    <w:rsid w:val="008B23E6"/>
    <w:rsid w:val="008B4BDE"/>
    <w:rsid w:val="008B6725"/>
    <w:rsid w:val="008B7522"/>
    <w:rsid w:val="008C405A"/>
    <w:rsid w:val="008C5A77"/>
    <w:rsid w:val="008C5D5C"/>
    <w:rsid w:val="008C637F"/>
    <w:rsid w:val="008D0392"/>
    <w:rsid w:val="008D0976"/>
    <w:rsid w:val="008D0CFC"/>
    <w:rsid w:val="008D1C6D"/>
    <w:rsid w:val="008D2699"/>
    <w:rsid w:val="008D37A0"/>
    <w:rsid w:val="008D380C"/>
    <w:rsid w:val="008D3FBE"/>
    <w:rsid w:val="008D3FDB"/>
    <w:rsid w:val="008D5297"/>
    <w:rsid w:val="008D6D03"/>
    <w:rsid w:val="008E36B6"/>
    <w:rsid w:val="008E6660"/>
    <w:rsid w:val="008E6AFF"/>
    <w:rsid w:val="008E6B67"/>
    <w:rsid w:val="008E6CE4"/>
    <w:rsid w:val="008F1D85"/>
    <w:rsid w:val="008F215E"/>
    <w:rsid w:val="008F5BEE"/>
    <w:rsid w:val="008F617C"/>
    <w:rsid w:val="008F6BC2"/>
    <w:rsid w:val="008F7DEC"/>
    <w:rsid w:val="00901403"/>
    <w:rsid w:val="00903B7E"/>
    <w:rsid w:val="00903DA7"/>
    <w:rsid w:val="009050B8"/>
    <w:rsid w:val="0090557C"/>
    <w:rsid w:val="009058CE"/>
    <w:rsid w:val="00906162"/>
    <w:rsid w:val="009068A2"/>
    <w:rsid w:val="0091350B"/>
    <w:rsid w:val="009135D8"/>
    <w:rsid w:val="00914605"/>
    <w:rsid w:val="00917669"/>
    <w:rsid w:val="00920178"/>
    <w:rsid w:val="00920828"/>
    <w:rsid w:val="00922405"/>
    <w:rsid w:val="009229B8"/>
    <w:rsid w:val="0092364F"/>
    <w:rsid w:val="0092713A"/>
    <w:rsid w:val="00927EF8"/>
    <w:rsid w:val="00930710"/>
    <w:rsid w:val="00931FD7"/>
    <w:rsid w:val="009325C4"/>
    <w:rsid w:val="009328D6"/>
    <w:rsid w:val="00933E48"/>
    <w:rsid w:val="00933F61"/>
    <w:rsid w:val="009354CE"/>
    <w:rsid w:val="009355E5"/>
    <w:rsid w:val="009356A4"/>
    <w:rsid w:val="00935D0D"/>
    <w:rsid w:val="00936522"/>
    <w:rsid w:val="00936B28"/>
    <w:rsid w:val="0093766C"/>
    <w:rsid w:val="00937909"/>
    <w:rsid w:val="00937A15"/>
    <w:rsid w:val="00937C65"/>
    <w:rsid w:val="00940F03"/>
    <w:rsid w:val="00941ED6"/>
    <w:rsid w:val="00942233"/>
    <w:rsid w:val="00942D94"/>
    <w:rsid w:val="009430F3"/>
    <w:rsid w:val="00943302"/>
    <w:rsid w:val="00944372"/>
    <w:rsid w:val="00945CE0"/>
    <w:rsid w:val="0094729C"/>
    <w:rsid w:val="00947B29"/>
    <w:rsid w:val="009504EE"/>
    <w:rsid w:val="00950FC0"/>
    <w:rsid w:val="0095166E"/>
    <w:rsid w:val="00953237"/>
    <w:rsid w:val="00956A88"/>
    <w:rsid w:val="00960057"/>
    <w:rsid w:val="00960A4C"/>
    <w:rsid w:val="009618F9"/>
    <w:rsid w:val="0096207F"/>
    <w:rsid w:val="00962083"/>
    <w:rsid w:val="00962F05"/>
    <w:rsid w:val="00965110"/>
    <w:rsid w:val="0096583D"/>
    <w:rsid w:val="00965C78"/>
    <w:rsid w:val="00967EE7"/>
    <w:rsid w:val="00970B69"/>
    <w:rsid w:val="009725C0"/>
    <w:rsid w:val="009752F7"/>
    <w:rsid w:val="00975DDC"/>
    <w:rsid w:val="00975E1F"/>
    <w:rsid w:val="00976AB3"/>
    <w:rsid w:val="00977147"/>
    <w:rsid w:val="009823D0"/>
    <w:rsid w:val="00985281"/>
    <w:rsid w:val="0098672F"/>
    <w:rsid w:val="00987541"/>
    <w:rsid w:val="00991139"/>
    <w:rsid w:val="00992D67"/>
    <w:rsid w:val="00992E28"/>
    <w:rsid w:val="00992E97"/>
    <w:rsid w:val="00993D92"/>
    <w:rsid w:val="00993F26"/>
    <w:rsid w:val="00993FCA"/>
    <w:rsid w:val="009947DB"/>
    <w:rsid w:val="009A0AB5"/>
    <w:rsid w:val="009A12CB"/>
    <w:rsid w:val="009A16E3"/>
    <w:rsid w:val="009A4F4D"/>
    <w:rsid w:val="009B1BDE"/>
    <w:rsid w:val="009B240A"/>
    <w:rsid w:val="009B323C"/>
    <w:rsid w:val="009B3395"/>
    <w:rsid w:val="009B3C35"/>
    <w:rsid w:val="009B4351"/>
    <w:rsid w:val="009B5572"/>
    <w:rsid w:val="009B56F3"/>
    <w:rsid w:val="009B5ABA"/>
    <w:rsid w:val="009B5F75"/>
    <w:rsid w:val="009B7918"/>
    <w:rsid w:val="009B7FAF"/>
    <w:rsid w:val="009C044F"/>
    <w:rsid w:val="009C0C08"/>
    <w:rsid w:val="009C224D"/>
    <w:rsid w:val="009C235C"/>
    <w:rsid w:val="009C4319"/>
    <w:rsid w:val="009C53F2"/>
    <w:rsid w:val="009C58EF"/>
    <w:rsid w:val="009C5DBF"/>
    <w:rsid w:val="009C61E8"/>
    <w:rsid w:val="009D17EA"/>
    <w:rsid w:val="009D1C5A"/>
    <w:rsid w:val="009D21B0"/>
    <w:rsid w:val="009D46F6"/>
    <w:rsid w:val="009D51E6"/>
    <w:rsid w:val="009D558B"/>
    <w:rsid w:val="009D58A7"/>
    <w:rsid w:val="009D5E3E"/>
    <w:rsid w:val="009D6701"/>
    <w:rsid w:val="009D75E4"/>
    <w:rsid w:val="009E15F5"/>
    <w:rsid w:val="009E2A0C"/>
    <w:rsid w:val="009E4349"/>
    <w:rsid w:val="009E66CE"/>
    <w:rsid w:val="009E68FA"/>
    <w:rsid w:val="009F0B35"/>
    <w:rsid w:val="009F12A2"/>
    <w:rsid w:val="009F358B"/>
    <w:rsid w:val="009F3EED"/>
    <w:rsid w:val="009F47B8"/>
    <w:rsid w:val="009F5A83"/>
    <w:rsid w:val="009F60E6"/>
    <w:rsid w:val="009F65D8"/>
    <w:rsid w:val="009F6AD7"/>
    <w:rsid w:val="009F7637"/>
    <w:rsid w:val="009F783F"/>
    <w:rsid w:val="00A01595"/>
    <w:rsid w:val="00A0169B"/>
    <w:rsid w:val="00A01ED6"/>
    <w:rsid w:val="00A02621"/>
    <w:rsid w:val="00A03216"/>
    <w:rsid w:val="00A04B89"/>
    <w:rsid w:val="00A05D97"/>
    <w:rsid w:val="00A113D9"/>
    <w:rsid w:val="00A116FA"/>
    <w:rsid w:val="00A11B78"/>
    <w:rsid w:val="00A128E0"/>
    <w:rsid w:val="00A129A9"/>
    <w:rsid w:val="00A129AD"/>
    <w:rsid w:val="00A12BC3"/>
    <w:rsid w:val="00A12F4E"/>
    <w:rsid w:val="00A12FD0"/>
    <w:rsid w:val="00A145E0"/>
    <w:rsid w:val="00A158F3"/>
    <w:rsid w:val="00A163B6"/>
    <w:rsid w:val="00A16428"/>
    <w:rsid w:val="00A2062C"/>
    <w:rsid w:val="00A21BCF"/>
    <w:rsid w:val="00A229DC"/>
    <w:rsid w:val="00A236C0"/>
    <w:rsid w:val="00A25972"/>
    <w:rsid w:val="00A26CB4"/>
    <w:rsid w:val="00A30C8B"/>
    <w:rsid w:val="00A31280"/>
    <w:rsid w:val="00A31468"/>
    <w:rsid w:val="00A317E1"/>
    <w:rsid w:val="00A33BFE"/>
    <w:rsid w:val="00A34167"/>
    <w:rsid w:val="00A34A18"/>
    <w:rsid w:val="00A3505C"/>
    <w:rsid w:val="00A3635D"/>
    <w:rsid w:val="00A36BB9"/>
    <w:rsid w:val="00A37898"/>
    <w:rsid w:val="00A41AF0"/>
    <w:rsid w:val="00A41C85"/>
    <w:rsid w:val="00A43D44"/>
    <w:rsid w:val="00A44228"/>
    <w:rsid w:val="00A448C4"/>
    <w:rsid w:val="00A47C98"/>
    <w:rsid w:val="00A507A8"/>
    <w:rsid w:val="00A509D3"/>
    <w:rsid w:val="00A5173D"/>
    <w:rsid w:val="00A52A99"/>
    <w:rsid w:val="00A53162"/>
    <w:rsid w:val="00A54BC4"/>
    <w:rsid w:val="00A56363"/>
    <w:rsid w:val="00A57677"/>
    <w:rsid w:val="00A606D0"/>
    <w:rsid w:val="00A60849"/>
    <w:rsid w:val="00A61FA1"/>
    <w:rsid w:val="00A61FD0"/>
    <w:rsid w:val="00A62D2D"/>
    <w:rsid w:val="00A62F5C"/>
    <w:rsid w:val="00A631BD"/>
    <w:rsid w:val="00A63A2B"/>
    <w:rsid w:val="00A63B9E"/>
    <w:rsid w:val="00A64459"/>
    <w:rsid w:val="00A64A4C"/>
    <w:rsid w:val="00A654F1"/>
    <w:rsid w:val="00A713CE"/>
    <w:rsid w:val="00A733A0"/>
    <w:rsid w:val="00A741C4"/>
    <w:rsid w:val="00A74FF4"/>
    <w:rsid w:val="00A760D7"/>
    <w:rsid w:val="00A76395"/>
    <w:rsid w:val="00A77016"/>
    <w:rsid w:val="00A801A0"/>
    <w:rsid w:val="00A830BB"/>
    <w:rsid w:val="00A84744"/>
    <w:rsid w:val="00A84A38"/>
    <w:rsid w:val="00A86BAC"/>
    <w:rsid w:val="00A87FAD"/>
    <w:rsid w:val="00A90A35"/>
    <w:rsid w:val="00A91C91"/>
    <w:rsid w:val="00A92278"/>
    <w:rsid w:val="00A92432"/>
    <w:rsid w:val="00A95194"/>
    <w:rsid w:val="00A954E4"/>
    <w:rsid w:val="00A95588"/>
    <w:rsid w:val="00A95A7A"/>
    <w:rsid w:val="00A97485"/>
    <w:rsid w:val="00AA0001"/>
    <w:rsid w:val="00AA02A6"/>
    <w:rsid w:val="00AA1C88"/>
    <w:rsid w:val="00AA29AC"/>
    <w:rsid w:val="00AA38E2"/>
    <w:rsid w:val="00AA517B"/>
    <w:rsid w:val="00AA6575"/>
    <w:rsid w:val="00AA70AB"/>
    <w:rsid w:val="00AA7591"/>
    <w:rsid w:val="00AA7C7C"/>
    <w:rsid w:val="00AB0414"/>
    <w:rsid w:val="00AB18AF"/>
    <w:rsid w:val="00AB1920"/>
    <w:rsid w:val="00AB2455"/>
    <w:rsid w:val="00AB2866"/>
    <w:rsid w:val="00AB5391"/>
    <w:rsid w:val="00AC0889"/>
    <w:rsid w:val="00AC0D74"/>
    <w:rsid w:val="00AC3523"/>
    <w:rsid w:val="00AC3FE5"/>
    <w:rsid w:val="00AC533E"/>
    <w:rsid w:val="00AC568A"/>
    <w:rsid w:val="00AC5993"/>
    <w:rsid w:val="00AC647D"/>
    <w:rsid w:val="00AC679B"/>
    <w:rsid w:val="00AC7A41"/>
    <w:rsid w:val="00AC7F09"/>
    <w:rsid w:val="00AD0156"/>
    <w:rsid w:val="00AD0BE0"/>
    <w:rsid w:val="00AD0ECA"/>
    <w:rsid w:val="00AD189F"/>
    <w:rsid w:val="00AD24DC"/>
    <w:rsid w:val="00AD2B10"/>
    <w:rsid w:val="00AD2BA6"/>
    <w:rsid w:val="00AD32C6"/>
    <w:rsid w:val="00AD3BDB"/>
    <w:rsid w:val="00AD3C84"/>
    <w:rsid w:val="00AD698A"/>
    <w:rsid w:val="00AD6B61"/>
    <w:rsid w:val="00AD7254"/>
    <w:rsid w:val="00AD7F55"/>
    <w:rsid w:val="00AE0008"/>
    <w:rsid w:val="00AE06C7"/>
    <w:rsid w:val="00AE2544"/>
    <w:rsid w:val="00AE3B77"/>
    <w:rsid w:val="00AE5089"/>
    <w:rsid w:val="00AE56E5"/>
    <w:rsid w:val="00AE5C0E"/>
    <w:rsid w:val="00AE6469"/>
    <w:rsid w:val="00AF1BEA"/>
    <w:rsid w:val="00AF6C14"/>
    <w:rsid w:val="00AF7057"/>
    <w:rsid w:val="00AF765F"/>
    <w:rsid w:val="00B00A4E"/>
    <w:rsid w:val="00B01D2C"/>
    <w:rsid w:val="00B021BA"/>
    <w:rsid w:val="00B038F8"/>
    <w:rsid w:val="00B04637"/>
    <w:rsid w:val="00B05D4E"/>
    <w:rsid w:val="00B05EA5"/>
    <w:rsid w:val="00B10100"/>
    <w:rsid w:val="00B11ADD"/>
    <w:rsid w:val="00B126E5"/>
    <w:rsid w:val="00B1282A"/>
    <w:rsid w:val="00B14FE4"/>
    <w:rsid w:val="00B15F4B"/>
    <w:rsid w:val="00B16E62"/>
    <w:rsid w:val="00B170F9"/>
    <w:rsid w:val="00B172D1"/>
    <w:rsid w:val="00B20C76"/>
    <w:rsid w:val="00B2153C"/>
    <w:rsid w:val="00B21ADA"/>
    <w:rsid w:val="00B22816"/>
    <w:rsid w:val="00B2439D"/>
    <w:rsid w:val="00B25CC6"/>
    <w:rsid w:val="00B26039"/>
    <w:rsid w:val="00B2705E"/>
    <w:rsid w:val="00B279E2"/>
    <w:rsid w:val="00B27BB6"/>
    <w:rsid w:val="00B30C86"/>
    <w:rsid w:val="00B33BAB"/>
    <w:rsid w:val="00B33E8C"/>
    <w:rsid w:val="00B34657"/>
    <w:rsid w:val="00B37D84"/>
    <w:rsid w:val="00B436DC"/>
    <w:rsid w:val="00B43A8A"/>
    <w:rsid w:val="00B444EA"/>
    <w:rsid w:val="00B460D7"/>
    <w:rsid w:val="00B47367"/>
    <w:rsid w:val="00B50B36"/>
    <w:rsid w:val="00B513D2"/>
    <w:rsid w:val="00B514EB"/>
    <w:rsid w:val="00B514F4"/>
    <w:rsid w:val="00B5171F"/>
    <w:rsid w:val="00B528B0"/>
    <w:rsid w:val="00B54CA9"/>
    <w:rsid w:val="00B5662F"/>
    <w:rsid w:val="00B56782"/>
    <w:rsid w:val="00B57245"/>
    <w:rsid w:val="00B5783F"/>
    <w:rsid w:val="00B601B7"/>
    <w:rsid w:val="00B613B8"/>
    <w:rsid w:val="00B6388E"/>
    <w:rsid w:val="00B6494F"/>
    <w:rsid w:val="00B659C9"/>
    <w:rsid w:val="00B66351"/>
    <w:rsid w:val="00B7062E"/>
    <w:rsid w:val="00B70ACC"/>
    <w:rsid w:val="00B711BC"/>
    <w:rsid w:val="00B7138C"/>
    <w:rsid w:val="00B73177"/>
    <w:rsid w:val="00B73A8E"/>
    <w:rsid w:val="00B73C32"/>
    <w:rsid w:val="00B73F8C"/>
    <w:rsid w:val="00B7485D"/>
    <w:rsid w:val="00B7597B"/>
    <w:rsid w:val="00B76022"/>
    <w:rsid w:val="00B76BDE"/>
    <w:rsid w:val="00B7731E"/>
    <w:rsid w:val="00B77927"/>
    <w:rsid w:val="00B77E5E"/>
    <w:rsid w:val="00B80452"/>
    <w:rsid w:val="00B807C1"/>
    <w:rsid w:val="00B80E63"/>
    <w:rsid w:val="00B811E4"/>
    <w:rsid w:val="00B816FF"/>
    <w:rsid w:val="00B82FAC"/>
    <w:rsid w:val="00B84BA3"/>
    <w:rsid w:val="00B84CA4"/>
    <w:rsid w:val="00B84E47"/>
    <w:rsid w:val="00B85508"/>
    <w:rsid w:val="00B86B0E"/>
    <w:rsid w:val="00B87DD5"/>
    <w:rsid w:val="00B909DE"/>
    <w:rsid w:val="00B93796"/>
    <w:rsid w:val="00B95DD8"/>
    <w:rsid w:val="00B975E1"/>
    <w:rsid w:val="00B9792E"/>
    <w:rsid w:val="00B97B80"/>
    <w:rsid w:val="00B97CB7"/>
    <w:rsid w:val="00BA1C8D"/>
    <w:rsid w:val="00BA3C7E"/>
    <w:rsid w:val="00BA606F"/>
    <w:rsid w:val="00BA7FAA"/>
    <w:rsid w:val="00BB046C"/>
    <w:rsid w:val="00BB08F2"/>
    <w:rsid w:val="00BB14EC"/>
    <w:rsid w:val="00BB185B"/>
    <w:rsid w:val="00BB3485"/>
    <w:rsid w:val="00BB49B3"/>
    <w:rsid w:val="00BB49DC"/>
    <w:rsid w:val="00BB4A35"/>
    <w:rsid w:val="00BB5F66"/>
    <w:rsid w:val="00BB773D"/>
    <w:rsid w:val="00BB7FC4"/>
    <w:rsid w:val="00BC14E8"/>
    <w:rsid w:val="00BC1DEA"/>
    <w:rsid w:val="00BC28B1"/>
    <w:rsid w:val="00BC3AB6"/>
    <w:rsid w:val="00BC3BAC"/>
    <w:rsid w:val="00BC4931"/>
    <w:rsid w:val="00BD0323"/>
    <w:rsid w:val="00BD035E"/>
    <w:rsid w:val="00BD11C1"/>
    <w:rsid w:val="00BD3252"/>
    <w:rsid w:val="00BD3BFE"/>
    <w:rsid w:val="00BD7594"/>
    <w:rsid w:val="00BD77C9"/>
    <w:rsid w:val="00BE1B0C"/>
    <w:rsid w:val="00BE3A45"/>
    <w:rsid w:val="00BE3A98"/>
    <w:rsid w:val="00BE3F92"/>
    <w:rsid w:val="00BE43EF"/>
    <w:rsid w:val="00BE5390"/>
    <w:rsid w:val="00BE5C56"/>
    <w:rsid w:val="00BE65BC"/>
    <w:rsid w:val="00BE6D10"/>
    <w:rsid w:val="00BF3243"/>
    <w:rsid w:val="00BF3A32"/>
    <w:rsid w:val="00BF3F51"/>
    <w:rsid w:val="00BF4A09"/>
    <w:rsid w:val="00BF562A"/>
    <w:rsid w:val="00BF5912"/>
    <w:rsid w:val="00BF6078"/>
    <w:rsid w:val="00BF638F"/>
    <w:rsid w:val="00BF68A0"/>
    <w:rsid w:val="00C000AC"/>
    <w:rsid w:val="00C01E6A"/>
    <w:rsid w:val="00C02DD6"/>
    <w:rsid w:val="00C03F7A"/>
    <w:rsid w:val="00C043DC"/>
    <w:rsid w:val="00C11307"/>
    <w:rsid w:val="00C12AD0"/>
    <w:rsid w:val="00C13190"/>
    <w:rsid w:val="00C139EA"/>
    <w:rsid w:val="00C164F3"/>
    <w:rsid w:val="00C20549"/>
    <w:rsid w:val="00C24706"/>
    <w:rsid w:val="00C26741"/>
    <w:rsid w:val="00C30574"/>
    <w:rsid w:val="00C30A39"/>
    <w:rsid w:val="00C30E19"/>
    <w:rsid w:val="00C349CF"/>
    <w:rsid w:val="00C34E94"/>
    <w:rsid w:val="00C358D5"/>
    <w:rsid w:val="00C37614"/>
    <w:rsid w:val="00C37D2C"/>
    <w:rsid w:val="00C40A37"/>
    <w:rsid w:val="00C41592"/>
    <w:rsid w:val="00C415FA"/>
    <w:rsid w:val="00C41652"/>
    <w:rsid w:val="00C41771"/>
    <w:rsid w:val="00C42D7B"/>
    <w:rsid w:val="00C4484C"/>
    <w:rsid w:val="00C448C0"/>
    <w:rsid w:val="00C44D19"/>
    <w:rsid w:val="00C46CF1"/>
    <w:rsid w:val="00C47B12"/>
    <w:rsid w:val="00C52340"/>
    <w:rsid w:val="00C52387"/>
    <w:rsid w:val="00C53BFC"/>
    <w:rsid w:val="00C55B40"/>
    <w:rsid w:val="00C560EF"/>
    <w:rsid w:val="00C5619B"/>
    <w:rsid w:val="00C5742D"/>
    <w:rsid w:val="00C57465"/>
    <w:rsid w:val="00C6048B"/>
    <w:rsid w:val="00C60A4C"/>
    <w:rsid w:val="00C61F17"/>
    <w:rsid w:val="00C62699"/>
    <w:rsid w:val="00C64911"/>
    <w:rsid w:val="00C65FF1"/>
    <w:rsid w:val="00C66017"/>
    <w:rsid w:val="00C66D3F"/>
    <w:rsid w:val="00C66E3F"/>
    <w:rsid w:val="00C702AC"/>
    <w:rsid w:val="00C71142"/>
    <w:rsid w:val="00C71979"/>
    <w:rsid w:val="00C7316F"/>
    <w:rsid w:val="00C74986"/>
    <w:rsid w:val="00C74DCB"/>
    <w:rsid w:val="00C75C14"/>
    <w:rsid w:val="00C76B24"/>
    <w:rsid w:val="00C82081"/>
    <w:rsid w:val="00C82766"/>
    <w:rsid w:val="00C83B1F"/>
    <w:rsid w:val="00C84EA7"/>
    <w:rsid w:val="00C85887"/>
    <w:rsid w:val="00C908F8"/>
    <w:rsid w:val="00C936C6"/>
    <w:rsid w:val="00C93C48"/>
    <w:rsid w:val="00C9462B"/>
    <w:rsid w:val="00C94C17"/>
    <w:rsid w:val="00C95131"/>
    <w:rsid w:val="00CA03C9"/>
    <w:rsid w:val="00CA2820"/>
    <w:rsid w:val="00CA3A59"/>
    <w:rsid w:val="00CA444D"/>
    <w:rsid w:val="00CA5435"/>
    <w:rsid w:val="00CA67A0"/>
    <w:rsid w:val="00CA79D4"/>
    <w:rsid w:val="00CB0C50"/>
    <w:rsid w:val="00CB2422"/>
    <w:rsid w:val="00CB2907"/>
    <w:rsid w:val="00CB41F1"/>
    <w:rsid w:val="00CB4596"/>
    <w:rsid w:val="00CB55C5"/>
    <w:rsid w:val="00CB6D07"/>
    <w:rsid w:val="00CB78CC"/>
    <w:rsid w:val="00CC04CD"/>
    <w:rsid w:val="00CC063C"/>
    <w:rsid w:val="00CC2C8D"/>
    <w:rsid w:val="00CC433D"/>
    <w:rsid w:val="00CC6B66"/>
    <w:rsid w:val="00CC6EBA"/>
    <w:rsid w:val="00CD0EC8"/>
    <w:rsid w:val="00CD1D63"/>
    <w:rsid w:val="00CD302D"/>
    <w:rsid w:val="00CD5F5C"/>
    <w:rsid w:val="00CE0758"/>
    <w:rsid w:val="00CE600A"/>
    <w:rsid w:val="00CE6AAF"/>
    <w:rsid w:val="00CE7851"/>
    <w:rsid w:val="00CE7CF0"/>
    <w:rsid w:val="00CF0BF2"/>
    <w:rsid w:val="00CF1FE4"/>
    <w:rsid w:val="00CF21D7"/>
    <w:rsid w:val="00CF3117"/>
    <w:rsid w:val="00CF4182"/>
    <w:rsid w:val="00CF47AD"/>
    <w:rsid w:val="00CF51B3"/>
    <w:rsid w:val="00CF53C1"/>
    <w:rsid w:val="00CF5CE8"/>
    <w:rsid w:val="00CF6113"/>
    <w:rsid w:val="00CF6410"/>
    <w:rsid w:val="00CF677F"/>
    <w:rsid w:val="00CF7259"/>
    <w:rsid w:val="00D00778"/>
    <w:rsid w:val="00D00992"/>
    <w:rsid w:val="00D02225"/>
    <w:rsid w:val="00D036AA"/>
    <w:rsid w:val="00D03C39"/>
    <w:rsid w:val="00D04143"/>
    <w:rsid w:val="00D04FE8"/>
    <w:rsid w:val="00D06308"/>
    <w:rsid w:val="00D118DE"/>
    <w:rsid w:val="00D12010"/>
    <w:rsid w:val="00D14C1A"/>
    <w:rsid w:val="00D15888"/>
    <w:rsid w:val="00D1679E"/>
    <w:rsid w:val="00D177C6"/>
    <w:rsid w:val="00D17BA3"/>
    <w:rsid w:val="00D21543"/>
    <w:rsid w:val="00D24573"/>
    <w:rsid w:val="00D25B16"/>
    <w:rsid w:val="00D25EC0"/>
    <w:rsid w:val="00D3097E"/>
    <w:rsid w:val="00D30F32"/>
    <w:rsid w:val="00D31012"/>
    <w:rsid w:val="00D32F51"/>
    <w:rsid w:val="00D33488"/>
    <w:rsid w:val="00D34904"/>
    <w:rsid w:val="00D34D31"/>
    <w:rsid w:val="00D34FDC"/>
    <w:rsid w:val="00D35130"/>
    <w:rsid w:val="00D35A26"/>
    <w:rsid w:val="00D3641E"/>
    <w:rsid w:val="00D36A66"/>
    <w:rsid w:val="00D37066"/>
    <w:rsid w:val="00D41095"/>
    <w:rsid w:val="00D417C0"/>
    <w:rsid w:val="00D41CAF"/>
    <w:rsid w:val="00D4205A"/>
    <w:rsid w:val="00D42558"/>
    <w:rsid w:val="00D42F48"/>
    <w:rsid w:val="00D42FFA"/>
    <w:rsid w:val="00D444B8"/>
    <w:rsid w:val="00D4477A"/>
    <w:rsid w:val="00D45765"/>
    <w:rsid w:val="00D46B3D"/>
    <w:rsid w:val="00D474FE"/>
    <w:rsid w:val="00D50831"/>
    <w:rsid w:val="00D514D3"/>
    <w:rsid w:val="00D51ACF"/>
    <w:rsid w:val="00D5212B"/>
    <w:rsid w:val="00D53669"/>
    <w:rsid w:val="00D54023"/>
    <w:rsid w:val="00D542A8"/>
    <w:rsid w:val="00D547F0"/>
    <w:rsid w:val="00D55DC1"/>
    <w:rsid w:val="00D57318"/>
    <w:rsid w:val="00D577EB"/>
    <w:rsid w:val="00D57DB3"/>
    <w:rsid w:val="00D6280F"/>
    <w:rsid w:val="00D630BE"/>
    <w:rsid w:val="00D63522"/>
    <w:rsid w:val="00D64E35"/>
    <w:rsid w:val="00D709D0"/>
    <w:rsid w:val="00D70D69"/>
    <w:rsid w:val="00D718FD"/>
    <w:rsid w:val="00D72930"/>
    <w:rsid w:val="00D73162"/>
    <w:rsid w:val="00D732F0"/>
    <w:rsid w:val="00D73B8A"/>
    <w:rsid w:val="00D76074"/>
    <w:rsid w:val="00D76F93"/>
    <w:rsid w:val="00D77853"/>
    <w:rsid w:val="00D807BE"/>
    <w:rsid w:val="00D80A86"/>
    <w:rsid w:val="00D811D4"/>
    <w:rsid w:val="00D82DB6"/>
    <w:rsid w:val="00D85AF9"/>
    <w:rsid w:val="00D85B40"/>
    <w:rsid w:val="00D86E77"/>
    <w:rsid w:val="00D87124"/>
    <w:rsid w:val="00D875B1"/>
    <w:rsid w:val="00D911AC"/>
    <w:rsid w:val="00D918EC"/>
    <w:rsid w:val="00D924B4"/>
    <w:rsid w:val="00D92537"/>
    <w:rsid w:val="00D92C83"/>
    <w:rsid w:val="00D930B9"/>
    <w:rsid w:val="00D9342C"/>
    <w:rsid w:val="00D93A79"/>
    <w:rsid w:val="00D95094"/>
    <w:rsid w:val="00D95B21"/>
    <w:rsid w:val="00D97932"/>
    <w:rsid w:val="00DA575E"/>
    <w:rsid w:val="00DA59AD"/>
    <w:rsid w:val="00DA6E73"/>
    <w:rsid w:val="00DB0F48"/>
    <w:rsid w:val="00DB1B84"/>
    <w:rsid w:val="00DB666E"/>
    <w:rsid w:val="00DB7431"/>
    <w:rsid w:val="00DC0283"/>
    <w:rsid w:val="00DC0452"/>
    <w:rsid w:val="00DC37F2"/>
    <w:rsid w:val="00DC4D0C"/>
    <w:rsid w:val="00DC57F7"/>
    <w:rsid w:val="00DC6636"/>
    <w:rsid w:val="00DC72C5"/>
    <w:rsid w:val="00DD0801"/>
    <w:rsid w:val="00DD0EDB"/>
    <w:rsid w:val="00DD2164"/>
    <w:rsid w:val="00DD4579"/>
    <w:rsid w:val="00DD462D"/>
    <w:rsid w:val="00DD4946"/>
    <w:rsid w:val="00DD5780"/>
    <w:rsid w:val="00DD652E"/>
    <w:rsid w:val="00DD72B7"/>
    <w:rsid w:val="00DE0599"/>
    <w:rsid w:val="00DE1E92"/>
    <w:rsid w:val="00DE2484"/>
    <w:rsid w:val="00DE5E20"/>
    <w:rsid w:val="00DF10F8"/>
    <w:rsid w:val="00DF127B"/>
    <w:rsid w:val="00DF220F"/>
    <w:rsid w:val="00DF3632"/>
    <w:rsid w:val="00DF3682"/>
    <w:rsid w:val="00DF3A14"/>
    <w:rsid w:val="00DF4020"/>
    <w:rsid w:val="00DF46C7"/>
    <w:rsid w:val="00DF4ADE"/>
    <w:rsid w:val="00DF4B79"/>
    <w:rsid w:val="00DF5A38"/>
    <w:rsid w:val="00DF645B"/>
    <w:rsid w:val="00DF7053"/>
    <w:rsid w:val="00DF7371"/>
    <w:rsid w:val="00E0075C"/>
    <w:rsid w:val="00E00B5B"/>
    <w:rsid w:val="00E01326"/>
    <w:rsid w:val="00E01C68"/>
    <w:rsid w:val="00E01EDC"/>
    <w:rsid w:val="00E02E5B"/>
    <w:rsid w:val="00E03ED1"/>
    <w:rsid w:val="00E07520"/>
    <w:rsid w:val="00E07633"/>
    <w:rsid w:val="00E07B26"/>
    <w:rsid w:val="00E07FFE"/>
    <w:rsid w:val="00E11B8C"/>
    <w:rsid w:val="00E13CE9"/>
    <w:rsid w:val="00E16B1E"/>
    <w:rsid w:val="00E174A4"/>
    <w:rsid w:val="00E20F05"/>
    <w:rsid w:val="00E220EE"/>
    <w:rsid w:val="00E24997"/>
    <w:rsid w:val="00E265B6"/>
    <w:rsid w:val="00E26C8C"/>
    <w:rsid w:val="00E27544"/>
    <w:rsid w:val="00E30443"/>
    <w:rsid w:val="00E30C88"/>
    <w:rsid w:val="00E30CFF"/>
    <w:rsid w:val="00E31409"/>
    <w:rsid w:val="00E31786"/>
    <w:rsid w:val="00E33881"/>
    <w:rsid w:val="00E34CCB"/>
    <w:rsid w:val="00E352B9"/>
    <w:rsid w:val="00E359D4"/>
    <w:rsid w:val="00E35FF6"/>
    <w:rsid w:val="00E36C4D"/>
    <w:rsid w:val="00E36CE9"/>
    <w:rsid w:val="00E375E2"/>
    <w:rsid w:val="00E37E95"/>
    <w:rsid w:val="00E408AA"/>
    <w:rsid w:val="00E41E77"/>
    <w:rsid w:val="00E42DD7"/>
    <w:rsid w:val="00E43B83"/>
    <w:rsid w:val="00E43E16"/>
    <w:rsid w:val="00E43F8C"/>
    <w:rsid w:val="00E45580"/>
    <w:rsid w:val="00E4616E"/>
    <w:rsid w:val="00E46BD8"/>
    <w:rsid w:val="00E521F0"/>
    <w:rsid w:val="00E546AE"/>
    <w:rsid w:val="00E54D11"/>
    <w:rsid w:val="00E5503B"/>
    <w:rsid w:val="00E55128"/>
    <w:rsid w:val="00E55EE4"/>
    <w:rsid w:val="00E56546"/>
    <w:rsid w:val="00E60FD2"/>
    <w:rsid w:val="00E620EC"/>
    <w:rsid w:val="00E62C46"/>
    <w:rsid w:val="00E62F7A"/>
    <w:rsid w:val="00E65690"/>
    <w:rsid w:val="00E705BC"/>
    <w:rsid w:val="00E71B66"/>
    <w:rsid w:val="00E722EA"/>
    <w:rsid w:val="00E74071"/>
    <w:rsid w:val="00E74DA6"/>
    <w:rsid w:val="00E753A1"/>
    <w:rsid w:val="00E759FF"/>
    <w:rsid w:val="00E765A0"/>
    <w:rsid w:val="00E77ABE"/>
    <w:rsid w:val="00E8308E"/>
    <w:rsid w:val="00E838B8"/>
    <w:rsid w:val="00E84220"/>
    <w:rsid w:val="00E871B1"/>
    <w:rsid w:val="00E87898"/>
    <w:rsid w:val="00E87E41"/>
    <w:rsid w:val="00E90D2F"/>
    <w:rsid w:val="00E91175"/>
    <w:rsid w:val="00E91B52"/>
    <w:rsid w:val="00E939F0"/>
    <w:rsid w:val="00E94515"/>
    <w:rsid w:val="00EA0155"/>
    <w:rsid w:val="00EA0DF6"/>
    <w:rsid w:val="00EA1DA0"/>
    <w:rsid w:val="00EA6A26"/>
    <w:rsid w:val="00EA6E88"/>
    <w:rsid w:val="00EA7885"/>
    <w:rsid w:val="00EB0DD6"/>
    <w:rsid w:val="00EB340A"/>
    <w:rsid w:val="00EB430C"/>
    <w:rsid w:val="00EB54E1"/>
    <w:rsid w:val="00EB6537"/>
    <w:rsid w:val="00EB66E9"/>
    <w:rsid w:val="00EC0CB2"/>
    <w:rsid w:val="00EC0CC5"/>
    <w:rsid w:val="00EC2430"/>
    <w:rsid w:val="00EC5603"/>
    <w:rsid w:val="00ED2377"/>
    <w:rsid w:val="00ED37A0"/>
    <w:rsid w:val="00ED3DF7"/>
    <w:rsid w:val="00ED3E41"/>
    <w:rsid w:val="00ED5FCB"/>
    <w:rsid w:val="00ED63FE"/>
    <w:rsid w:val="00ED721D"/>
    <w:rsid w:val="00ED730E"/>
    <w:rsid w:val="00ED7C38"/>
    <w:rsid w:val="00EE0BCD"/>
    <w:rsid w:val="00EE1CE4"/>
    <w:rsid w:val="00EE1F6C"/>
    <w:rsid w:val="00EE2ABE"/>
    <w:rsid w:val="00EE3938"/>
    <w:rsid w:val="00EE39F7"/>
    <w:rsid w:val="00EE6C04"/>
    <w:rsid w:val="00EE70F2"/>
    <w:rsid w:val="00EE750E"/>
    <w:rsid w:val="00EE7876"/>
    <w:rsid w:val="00EF0619"/>
    <w:rsid w:val="00EF1C80"/>
    <w:rsid w:val="00EF1EFF"/>
    <w:rsid w:val="00EF3AB7"/>
    <w:rsid w:val="00EF4741"/>
    <w:rsid w:val="00EF50D7"/>
    <w:rsid w:val="00EF5D61"/>
    <w:rsid w:val="00EF7101"/>
    <w:rsid w:val="00EF72AD"/>
    <w:rsid w:val="00EF7EA2"/>
    <w:rsid w:val="00F01C59"/>
    <w:rsid w:val="00F01E04"/>
    <w:rsid w:val="00F01E34"/>
    <w:rsid w:val="00F0210B"/>
    <w:rsid w:val="00F02496"/>
    <w:rsid w:val="00F034A8"/>
    <w:rsid w:val="00F0372E"/>
    <w:rsid w:val="00F0387A"/>
    <w:rsid w:val="00F07EB8"/>
    <w:rsid w:val="00F101E2"/>
    <w:rsid w:val="00F10929"/>
    <w:rsid w:val="00F11887"/>
    <w:rsid w:val="00F13017"/>
    <w:rsid w:val="00F1764B"/>
    <w:rsid w:val="00F203F6"/>
    <w:rsid w:val="00F207E5"/>
    <w:rsid w:val="00F22963"/>
    <w:rsid w:val="00F24EE9"/>
    <w:rsid w:val="00F2503F"/>
    <w:rsid w:val="00F25105"/>
    <w:rsid w:val="00F2755C"/>
    <w:rsid w:val="00F278EF"/>
    <w:rsid w:val="00F30C3F"/>
    <w:rsid w:val="00F31063"/>
    <w:rsid w:val="00F3131A"/>
    <w:rsid w:val="00F3241B"/>
    <w:rsid w:val="00F33016"/>
    <w:rsid w:val="00F333B3"/>
    <w:rsid w:val="00F338B4"/>
    <w:rsid w:val="00F33CC0"/>
    <w:rsid w:val="00F36C47"/>
    <w:rsid w:val="00F3772E"/>
    <w:rsid w:val="00F41A50"/>
    <w:rsid w:val="00F44648"/>
    <w:rsid w:val="00F4480F"/>
    <w:rsid w:val="00F46255"/>
    <w:rsid w:val="00F47FBB"/>
    <w:rsid w:val="00F51DF5"/>
    <w:rsid w:val="00F56A05"/>
    <w:rsid w:val="00F56C50"/>
    <w:rsid w:val="00F61AE5"/>
    <w:rsid w:val="00F620C5"/>
    <w:rsid w:val="00F6332C"/>
    <w:rsid w:val="00F6385E"/>
    <w:rsid w:val="00F63F60"/>
    <w:rsid w:val="00F66DA5"/>
    <w:rsid w:val="00F7074C"/>
    <w:rsid w:val="00F70F38"/>
    <w:rsid w:val="00F719B0"/>
    <w:rsid w:val="00F725B9"/>
    <w:rsid w:val="00F727D7"/>
    <w:rsid w:val="00F728C2"/>
    <w:rsid w:val="00F752B4"/>
    <w:rsid w:val="00F80807"/>
    <w:rsid w:val="00F8113C"/>
    <w:rsid w:val="00F81B10"/>
    <w:rsid w:val="00F82374"/>
    <w:rsid w:val="00F823F7"/>
    <w:rsid w:val="00F83DEA"/>
    <w:rsid w:val="00F86257"/>
    <w:rsid w:val="00F966EA"/>
    <w:rsid w:val="00F976B7"/>
    <w:rsid w:val="00F97CC9"/>
    <w:rsid w:val="00FA3014"/>
    <w:rsid w:val="00FA3EE3"/>
    <w:rsid w:val="00FA41B0"/>
    <w:rsid w:val="00FA4813"/>
    <w:rsid w:val="00FA620C"/>
    <w:rsid w:val="00FB10C8"/>
    <w:rsid w:val="00FB2F6B"/>
    <w:rsid w:val="00FB326C"/>
    <w:rsid w:val="00FB5A50"/>
    <w:rsid w:val="00FB5B00"/>
    <w:rsid w:val="00FC0044"/>
    <w:rsid w:val="00FC037E"/>
    <w:rsid w:val="00FC0E50"/>
    <w:rsid w:val="00FC170A"/>
    <w:rsid w:val="00FC26FD"/>
    <w:rsid w:val="00FC288D"/>
    <w:rsid w:val="00FC5CB8"/>
    <w:rsid w:val="00FC623C"/>
    <w:rsid w:val="00FC7E7F"/>
    <w:rsid w:val="00FD0BB7"/>
    <w:rsid w:val="00FD0C7D"/>
    <w:rsid w:val="00FD1869"/>
    <w:rsid w:val="00FD1C7D"/>
    <w:rsid w:val="00FD21F4"/>
    <w:rsid w:val="00FD3140"/>
    <w:rsid w:val="00FD43CA"/>
    <w:rsid w:val="00FD51A2"/>
    <w:rsid w:val="00FD6245"/>
    <w:rsid w:val="00FD7A2F"/>
    <w:rsid w:val="00FE11AE"/>
    <w:rsid w:val="00FE1954"/>
    <w:rsid w:val="00FE2137"/>
    <w:rsid w:val="00FE2441"/>
    <w:rsid w:val="00FE2A14"/>
    <w:rsid w:val="00FE3B61"/>
    <w:rsid w:val="00FE409E"/>
    <w:rsid w:val="00FE53E6"/>
    <w:rsid w:val="00FE5475"/>
    <w:rsid w:val="00FE5F94"/>
    <w:rsid w:val="00FF1A1E"/>
    <w:rsid w:val="00FF254D"/>
    <w:rsid w:val="00FF34B6"/>
    <w:rsid w:val="00FF49CD"/>
    <w:rsid w:val="00FF55E9"/>
    <w:rsid w:val="00FF747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5F"/>
    <w:pPr>
      <w:widowControl w:val="0"/>
      <w:suppressAutoHyphens/>
    </w:pPr>
    <w:rPr>
      <w:rFonts w:eastAsia="Arial Unicode MS"/>
      <w:kern w:val="1"/>
      <w:sz w:val="24"/>
      <w:szCs w:val="24"/>
      <w:lang w:eastAsia="ar-SA"/>
    </w:rPr>
  </w:style>
  <w:style w:type="paragraph" w:styleId="1">
    <w:name w:val="heading 1"/>
    <w:basedOn w:val="a"/>
    <w:link w:val="10"/>
    <w:uiPriority w:val="9"/>
    <w:qFormat/>
    <w:rsid w:val="00B11ADD"/>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9"/>
    <w:qFormat/>
    <w:rsid w:val="00E317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7404F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7C0CC1"/>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1ADD"/>
    <w:rPr>
      <w:rFonts w:eastAsia="Times New Roman" w:cs="Times New Roman"/>
      <w:b/>
      <w:kern w:val="36"/>
      <w:sz w:val="48"/>
    </w:rPr>
  </w:style>
  <w:style w:type="character" w:customStyle="1" w:styleId="20">
    <w:name w:val="Заголовок 2 Знак"/>
    <w:basedOn w:val="a0"/>
    <w:link w:val="2"/>
    <w:uiPriority w:val="99"/>
    <w:locked/>
    <w:rsid w:val="00E31786"/>
    <w:rPr>
      <w:rFonts w:ascii="Cambria" w:hAnsi="Cambria" w:cs="Times New Roman"/>
      <w:b/>
      <w:i/>
      <w:kern w:val="1"/>
      <w:sz w:val="28"/>
      <w:lang w:eastAsia="ar-SA" w:bidi="ar-SA"/>
    </w:rPr>
  </w:style>
  <w:style w:type="character" w:customStyle="1" w:styleId="30">
    <w:name w:val="Заголовок 3 Знак"/>
    <w:basedOn w:val="a0"/>
    <w:link w:val="3"/>
    <w:uiPriority w:val="9"/>
    <w:locked/>
    <w:rsid w:val="007404FF"/>
    <w:rPr>
      <w:rFonts w:ascii="Cambria" w:hAnsi="Cambria" w:cs="Times New Roman"/>
      <w:b/>
      <w:kern w:val="1"/>
      <w:sz w:val="26"/>
      <w:lang w:eastAsia="ar-SA" w:bidi="ar-SA"/>
    </w:rPr>
  </w:style>
  <w:style w:type="character" w:customStyle="1" w:styleId="40">
    <w:name w:val="Заголовок 4 Знак"/>
    <w:basedOn w:val="a0"/>
    <w:link w:val="4"/>
    <w:uiPriority w:val="99"/>
    <w:locked/>
    <w:rsid w:val="007C0CC1"/>
    <w:rPr>
      <w:rFonts w:ascii="Calibri" w:hAnsi="Calibri" w:cs="Times New Roman"/>
      <w:b/>
      <w:kern w:val="1"/>
      <w:sz w:val="28"/>
      <w:lang w:eastAsia="ar-SA" w:bidi="ar-SA"/>
    </w:rPr>
  </w:style>
  <w:style w:type="paragraph" w:styleId="a3">
    <w:name w:val="header"/>
    <w:basedOn w:val="a"/>
    <w:link w:val="a4"/>
    <w:uiPriority w:val="99"/>
    <w:rsid w:val="00D04FE8"/>
    <w:pPr>
      <w:tabs>
        <w:tab w:val="center" w:pos="4677"/>
        <w:tab w:val="right" w:pos="9355"/>
      </w:tabs>
    </w:pPr>
  </w:style>
  <w:style w:type="character" w:customStyle="1" w:styleId="a4">
    <w:name w:val="Верхний колонтитул Знак"/>
    <w:basedOn w:val="a0"/>
    <w:link w:val="a3"/>
    <w:uiPriority w:val="99"/>
    <w:locked/>
    <w:rsid w:val="00D04FE8"/>
    <w:rPr>
      <w:rFonts w:ascii="Times New Roman" w:eastAsia="Arial Unicode MS" w:hAnsi="Times New Roman" w:cs="Times New Roman"/>
      <w:kern w:val="1"/>
      <w:sz w:val="24"/>
      <w:lang w:eastAsia="ar-SA" w:bidi="ar-SA"/>
    </w:rPr>
  </w:style>
  <w:style w:type="paragraph" w:styleId="a5">
    <w:name w:val="Body Text"/>
    <w:basedOn w:val="a"/>
    <w:link w:val="a6"/>
    <w:rsid w:val="00D04FE8"/>
    <w:pPr>
      <w:spacing w:after="120"/>
    </w:pPr>
  </w:style>
  <w:style w:type="character" w:customStyle="1" w:styleId="a6">
    <w:name w:val="Основной текст Знак"/>
    <w:basedOn w:val="a0"/>
    <w:link w:val="a5"/>
    <w:locked/>
    <w:rsid w:val="00D04FE8"/>
    <w:rPr>
      <w:rFonts w:ascii="Times New Roman" w:eastAsia="Arial Unicode MS" w:hAnsi="Times New Roman" w:cs="Times New Roman"/>
      <w:kern w:val="1"/>
      <w:sz w:val="24"/>
      <w:lang w:eastAsia="ar-SA" w:bidi="ar-SA"/>
    </w:rPr>
  </w:style>
  <w:style w:type="paragraph" w:customStyle="1" w:styleId="ConsPlusNormal">
    <w:name w:val="ConsPlusNormal"/>
    <w:next w:val="a"/>
    <w:link w:val="ConsPlusNormal0"/>
    <w:rsid w:val="00D04FE8"/>
    <w:pPr>
      <w:widowControl w:val="0"/>
      <w:suppressAutoHyphens/>
      <w:autoSpaceDE w:val="0"/>
      <w:ind w:firstLine="720"/>
    </w:pPr>
    <w:rPr>
      <w:rFonts w:ascii="Arial" w:hAnsi="Arial"/>
      <w:color w:val="000000"/>
      <w:kern w:val="1"/>
      <w:lang w:eastAsia="en-US"/>
    </w:rPr>
  </w:style>
  <w:style w:type="paragraph" w:styleId="a7">
    <w:name w:val="Body Text Indent"/>
    <w:basedOn w:val="a"/>
    <w:link w:val="a8"/>
    <w:uiPriority w:val="99"/>
    <w:rsid w:val="00D04FE8"/>
    <w:pPr>
      <w:spacing w:after="120"/>
      <w:ind w:left="283"/>
    </w:pPr>
  </w:style>
  <w:style w:type="character" w:customStyle="1" w:styleId="a8">
    <w:name w:val="Основной текст с отступом Знак"/>
    <w:basedOn w:val="a0"/>
    <w:link w:val="a7"/>
    <w:uiPriority w:val="99"/>
    <w:locked/>
    <w:rsid w:val="00D04FE8"/>
    <w:rPr>
      <w:rFonts w:ascii="Times New Roman" w:eastAsia="Arial Unicode MS" w:hAnsi="Times New Roman" w:cs="Times New Roman"/>
      <w:kern w:val="1"/>
      <w:sz w:val="24"/>
      <w:lang w:eastAsia="ar-SA" w:bidi="ar-SA"/>
    </w:rPr>
  </w:style>
  <w:style w:type="paragraph" w:customStyle="1" w:styleId="21">
    <w:name w:val="Текст2"/>
    <w:basedOn w:val="a"/>
    <w:uiPriority w:val="99"/>
    <w:rsid w:val="00D04FE8"/>
    <w:rPr>
      <w:rFonts w:ascii="Courier New" w:hAnsi="Courier New" w:cs="Courier New"/>
      <w:sz w:val="20"/>
      <w:szCs w:val="20"/>
    </w:rPr>
  </w:style>
  <w:style w:type="paragraph" w:customStyle="1" w:styleId="11">
    <w:name w:val="Текст1"/>
    <w:basedOn w:val="a"/>
    <w:uiPriority w:val="99"/>
    <w:rsid w:val="00D04FE8"/>
    <w:rPr>
      <w:rFonts w:ascii="Courier New" w:hAnsi="Courier New" w:cs="Courier New"/>
      <w:sz w:val="20"/>
      <w:szCs w:val="20"/>
    </w:rPr>
  </w:style>
  <w:style w:type="character" w:customStyle="1" w:styleId="left">
    <w:name w:val="left"/>
    <w:basedOn w:val="a0"/>
    <w:uiPriority w:val="99"/>
    <w:rsid w:val="00D04FE8"/>
    <w:rPr>
      <w:rFonts w:cs="Times New Roman"/>
    </w:rPr>
  </w:style>
  <w:style w:type="paragraph" w:customStyle="1" w:styleId="a9">
    <w:name w:val="Содержимое таблицы"/>
    <w:basedOn w:val="a"/>
    <w:uiPriority w:val="99"/>
    <w:rsid w:val="00D04FE8"/>
    <w:pPr>
      <w:suppressLineNumbers/>
    </w:pPr>
  </w:style>
  <w:style w:type="paragraph" w:customStyle="1" w:styleId="ListParagraph1">
    <w:name w:val="List Paragraph1"/>
    <w:uiPriority w:val="99"/>
    <w:rsid w:val="00D04FE8"/>
    <w:pPr>
      <w:widowControl w:val="0"/>
      <w:suppressAutoHyphens/>
      <w:ind w:left="720"/>
    </w:pPr>
    <w:rPr>
      <w:rFonts w:eastAsia="Arial Unicode MS"/>
      <w:kern w:val="24"/>
      <w:sz w:val="24"/>
      <w:szCs w:val="24"/>
    </w:rPr>
  </w:style>
  <w:style w:type="paragraph" w:styleId="aa">
    <w:name w:val="List Paragraph"/>
    <w:basedOn w:val="a"/>
    <w:uiPriority w:val="34"/>
    <w:qFormat/>
    <w:rsid w:val="00D04FE8"/>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styleId="ab">
    <w:name w:val="footer"/>
    <w:basedOn w:val="a"/>
    <w:link w:val="ac"/>
    <w:uiPriority w:val="99"/>
    <w:rsid w:val="000444A6"/>
    <w:pPr>
      <w:tabs>
        <w:tab w:val="center" w:pos="4677"/>
        <w:tab w:val="right" w:pos="9355"/>
      </w:tabs>
    </w:pPr>
  </w:style>
  <w:style w:type="character" w:customStyle="1" w:styleId="ac">
    <w:name w:val="Нижний колонтитул Знак"/>
    <w:basedOn w:val="a0"/>
    <w:link w:val="ab"/>
    <w:uiPriority w:val="99"/>
    <w:locked/>
    <w:rsid w:val="000444A6"/>
    <w:rPr>
      <w:rFonts w:ascii="Times New Roman" w:eastAsia="Arial Unicode MS" w:hAnsi="Times New Roman" w:cs="Times New Roman"/>
      <w:kern w:val="1"/>
      <w:sz w:val="24"/>
      <w:lang w:eastAsia="ar-SA" w:bidi="ar-SA"/>
    </w:rPr>
  </w:style>
  <w:style w:type="paragraph" w:styleId="ad">
    <w:name w:val="No Spacing"/>
    <w:link w:val="ae"/>
    <w:uiPriority w:val="1"/>
    <w:qFormat/>
    <w:rsid w:val="00BB185B"/>
    <w:pPr>
      <w:jc w:val="both"/>
    </w:pPr>
    <w:rPr>
      <w:kern w:val="24"/>
      <w:lang w:eastAsia="en-US"/>
    </w:rPr>
  </w:style>
  <w:style w:type="paragraph" w:styleId="af">
    <w:name w:val="Normal (Web)"/>
    <w:aliases w:val="Обычный (Web)1,Обычный (Web)"/>
    <w:basedOn w:val="a"/>
    <w:uiPriority w:val="99"/>
    <w:rsid w:val="00BB185B"/>
    <w:pPr>
      <w:widowControl/>
      <w:suppressAutoHyphens w:val="0"/>
      <w:spacing w:before="100" w:beforeAutospacing="1" w:after="119"/>
    </w:pPr>
    <w:rPr>
      <w:rFonts w:eastAsia="Times New Roman"/>
      <w:kern w:val="0"/>
      <w:lang w:eastAsia="ru-RU"/>
    </w:rPr>
  </w:style>
  <w:style w:type="paragraph" w:customStyle="1" w:styleId="3f3f3f3f3f3f3f3f3f3f3f3f3f2">
    <w:name w:val="О3fс3fн3fо3fв3fн3fо3fй3f т3fе3fк3fс3fт3f 2"/>
    <w:basedOn w:val="a"/>
    <w:uiPriority w:val="99"/>
    <w:rsid w:val="00BB185B"/>
    <w:pPr>
      <w:spacing w:after="120" w:line="480" w:lineRule="auto"/>
    </w:pPr>
    <w:rPr>
      <w:rFonts w:eastAsia="Times New Roman" w:cs="Tahoma"/>
      <w:color w:val="000000"/>
      <w:kern w:val="0"/>
      <w:lang w:val="en-US"/>
    </w:rPr>
  </w:style>
  <w:style w:type="paragraph" w:customStyle="1" w:styleId="3f3f3f3f3f3f3f3f3f3f3f3f3f3f3f">
    <w:name w:val="Н3fа3fз3fв3fа3fн3fи3fе3f т3fа3fб3fл3fи3fц3fы3f"/>
    <w:basedOn w:val="a"/>
    <w:rsid w:val="00BB185B"/>
    <w:pPr>
      <w:keepNext/>
      <w:keepLines/>
      <w:spacing w:before="120"/>
      <w:ind w:left="357" w:right="357" w:firstLine="720"/>
      <w:jc w:val="right"/>
    </w:pPr>
    <w:rPr>
      <w:rFonts w:ascii="Arial" w:eastAsia="Times New Roman" w:hAnsi="Arial" w:cs="Tahoma"/>
      <w:b/>
      <w:color w:val="000000"/>
      <w:kern w:val="0"/>
      <w:szCs w:val="20"/>
      <w:lang w:val="en-US"/>
    </w:rPr>
  </w:style>
  <w:style w:type="paragraph" w:customStyle="1" w:styleId="3f3f3f3f3f3f3f12">
    <w:name w:val="т3fа3fб3fл3fи3fц3fы3f 12"/>
    <w:basedOn w:val="a"/>
    <w:rsid w:val="00BB185B"/>
    <w:pPr>
      <w:keepLines/>
      <w:jc w:val="both"/>
    </w:pPr>
    <w:rPr>
      <w:rFonts w:eastAsia="Times New Roman" w:cs="Tahoma"/>
      <w:color w:val="000000"/>
      <w:kern w:val="0"/>
      <w:szCs w:val="20"/>
      <w:lang w:val="en-US"/>
    </w:rPr>
  </w:style>
  <w:style w:type="character" w:styleId="af0">
    <w:name w:val="Strong"/>
    <w:basedOn w:val="a0"/>
    <w:uiPriority w:val="99"/>
    <w:qFormat/>
    <w:rsid w:val="00BB185B"/>
    <w:rPr>
      <w:rFonts w:cs="Times New Roman"/>
      <w:b/>
    </w:rPr>
  </w:style>
  <w:style w:type="character" w:customStyle="1" w:styleId="af1">
    <w:name w:val="Символ сноски"/>
    <w:uiPriority w:val="99"/>
    <w:rsid w:val="00FD6245"/>
    <w:rPr>
      <w:vertAlign w:val="superscript"/>
    </w:rPr>
  </w:style>
  <w:style w:type="character" w:customStyle="1" w:styleId="c1">
    <w:name w:val="c1"/>
    <w:basedOn w:val="a0"/>
    <w:uiPriority w:val="99"/>
    <w:rsid w:val="00FD6245"/>
    <w:rPr>
      <w:rFonts w:cs="Times New Roman"/>
    </w:rPr>
  </w:style>
  <w:style w:type="paragraph" w:customStyle="1" w:styleId="210">
    <w:name w:val="Основной текст с отступом 21"/>
    <w:basedOn w:val="a"/>
    <w:uiPriority w:val="99"/>
    <w:rsid w:val="00FD6245"/>
    <w:pPr>
      <w:spacing w:after="120" w:line="480" w:lineRule="auto"/>
      <w:ind w:left="283"/>
    </w:pPr>
  </w:style>
  <w:style w:type="paragraph" w:customStyle="1" w:styleId="ConsPlusTitle">
    <w:name w:val="ConsPlusTitle"/>
    <w:basedOn w:val="a"/>
    <w:next w:val="ConsPlusNormal"/>
    <w:uiPriority w:val="99"/>
    <w:rsid w:val="00FD6245"/>
    <w:pPr>
      <w:autoSpaceDE w:val="0"/>
    </w:pPr>
    <w:rPr>
      <w:rFonts w:ascii="Arial" w:eastAsia="Times New Roman" w:hAnsi="Arial" w:cs="Arial"/>
      <w:b/>
      <w:bCs/>
      <w:sz w:val="20"/>
      <w:szCs w:val="20"/>
    </w:rPr>
  </w:style>
  <w:style w:type="paragraph" w:styleId="af2">
    <w:name w:val="footnote text"/>
    <w:basedOn w:val="a"/>
    <w:link w:val="af3"/>
    <w:uiPriority w:val="99"/>
    <w:semiHidden/>
    <w:rsid w:val="00FD6245"/>
    <w:pPr>
      <w:suppressLineNumbers/>
      <w:ind w:left="283" w:hanging="283"/>
    </w:pPr>
    <w:rPr>
      <w:sz w:val="20"/>
      <w:szCs w:val="20"/>
    </w:rPr>
  </w:style>
  <w:style w:type="character" w:customStyle="1" w:styleId="af3">
    <w:name w:val="Текст сноски Знак"/>
    <w:basedOn w:val="a0"/>
    <w:link w:val="af2"/>
    <w:uiPriority w:val="99"/>
    <w:semiHidden/>
    <w:locked/>
    <w:rsid w:val="00FD6245"/>
    <w:rPr>
      <w:rFonts w:ascii="Times New Roman" w:eastAsia="Arial Unicode MS" w:hAnsi="Times New Roman" w:cs="Times New Roman"/>
      <w:kern w:val="1"/>
      <w:lang w:eastAsia="ar-SA" w:bidi="ar-SA"/>
    </w:rPr>
  </w:style>
  <w:style w:type="paragraph" w:customStyle="1" w:styleId="Standard">
    <w:name w:val="Standard"/>
    <w:uiPriority w:val="99"/>
    <w:rsid w:val="00E521F0"/>
    <w:pPr>
      <w:widowControl w:val="0"/>
      <w:suppressAutoHyphens/>
      <w:autoSpaceDN w:val="0"/>
      <w:textAlignment w:val="baseline"/>
    </w:pPr>
    <w:rPr>
      <w:rFonts w:eastAsia="Arial Unicode MS" w:cs="Tahoma"/>
      <w:kern w:val="3"/>
      <w:sz w:val="24"/>
      <w:szCs w:val="24"/>
    </w:rPr>
  </w:style>
  <w:style w:type="paragraph" w:customStyle="1" w:styleId="33">
    <w:name w:val="Основной текст 33"/>
    <w:basedOn w:val="Standard"/>
    <w:uiPriority w:val="99"/>
    <w:rsid w:val="00E265B6"/>
    <w:pPr>
      <w:widowControl/>
      <w:spacing w:after="120"/>
    </w:pPr>
    <w:rPr>
      <w:rFonts w:eastAsia="Times New Roman" w:cs="Times New Roman"/>
      <w:sz w:val="16"/>
      <w:szCs w:val="16"/>
      <w:lang w:eastAsia="ar-SA"/>
    </w:rPr>
  </w:style>
  <w:style w:type="paragraph" w:styleId="22">
    <w:name w:val="Body Text Indent 2"/>
    <w:basedOn w:val="a"/>
    <w:link w:val="23"/>
    <w:uiPriority w:val="99"/>
    <w:rsid w:val="00270948"/>
    <w:pPr>
      <w:spacing w:after="120" w:line="480" w:lineRule="auto"/>
      <w:ind w:left="283"/>
    </w:pPr>
  </w:style>
  <w:style w:type="character" w:customStyle="1" w:styleId="23">
    <w:name w:val="Основной текст с отступом 2 Знак"/>
    <w:basedOn w:val="a0"/>
    <w:link w:val="22"/>
    <w:uiPriority w:val="99"/>
    <w:locked/>
    <w:rsid w:val="00270948"/>
    <w:rPr>
      <w:rFonts w:ascii="Times New Roman" w:eastAsia="Arial Unicode MS" w:hAnsi="Times New Roman" w:cs="Times New Roman"/>
      <w:kern w:val="1"/>
      <w:sz w:val="24"/>
      <w:lang w:eastAsia="ar-SA" w:bidi="ar-SA"/>
    </w:rPr>
  </w:style>
  <w:style w:type="paragraph" w:customStyle="1" w:styleId="TableContents">
    <w:name w:val="Table Contents"/>
    <w:basedOn w:val="Standard"/>
    <w:uiPriority w:val="99"/>
    <w:rsid w:val="000A5AC0"/>
    <w:pPr>
      <w:suppressLineNumbers/>
    </w:pPr>
  </w:style>
  <w:style w:type="character" w:customStyle="1" w:styleId="FontStyle48">
    <w:name w:val="Font Style48"/>
    <w:uiPriority w:val="99"/>
    <w:rsid w:val="00B34657"/>
    <w:rPr>
      <w:rFonts w:ascii="Times New Roman" w:hAnsi="Times New Roman"/>
      <w:sz w:val="12"/>
    </w:rPr>
  </w:style>
  <w:style w:type="paragraph" w:customStyle="1" w:styleId="af4">
    <w:name w:val="Текст в заданном формате"/>
    <w:basedOn w:val="a"/>
    <w:uiPriority w:val="99"/>
    <w:rsid w:val="00B34657"/>
    <w:rPr>
      <w:rFonts w:ascii="Courier New" w:eastAsia="Times New Roman" w:hAnsi="Courier New" w:cs="Courier New"/>
      <w:sz w:val="20"/>
      <w:szCs w:val="20"/>
    </w:rPr>
  </w:style>
  <w:style w:type="paragraph" w:customStyle="1" w:styleId="Style6">
    <w:name w:val="Style6"/>
    <w:basedOn w:val="a"/>
    <w:uiPriority w:val="99"/>
    <w:rsid w:val="00121059"/>
    <w:pPr>
      <w:suppressAutoHyphens w:val="0"/>
      <w:autoSpaceDE w:val="0"/>
      <w:autoSpaceDN w:val="0"/>
      <w:adjustRightInd w:val="0"/>
      <w:spacing w:line="322" w:lineRule="exact"/>
      <w:ind w:firstLine="1248"/>
    </w:pPr>
    <w:rPr>
      <w:rFonts w:eastAsia="Times New Roman"/>
      <w:kern w:val="0"/>
      <w:lang w:eastAsia="ru-RU"/>
    </w:rPr>
  </w:style>
  <w:style w:type="paragraph" w:customStyle="1" w:styleId="Style7">
    <w:name w:val="Style7"/>
    <w:basedOn w:val="a"/>
    <w:uiPriority w:val="99"/>
    <w:rsid w:val="00121059"/>
    <w:pPr>
      <w:suppressAutoHyphens w:val="0"/>
      <w:autoSpaceDE w:val="0"/>
      <w:autoSpaceDN w:val="0"/>
      <w:adjustRightInd w:val="0"/>
      <w:spacing w:line="322" w:lineRule="exact"/>
      <w:ind w:firstLine="230"/>
    </w:pPr>
    <w:rPr>
      <w:rFonts w:eastAsia="Times New Roman"/>
      <w:kern w:val="0"/>
      <w:lang w:eastAsia="ru-RU"/>
    </w:rPr>
  </w:style>
  <w:style w:type="paragraph" w:customStyle="1" w:styleId="Style8">
    <w:name w:val="Style8"/>
    <w:basedOn w:val="a"/>
    <w:uiPriority w:val="99"/>
    <w:rsid w:val="00121059"/>
    <w:pPr>
      <w:suppressAutoHyphens w:val="0"/>
      <w:autoSpaceDE w:val="0"/>
      <w:autoSpaceDN w:val="0"/>
      <w:adjustRightInd w:val="0"/>
    </w:pPr>
    <w:rPr>
      <w:rFonts w:eastAsia="Times New Roman"/>
      <w:kern w:val="0"/>
      <w:lang w:eastAsia="ru-RU"/>
    </w:rPr>
  </w:style>
  <w:style w:type="character" w:customStyle="1" w:styleId="FontStyle17">
    <w:name w:val="Font Style17"/>
    <w:uiPriority w:val="99"/>
    <w:rsid w:val="00121059"/>
    <w:rPr>
      <w:rFonts w:ascii="Times New Roman" w:hAnsi="Times New Roman"/>
      <w:b/>
      <w:i/>
      <w:sz w:val="24"/>
    </w:rPr>
  </w:style>
  <w:style w:type="character" w:customStyle="1" w:styleId="FontStyle19">
    <w:name w:val="Font Style19"/>
    <w:uiPriority w:val="99"/>
    <w:rsid w:val="00121059"/>
    <w:rPr>
      <w:rFonts w:ascii="Times New Roman" w:hAnsi="Times New Roman"/>
      <w:spacing w:val="20"/>
      <w:sz w:val="24"/>
    </w:rPr>
  </w:style>
  <w:style w:type="paragraph" w:customStyle="1" w:styleId="Style9">
    <w:name w:val="Style9"/>
    <w:basedOn w:val="a"/>
    <w:uiPriority w:val="99"/>
    <w:rsid w:val="00121059"/>
    <w:pPr>
      <w:suppressAutoHyphens w:val="0"/>
      <w:autoSpaceDE w:val="0"/>
      <w:autoSpaceDN w:val="0"/>
      <w:adjustRightInd w:val="0"/>
      <w:spacing w:line="322" w:lineRule="exact"/>
      <w:ind w:firstLine="1402"/>
    </w:pPr>
    <w:rPr>
      <w:rFonts w:eastAsia="Times New Roman"/>
      <w:kern w:val="0"/>
      <w:lang w:eastAsia="ru-RU"/>
    </w:rPr>
  </w:style>
  <w:style w:type="character" w:customStyle="1" w:styleId="FontStyle15">
    <w:name w:val="Font Style15"/>
    <w:uiPriority w:val="99"/>
    <w:rsid w:val="00121059"/>
    <w:rPr>
      <w:rFonts w:ascii="Times New Roman" w:hAnsi="Times New Roman"/>
      <w:sz w:val="18"/>
    </w:rPr>
  </w:style>
  <w:style w:type="character" w:customStyle="1" w:styleId="FontStyle18">
    <w:name w:val="Font Style18"/>
    <w:uiPriority w:val="99"/>
    <w:rsid w:val="00121059"/>
    <w:rPr>
      <w:rFonts w:ascii="Times New Roman" w:hAnsi="Times New Roman"/>
      <w:spacing w:val="20"/>
      <w:sz w:val="20"/>
    </w:rPr>
  </w:style>
  <w:style w:type="paragraph" w:customStyle="1" w:styleId="Style5">
    <w:name w:val="Style5"/>
    <w:basedOn w:val="a"/>
    <w:uiPriority w:val="99"/>
    <w:rsid w:val="003C04A8"/>
    <w:pPr>
      <w:suppressAutoHyphens w:val="0"/>
      <w:autoSpaceDE w:val="0"/>
      <w:autoSpaceDN w:val="0"/>
      <w:adjustRightInd w:val="0"/>
      <w:spacing w:line="250" w:lineRule="exact"/>
      <w:ind w:firstLine="67"/>
      <w:jc w:val="both"/>
    </w:pPr>
    <w:rPr>
      <w:rFonts w:eastAsia="Times New Roman"/>
      <w:kern w:val="0"/>
      <w:lang w:eastAsia="ru-RU"/>
    </w:rPr>
  </w:style>
  <w:style w:type="paragraph" w:customStyle="1" w:styleId="Style10">
    <w:name w:val="Style10"/>
    <w:basedOn w:val="a"/>
    <w:uiPriority w:val="99"/>
    <w:rsid w:val="003C04A8"/>
    <w:pPr>
      <w:suppressAutoHyphens w:val="0"/>
      <w:autoSpaceDE w:val="0"/>
      <w:autoSpaceDN w:val="0"/>
      <w:adjustRightInd w:val="0"/>
    </w:pPr>
    <w:rPr>
      <w:rFonts w:eastAsia="Times New Roman"/>
      <w:kern w:val="0"/>
      <w:lang w:eastAsia="ru-RU"/>
    </w:rPr>
  </w:style>
  <w:style w:type="character" w:customStyle="1" w:styleId="FontStyle21">
    <w:name w:val="Font Style21"/>
    <w:uiPriority w:val="99"/>
    <w:rsid w:val="003C04A8"/>
    <w:rPr>
      <w:rFonts w:ascii="Times New Roman" w:hAnsi="Times New Roman"/>
      <w:b/>
      <w:w w:val="50"/>
      <w:sz w:val="14"/>
    </w:rPr>
  </w:style>
  <w:style w:type="character" w:customStyle="1" w:styleId="FontStyle22">
    <w:name w:val="Font Style22"/>
    <w:uiPriority w:val="99"/>
    <w:rsid w:val="003C04A8"/>
    <w:rPr>
      <w:rFonts w:ascii="Times New Roman" w:hAnsi="Times New Roman"/>
      <w:smallCaps/>
      <w:sz w:val="10"/>
    </w:rPr>
  </w:style>
  <w:style w:type="paragraph" w:customStyle="1" w:styleId="Style4">
    <w:name w:val="Style4"/>
    <w:basedOn w:val="a"/>
    <w:uiPriority w:val="99"/>
    <w:rsid w:val="000A2F08"/>
    <w:pPr>
      <w:suppressAutoHyphens w:val="0"/>
      <w:autoSpaceDE w:val="0"/>
      <w:autoSpaceDN w:val="0"/>
      <w:adjustRightInd w:val="0"/>
      <w:spacing w:line="365" w:lineRule="exact"/>
      <w:ind w:firstLine="499"/>
    </w:pPr>
    <w:rPr>
      <w:rFonts w:ascii="Arial" w:eastAsia="Times New Roman" w:hAnsi="Arial" w:cs="Arial"/>
      <w:kern w:val="0"/>
      <w:lang w:eastAsia="ru-RU"/>
    </w:rPr>
  </w:style>
  <w:style w:type="paragraph" w:customStyle="1" w:styleId="Style11">
    <w:name w:val="Style11"/>
    <w:basedOn w:val="a"/>
    <w:uiPriority w:val="99"/>
    <w:rsid w:val="000A2F08"/>
    <w:pPr>
      <w:suppressAutoHyphens w:val="0"/>
      <w:autoSpaceDE w:val="0"/>
      <w:autoSpaceDN w:val="0"/>
      <w:adjustRightInd w:val="0"/>
      <w:spacing w:line="326" w:lineRule="exact"/>
      <w:ind w:firstLine="192"/>
      <w:jc w:val="both"/>
    </w:pPr>
    <w:rPr>
      <w:rFonts w:ascii="Arial" w:eastAsia="Times New Roman" w:hAnsi="Arial" w:cs="Arial"/>
      <w:kern w:val="0"/>
      <w:lang w:eastAsia="ru-RU"/>
    </w:rPr>
  </w:style>
  <w:style w:type="paragraph" w:customStyle="1" w:styleId="Style12">
    <w:name w:val="Style12"/>
    <w:basedOn w:val="a"/>
    <w:uiPriority w:val="99"/>
    <w:rsid w:val="000A2F08"/>
    <w:pPr>
      <w:suppressAutoHyphens w:val="0"/>
      <w:autoSpaceDE w:val="0"/>
      <w:autoSpaceDN w:val="0"/>
      <w:adjustRightInd w:val="0"/>
    </w:pPr>
    <w:rPr>
      <w:rFonts w:ascii="Arial" w:eastAsia="Times New Roman" w:hAnsi="Arial" w:cs="Arial"/>
      <w:kern w:val="0"/>
      <w:lang w:eastAsia="ru-RU"/>
    </w:rPr>
  </w:style>
  <w:style w:type="paragraph" w:customStyle="1" w:styleId="Style13">
    <w:name w:val="Style13"/>
    <w:basedOn w:val="a"/>
    <w:uiPriority w:val="99"/>
    <w:rsid w:val="000A2F08"/>
    <w:pPr>
      <w:suppressAutoHyphens w:val="0"/>
      <w:autoSpaceDE w:val="0"/>
      <w:autoSpaceDN w:val="0"/>
      <w:adjustRightInd w:val="0"/>
    </w:pPr>
    <w:rPr>
      <w:rFonts w:ascii="Arial" w:eastAsia="Times New Roman" w:hAnsi="Arial" w:cs="Arial"/>
      <w:kern w:val="0"/>
      <w:lang w:eastAsia="ru-RU"/>
    </w:rPr>
  </w:style>
  <w:style w:type="paragraph" w:customStyle="1" w:styleId="Style15">
    <w:name w:val="Style15"/>
    <w:basedOn w:val="a"/>
    <w:uiPriority w:val="99"/>
    <w:rsid w:val="000A2F08"/>
    <w:pPr>
      <w:suppressAutoHyphens w:val="0"/>
      <w:autoSpaceDE w:val="0"/>
      <w:autoSpaceDN w:val="0"/>
      <w:adjustRightInd w:val="0"/>
    </w:pPr>
    <w:rPr>
      <w:rFonts w:ascii="Arial" w:eastAsia="Times New Roman" w:hAnsi="Arial" w:cs="Arial"/>
      <w:kern w:val="0"/>
      <w:lang w:eastAsia="ru-RU"/>
    </w:rPr>
  </w:style>
  <w:style w:type="paragraph" w:customStyle="1" w:styleId="Style16">
    <w:name w:val="Style16"/>
    <w:basedOn w:val="a"/>
    <w:uiPriority w:val="99"/>
    <w:rsid w:val="000A2F08"/>
    <w:pPr>
      <w:suppressAutoHyphens w:val="0"/>
      <w:autoSpaceDE w:val="0"/>
      <w:autoSpaceDN w:val="0"/>
      <w:adjustRightInd w:val="0"/>
      <w:spacing w:line="326" w:lineRule="exact"/>
      <w:jc w:val="center"/>
    </w:pPr>
    <w:rPr>
      <w:rFonts w:ascii="Arial" w:eastAsia="Times New Roman" w:hAnsi="Arial" w:cs="Arial"/>
      <w:kern w:val="0"/>
      <w:lang w:eastAsia="ru-RU"/>
    </w:rPr>
  </w:style>
  <w:style w:type="character" w:customStyle="1" w:styleId="FontStyle23">
    <w:name w:val="Font Style23"/>
    <w:uiPriority w:val="99"/>
    <w:rsid w:val="000A2F08"/>
    <w:rPr>
      <w:rFonts w:ascii="Times New Roman" w:hAnsi="Times New Roman"/>
      <w:spacing w:val="10"/>
      <w:sz w:val="24"/>
    </w:rPr>
  </w:style>
  <w:style w:type="character" w:customStyle="1" w:styleId="FontStyle24">
    <w:name w:val="Font Style24"/>
    <w:uiPriority w:val="99"/>
    <w:rsid w:val="000A2F08"/>
    <w:rPr>
      <w:rFonts w:ascii="Times New Roman" w:hAnsi="Times New Roman"/>
      <w:b/>
      <w:i/>
      <w:sz w:val="24"/>
    </w:rPr>
  </w:style>
  <w:style w:type="character" w:customStyle="1" w:styleId="FontStyle27">
    <w:name w:val="Font Style27"/>
    <w:uiPriority w:val="99"/>
    <w:rsid w:val="000A2F08"/>
    <w:rPr>
      <w:rFonts w:ascii="Times New Roman" w:hAnsi="Times New Roman"/>
      <w:b/>
      <w:spacing w:val="20"/>
      <w:sz w:val="24"/>
    </w:rPr>
  </w:style>
  <w:style w:type="character" w:customStyle="1" w:styleId="FontStyle28">
    <w:name w:val="Font Style28"/>
    <w:uiPriority w:val="99"/>
    <w:rsid w:val="000A2F08"/>
    <w:rPr>
      <w:rFonts w:ascii="Arial" w:hAnsi="Arial"/>
      <w:b/>
      <w:i/>
      <w:sz w:val="8"/>
    </w:rPr>
  </w:style>
  <w:style w:type="paragraph" w:customStyle="1" w:styleId="justtext">
    <w:name w:val="justtext"/>
    <w:basedOn w:val="a"/>
    <w:uiPriority w:val="99"/>
    <w:rsid w:val="00FF34B6"/>
    <w:pPr>
      <w:widowControl/>
      <w:suppressAutoHyphens w:val="0"/>
      <w:spacing w:before="50" w:after="50"/>
      <w:ind w:firstLine="451"/>
      <w:jc w:val="both"/>
    </w:pPr>
    <w:rPr>
      <w:rFonts w:ascii="Times New Roman serif" w:eastAsia="Times New Roman" w:hAnsi="Times New Roman serif"/>
      <w:kern w:val="0"/>
      <w:lang w:eastAsia="ru-RU"/>
    </w:rPr>
  </w:style>
  <w:style w:type="paragraph" w:styleId="af5">
    <w:name w:val="caption"/>
    <w:basedOn w:val="a"/>
    <w:next w:val="a"/>
    <w:uiPriority w:val="99"/>
    <w:qFormat/>
    <w:rsid w:val="00F10929"/>
    <w:rPr>
      <w:b/>
      <w:bCs/>
      <w:sz w:val="20"/>
      <w:szCs w:val="20"/>
    </w:rPr>
  </w:style>
  <w:style w:type="character" w:customStyle="1" w:styleId="af6">
    <w:name w:val="Цветовое выделение"/>
    <w:uiPriority w:val="99"/>
    <w:rsid w:val="005D34AC"/>
    <w:rPr>
      <w:b/>
      <w:color w:val="000080"/>
    </w:rPr>
  </w:style>
  <w:style w:type="paragraph" w:customStyle="1" w:styleId="32">
    <w:name w:val="Основной текст 32"/>
    <w:basedOn w:val="a"/>
    <w:uiPriority w:val="99"/>
    <w:rsid w:val="005D34AC"/>
    <w:pPr>
      <w:widowControl/>
      <w:suppressAutoHyphens w:val="0"/>
      <w:spacing w:after="120"/>
    </w:pPr>
    <w:rPr>
      <w:rFonts w:eastAsia="Times New Roman"/>
      <w:sz w:val="16"/>
      <w:szCs w:val="16"/>
    </w:rPr>
  </w:style>
  <w:style w:type="paragraph" w:customStyle="1" w:styleId="oblasttxt">
    <w:name w:val="oblasttxt"/>
    <w:basedOn w:val="a"/>
    <w:uiPriority w:val="99"/>
    <w:rsid w:val="00B444EA"/>
    <w:pPr>
      <w:widowControl/>
      <w:suppressAutoHyphens w:val="0"/>
      <w:spacing w:before="100" w:after="100"/>
    </w:pPr>
    <w:rPr>
      <w:rFonts w:eastAsia="Times New Roman"/>
      <w:kern w:val="0"/>
      <w:lang w:eastAsia="ru-RU"/>
    </w:rPr>
  </w:style>
  <w:style w:type="paragraph" w:customStyle="1" w:styleId="ConsNormal">
    <w:name w:val="ConsNormal"/>
    <w:uiPriority w:val="99"/>
    <w:rsid w:val="00D811D4"/>
    <w:pPr>
      <w:widowControl w:val="0"/>
      <w:autoSpaceDE w:val="0"/>
      <w:autoSpaceDN w:val="0"/>
      <w:adjustRightInd w:val="0"/>
      <w:ind w:right="19772" w:firstLine="720"/>
    </w:pPr>
    <w:rPr>
      <w:rFonts w:ascii="Arial" w:hAnsi="Arial" w:cs="Arial"/>
      <w:sz w:val="16"/>
      <w:szCs w:val="16"/>
    </w:rPr>
  </w:style>
  <w:style w:type="table" w:styleId="af7">
    <w:name w:val="Table Grid"/>
    <w:basedOn w:val="a1"/>
    <w:rsid w:val="00931F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Обычный в таблице"/>
    <w:basedOn w:val="a"/>
    <w:uiPriority w:val="99"/>
    <w:rsid w:val="00643BFC"/>
    <w:pPr>
      <w:widowControl/>
      <w:spacing w:line="360" w:lineRule="auto"/>
      <w:ind w:hanging="6"/>
      <w:jc w:val="center"/>
    </w:pPr>
    <w:rPr>
      <w:rFonts w:eastAsia="Times New Roman"/>
      <w:kern w:val="0"/>
    </w:rPr>
  </w:style>
  <w:style w:type="character" w:styleId="af9">
    <w:name w:val="Hyperlink"/>
    <w:basedOn w:val="a0"/>
    <w:uiPriority w:val="99"/>
    <w:rsid w:val="00B126E5"/>
    <w:rPr>
      <w:rFonts w:cs="Times New Roman"/>
      <w:color w:val="0000FF"/>
      <w:u w:val="single"/>
    </w:rPr>
  </w:style>
  <w:style w:type="paragraph" w:customStyle="1" w:styleId="31">
    <w:name w:val="Основной текст 31"/>
    <w:basedOn w:val="a"/>
    <w:uiPriority w:val="99"/>
    <w:rsid w:val="00271F2D"/>
    <w:pPr>
      <w:ind w:right="128"/>
    </w:pPr>
    <w:rPr>
      <w:sz w:val="20"/>
    </w:rPr>
  </w:style>
  <w:style w:type="paragraph" w:styleId="afa">
    <w:name w:val="Balloon Text"/>
    <w:basedOn w:val="a"/>
    <w:link w:val="afb"/>
    <w:uiPriority w:val="99"/>
    <w:semiHidden/>
    <w:rsid w:val="00AC3FE5"/>
    <w:rPr>
      <w:rFonts w:ascii="Tahoma" w:hAnsi="Tahoma"/>
      <w:sz w:val="16"/>
      <w:szCs w:val="16"/>
    </w:rPr>
  </w:style>
  <w:style w:type="character" w:customStyle="1" w:styleId="afb">
    <w:name w:val="Текст выноски Знак"/>
    <w:basedOn w:val="a0"/>
    <w:link w:val="afa"/>
    <w:uiPriority w:val="99"/>
    <w:semiHidden/>
    <w:locked/>
    <w:rsid w:val="00AC3FE5"/>
    <w:rPr>
      <w:rFonts w:ascii="Tahoma" w:eastAsia="Arial Unicode MS" w:hAnsi="Tahoma" w:cs="Times New Roman"/>
      <w:kern w:val="1"/>
      <w:sz w:val="16"/>
      <w:lang w:eastAsia="ar-SA" w:bidi="ar-SA"/>
    </w:rPr>
  </w:style>
  <w:style w:type="paragraph" w:customStyle="1" w:styleId="afc">
    <w:name w:val="Знак"/>
    <w:basedOn w:val="a"/>
    <w:uiPriority w:val="99"/>
    <w:rsid w:val="007E6371"/>
    <w:pPr>
      <w:widowControl/>
      <w:suppressAutoHyphens w:val="0"/>
    </w:pPr>
    <w:rPr>
      <w:rFonts w:ascii="Verdana" w:eastAsia="Times New Roman" w:hAnsi="Verdana" w:cs="Verdana"/>
      <w:kern w:val="0"/>
      <w:sz w:val="20"/>
      <w:szCs w:val="20"/>
      <w:lang w:val="en-US" w:eastAsia="en-US"/>
    </w:rPr>
  </w:style>
  <w:style w:type="paragraph" w:customStyle="1" w:styleId="afd">
    <w:name w:val="Ц Обычный"/>
    <w:basedOn w:val="a"/>
    <w:link w:val="afe"/>
    <w:autoRedefine/>
    <w:uiPriority w:val="99"/>
    <w:rsid w:val="008D1C6D"/>
    <w:pPr>
      <w:widowControl/>
      <w:shd w:val="clear" w:color="auto" w:fill="FFFFFF"/>
      <w:suppressAutoHyphens w:val="0"/>
      <w:ind w:firstLine="709"/>
      <w:jc w:val="both"/>
    </w:pPr>
    <w:rPr>
      <w:rFonts w:eastAsia="Times New Roman"/>
      <w:kern w:val="0"/>
      <w:szCs w:val="20"/>
      <w:lang w:eastAsia="ru-RU"/>
    </w:rPr>
  </w:style>
  <w:style w:type="character" w:customStyle="1" w:styleId="afe">
    <w:name w:val="Ц Обычный Знак"/>
    <w:link w:val="afd"/>
    <w:uiPriority w:val="99"/>
    <w:locked/>
    <w:rsid w:val="008D1C6D"/>
    <w:rPr>
      <w:rFonts w:eastAsia="Times New Roman"/>
      <w:sz w:val="24"/>
      <w:shd w:val="clear" w:color="auto" w:fill="FFFFFF"/>
    </w:rPr>
  </w:style>
  <w:style w:type="paragraph" w:styleId="aff">
    <w:name w:val="Document Map"/>
    <w:basedOn w:val="a"/>
    <w:link w:val="aff0"/>
    <w:uiPriority w:val="99"/>
    <w:semiHidden/>
    <w:rsid w:val="00824036"/>
    <w:rPr>
      <w:rFonts w:ascii="Tahoma" w:hAnsi="Tahoma"/>
      <w:sz w:val="16"/>
      <w:szCs w:val="16"/>
    </w:rPr>
  </w:style>
  <w:style w:type="character" w:customStyle="1" w:styleId="aff0">
    <w:name w:val="Схема документа Знак"/>
    <w:basedOn w:val="a0"/>
    <w:link w:val="aff"/>
    <w:uiPriority w:val="99"/>
    <w:semiHidden/>
    <w:locked/>
    <w:rsid w:val="00824036"/>
    <w:rPr>
      <w:rFonts w:ascii="Tahoma" w:eastAsia="Arial Unicode MS" w:hAnsi="Tahoma" w:cs="Times New Roman"/>
      <w:kern w:val="1"/>
      <w:sz w:val="16"/>
      <w:lang w:eastAsia="ar-SA" w:bidi="ar-SA"/>
    </w:rPr>
  </w:style>
  <w:style w:type="character" w:customStyle="1" w:styleId="apple-converted-space">
    <w:name w:val="apple-converted-space"/>
    <w:basedOn w:val="a0"/>
    <w:uiPriority w:val="99"/>
    <w:rsid w:val="004F784A"/>
    <w:rPr>
      <w:rFonts w:cs="Times New Roman"/>
    </w:rPr>
  </w:style>
  <w:style w:type="character" w:customStyle="1" w:styleId="ae">
    <w:name w:val="Без интервала Знак"/>
    <w:link w:val="ad"/>
    <w:uiPriority w:val="1"/>
    <w:locked/>
    <w:rsid w:val="00AF765F"/>
    <w:rPr>
      <w:kern w:val="24"/>
      <w:sz w:val="22"/>
      <w:lang w:val="ru-RU" w:eastAsia="en-US"/>
    </w:rPr>
  </w:style>
  <w:style w:type="paragraph" w:customStyle="1" w:styleId="12">
    <w:name w:val="Знак Знак Знак Знак Знак Знак Знак Знак1 Знак"/>
    <w:basedOn w:val="a"/>
    <w:uiPriority w:val="99"/>
    <w:rsid w:val="00EE1CE4"/>
    <w:pPr>
      <w:suppressAutoHyphens w:val="0"/>
      <w:adjustRightInd w:val="0"/>
      <w:spacing w:after="160" w:line="240" w:lineRule="exact"/>
      <w:jc w:val="right"/>
    </w:pPr>
    <w:rPr>
      <w:rFonts w:eastAsia="Times New Roman"/>
      <w:kern w:val="0"/>
      <w:sz w:val="20"/>
      <w:szCs w:val="20"/>
      <w:lang w:val="en-GB" w:eastAsia="en-US"/>
    </w:rPr>
  </w:style>
  <w:style w:type="character" w:customStyle="1" w:styleId="reference">
    <w:name w:val="reference"/>
    <w:basedOn w:val="a0"/>
    <w:uiPriority w:val="99"/>
    <w:rsid w:val="00347F5F"/>
    <w:rPr>
      <w:rFonts w:cs="Times New Roman"/>
    </w:rPr>
  </w:style>
  <w:style w:type="paragraph" w:customStyle="1" w:styleId="Report">
    <w:name w:val="Report"/>
    <w:basedOn w:val="a"/>
    <w:uiPriority w:val="99"/>
    <w:rsid w:val="00F86257"/>
    <w:pPr>
      <w:widowControl/>
      <w:suppressAutoHyphens w:val="0"/>
      <w:spacing w:line="360" w:lineRule="auto"/>
      <w:ind w:firstLine="567"/>
      <w:jc w:val="both"/>
    </w:pPr>
    <w:rPr>
      <w:rFonts w:eastAsia="Times New Roman"/>
      <w:kern w:val="0"/>
      <w:szCs w:val="20"/>
      <w:lang w:eastAsia="ru-RU"/>
    </w:rPr>
  </w:style>
  <w:style w:type="paragraph" w:customStyle="1" w:styleId="aff1">
    <w:name w:val="ГП Основной"/>
    <w:uiPriority w:val="99"/>
    <w:rsid w:val="003E32DD"/>
    <w:pPr>
      <w:spacing w:after="120" w:line="276" w:lineRule="auto"/>
      <w:ind w:firstLine="709"/>
      <w:jc w:val="both"/>
    </w:pPr>
    <w:rPr>
      <w:rFonts w:ascii="Tahoma" w:hAnsi="Tahoma" w:cs="Tahoma"/>
      <w:sz w:val="24"/>
      <w:szCs w:val="24"/>
      <w:lang w:eastAsia="en-US"/>
    </w:rPr>
  </w:style>
  <w:style w:type="character" w:customStyle="1" w:styleId="FontStyle168">
    <w:name w:val="Font Style168"/>
    <w:uiPriority w:val="99"/>
    <w:rsid w:val="00CF6113"/>
    <w:rPr>
      <w:rFonts w:ascii="Times New Roman" w:hAnsi="Times New Roman"/>
      <w:sz w:val="20"/>
    </w:rPr>
  </w:style>
  <w:style w:type="paragraph" w:customStyle="1" w:styleId="aff2">
    <w:name w:val="Основной ГП"/>
    <w:link w:val="aff3"/>
    <w:uiPriority w:val="99"/>
    <w:rsid w:val="005E7087"/>
    <w:pPr>
      <w:spacing w:after="120" w:line="276" w:lineRule="auto"/>
      <w:ind w:firstLine="709"/>
      <w:jc w:val="both"/>
    </w:pPr>
    <w:rPr>
      <w:rFonts w:ascii="Tahoma" w:hAnsi="Tahoma"/>
      <w:lang w:eastAsia="en-US"/>
    </w:rPr>
  </w:style>
  <w:style w:type="character" w:customStyle="1" w:styleId="aff3">
    <w:name w:val="Основной ГП Знак"/>
    <w:link w:val="aff2"/>
    <w:uiPriority w:val="99"/>
    <w:locked/>
    <w:rsid w:val="005E7087"/>
    <w:rPr>
      <w:rFonts w:ascii="Tahoma" w:hAnsi="Tahoma"/>
      <w:sz w:val="22"/>
      <w:lang w:val="ru-RU" w:eastAsia="en-US"/>
    </w:rPr>
  </w:style>
  <w:style w:type="paragraph" w:customStyle="1" w:styleId="style90">
    <w:name w:val="style9"/>
    <w:basedOn w:val="a"/>
    <w:uiPriority w:val="99"/>
    <w:rsid w:val="00214650"/>
    <w:pPr>
      <w:widowControl/>
      <w:suppressAutoHyphens w:val="0"/>
      <w:spacing w:before="100" w:beforeAutospacing="1" w:after="100" w:afterAutospacing="1"/>
    </w:pPr>
    <w:rPr>
      <w:rFonts w:eastAsia="Times New Roman"/>
      <w:kern w:val="0"/>
      <w:lang w:eastAsia="ru-RU"/>
    </w:rPr>
  </w:style>
  <w:style w:type="character" w:customStyle="1" w:styleId="ConsPlusNormal0">
    <w:name w:val="ConsPlusNormal Знак"/>
    <w:link w:val="ConsPlusNormal"/>
    <w:locked/>
    <w:rsid w:val="00E31786"/>
    <w:rPr>
      <w:rFonts w:ascii="Arial" w:hAnsi="Arial"/>
      <w:color w:val="000000"/>
      <w:kern w:val="1"/>
      <w:sz w:val="22"/>
      <w:lang w:val="ru-RU" w:eastAsia="en-US"/>
    </w:rPr>
  </w:style>
  <w:style w:type="character" w:customStyle="1" w:styleId="submenu-table">
    <w:name w:val="submenu-table"/>
    <w:basedOn w:val="a0"/>
    <w:uiPriority w:val="99"/>
    <w:rsid w:val="00E31786"/>
    <w:rPr>
      <w:rFonts w:cs="Times New Roman"/>
    </w:rPr>
  </w:style>
  <w:style w:type="paragraph" w:styleId="13">
    <w:name w:val="toc 1"/>
    <w:basedOn w:val="a"/>
    <w:next w:val="a"/>
    <w:autoRedefine/>
    <w:uiPriority w:val="39"/>
    <w:rsid w:val="00845EEE"/>
    <w:pPr>
      <w:widowControl/>
      <w:tabs>
        <w:tab w:val="right" w:leader="dot" w:pos="9498"/>
      </w:tabs>
      <w:suppressAutoHyphens w:val="0"/>
      <w:spacing w:after="100" w:line="276" w:lineRule="auto"/>
      <w:ind w:firstLine="851"/>
      <w:jc w:val="both"/>
    </w:pPr>
    <w:rPr>
      <w:rFonts w:ascii="Calibri" w:eastAsia="Times New Roman" w:hAnsi="Calibri"/>
      <w:kern w:val="0"/>
      <w:lang w:eastAsia="ru-RU"/>
    </w:rPr>
  </w:style>
  <w:style w:type="paragraph" w:styleId="24">
    <w:name w:val="toc 2"/>
    <w:basedOn w:val="a"/>
    <w:next w:val="a"/>
    <w:autoRedefine/>
    <w:uiPriority w:val="39"/>
    <w:rsid w:val="00845EEE"/>
    <w:pPr>
      <w:widowControl/>
      <w:suppressAutoHyphens w:val="0"/>
      <w:spacing w:after="100"/>
      <w:ind w:left="240" w:firstLine="851"/>
    </w:pPr>
    <w:rPr>
      <w:rFonts w:eastAsia="Times New Roman"/>
      <w:kern w:val="0"/>
      <w:lang w:eastAsia="ru-RU"/>
    </w:rPr>
  </w:style>
  <w:style w:type="paragraph" w:styleId="34">
    <w:name w:val="toc 3"/>
    <w:basedOn w:val="a"/>
    <w:next w:val="a"/>
    <w:autoRedefine/>
    <w:uiPriority w:val="39"/>
    <w:rsid w:val="00845EEE"/>
    <w:pPr>
      <w:widowControl/>
      <w:suppressAutoHyphens w:val="0"/>
      <w:spacing w:after="100"/>
      <w:ind w:left="480" w:firstLine="851"/>
    </w:pPr>
    <w:rPr>
      <w:rFonts w:eastAsia="Times New Roman"/>
      <w:kern w:val="0"/>
      <w:lang w:eastAsia="ru-RU"/>
    </w:rPr>
  </w:style>
  <w:style w:type="paragraph" w:customStyle="1" w:styleId="aff4">
    <w:name w:val="Таблица ГП"/>
    <w:basedOn w:val="a"/>
    <w:next w:val="aff2"/>
    <w:link w:val="aff5"/>
    <w:uiPriority w:val="99"/>
    <w:rsid w:val="00DF3A14"/>
    <w:pPr>
      <w:widowControl/>
      <w:suppressAutoHyphens w:val="0"/>
    </w:pPr>
    <w:rPr>
      <w:rFonts w:ascii="Tahoma" w:eastAsia="Times New Roman" w:hAnsi="Tahoma"/>
      <w:kern w:val="0"/>
      <w:sz w:val="20"/>
      <w:szCs w:val="20"/>
      <w:lang w:eastAsia="ru-RU"/>
    </w:rPr>
  </w:style>
  <w:style w:type="character" w:customStyle="1" w:styleId="aff5">
    <w:name w:val="Таблица ГП Знак"/>
    <w:link w:val="aff4"/>
    <w:uiPriority w:val="99"/>
    <w:locked/>
    <w:rsid w:val="00DF3A14"/>
    <w:rPr>
      <w:rFonts w:ascii="Tahoma" w:hAnsi="Tahoma"/>
    </w:rPr>
  </w:style>
  <w:style w:type="paragraph" w:customStyle="1" w:styleId="Style58">
    <w:name w:val="Style58"/>
    <w:basedOn w:val="a"/>
    <w:uiPriority w:val="99"/>
    <w:rsid w:val="009D75E4"/>
    <w:pPr>
      <w:suppressAutoHyphens w:val="0"/>
      <w:autoSpaceDE w:val="0"/>
      <w:autoSpaceDN w:val="0"/>
      <w:adjustRightInd w:val="0"/>
      <w:spacing w:line="206" w:lineRule="exact"/>
      <w:jc w:val="both"/>
    </w:pPr>
    <w:rPr>
      <w:rFonts w:ascii="Segoe UI" w:eastAsia="Times New Roman" w:hAnsi="Segoe UI" w:cs="Segoe UI"/>
      <w:kern w:val="0"/>
      <w:lang w:eastAsia="ru-RU"/>
    </w:rPr>
  </w:style>
  <w:style w:type="character" w:customStyle="1" w:styleId="FontStyle279">
    <w:name w:val="Font Style279"/>
    <w:uiPriority w:val="99"/>
    <w:rsid w:val="009D75E4"/>
    <w:rPr>
      <w:rFonts w:ascii="Segoe UI" w:hAnsi="Segoe UI"/>
      <w:sz w:val="16"/>
    </w:rPr>
  </w:style>
  <w:style w:type="paragraph" w:customStyle="1" w:styleId="Style61">
    <w:name w:val="Style61"/>
    <w:basedOn w:val="a"/>
    <w:uiPriority w:val="99"/>
    <w:rsid w:val="009D75E4"/>
    <w:pPr>
      <w:suppressAutoHyphens w:val="0"/>
      <w:autoSpaceDE w:val="0"/>
      <w:autoSpaceDN w:val="0"/>
      <w:adjustRightInd w:val="0"/>
      <w:spacing w:line="230" w:lineRule="exact"/>
      <w:ind w:firstLine="278"/>
      <w:jc w:val="both"/>
    </w:pPr>
    <w:rPr>
      <w:rFonts w:ascii="Segoe UI" w:eastAsia="Times New Roman" w:hAnsi="Segoe UI" w:cs="Segoe UI"/>
      <w:kern w:val="0"/>
      <w:lang w:eastAsia="ru-RU"/>
    </w:rPr>
  </w:style>
  <w:style w:type="paragraph" w:customStyle="1" w:styleId="Style104">
    <w:name w:val="Style104"/>
    <w:basedOn w:val="a"/>
    <w:uiPriority w:val="99"/>
    <w:rsid w:val="009D75E4"/>
    <w:pPr>
      <w:suppressAutoHyphens w:val="0"/>
      <w:autoSpaceDE w:val="0"/>
      <w:autoSpaceDN w:val="0"/>
      <w:adjustRightInd w:val="0"/>
      <w:spacing w:line="221" w:lineRule="exact"/>
      <w:jc w:val="center"/>
    </w:pPr>
    <w:rPr>
      <w:rFonts w:ascii="Segoe UI" w:eastAsia="Times New Roman" w:hAnsi="Segoe UI" w:cs="Segoe UI"/>
      <w:kern w:val="0"/>
      <w:lang w:eastAsia="ru-RU"/>
    </w:rPr>
  </w:style>
  <w:style w:type="paragraph" w:customStyle="1" w:styleId="Style103">
    <w:name w:val="Style103"/>
    <w:basedOn w:val="a"/>
    <w:uiPriority w:val="99"/>
    <w:rsid w:val="009D75E4"/>
    <w:pPr>
      <w:suppressAutoHyphens w:val="0"/>
      <w:autoSpaceDE w:val="0"/>
      <w:autoSpaceDN w:val="0"/>
      <w:adjustRightInd w:val="0"/>
      <w:spacing w:line="202" w:lineRule="exact"/>
    </w:pPr>
    <w:rPr>
      <w:rFonts w:ascii="Segoe UI" w:eastAsia="Times New Roman" w:hAnsi="Segoe UI" w:cs="Segoe UI"/>
      <w:kern w:val="0"/>
      <w:lang w:eastAsia="ru-RU"/>
    </w:rPr>
  </w:style>
  <w:style w:type="character" w:customStyle="1" w:styleId="FontStyle271">
    <w:name w:val="Font Style271"/>
    <w:uiPriority w:val="99"/>
    <w:rsid w:val="009D75E4"/>
    <w:rPr>
      <w:rFonts w:ascii="Segoe UI" w:hAnsi="Segoe UI"/>
      <w:b/>
      <w:sz w:val="16"/>
    </w:rPr>
  </w:style>
  <w:style w:type="paragraph" w:customStyle="1" w:styleId="Style39">
    <w:name w:val="Style39"/>
    <w:basedOn w:val="a"/>
    <w:uiPriority w:val="99"/>
    <w:rsid w:val="009D75E4"/>
    <w:pPr>
      <w:suppressAutoHyphens w:val="0"/>
      <w:autoSpaceDE w:val="0"/>
      <w:autoSpaceDN w:val="0"/>
      <w:adjustRightInd w:val="0"/>
      <w:jc w:val="center"/>
    </w:pPr>
    <w:rPr>
      <w:rFonts w:ascii="Segoe UI" w:eastAsia="Times New Roman" w:hAnsi="Segoe UI" w:cs="Segoe UI"/>
      <w:kern w:val="0"/>
      <w:lang w:eastAsia="ru-RU"/>
    </w:rPr>
  </w:style>
  <w:style w:type="paragraph" w:customStyle="1" w:styleId="Style63">
    <w:name w:val="Style63"/>
    <w:basedOn w:val="a"/>
    <w:uiPriority w:val="99"/>
    <w:rsid w:val="009D75E4"/>
    <w:pPr>
      <w:suppressAutoHyphens w:val="0"/>
      <w:autoSpaceDE w:val="0"/>
      <w:autoSpaceDN w:val="0"/>
      <w:adjustRightInd w:val="0"/>
      <w:spacing w:line="221" w:lineRule="exact"/>
      <w:jc w:val="both"/>
    </w:pPr>
    <w:rPr>
      <w:rFonts w:ascii="Segoe UI" w:eastAsia="Times New Roman" w:hAnsi="Segoe UI" w:cs="Segoe UI"/>
      <w:kern w:val="0"/>
      <w:lang w:eastAsia="ru-RU"/>
    </w:rPr>
  </w:style>
  <w:style w:type="paragraph" w:customStyle="1" w:styleId="Style128">
    <w:name w:val="Style128"/>
    <w:basedOn w:val="a"/>
    <w:uiPriority w:val="99"/>
    <w:rsid w:val="009D75E4"/>
    <w:pPr>
      <w:suppressAutoHyphens w:val="0"/>
      <w:autoSpaceDE w:val="0"/>
      <w:autoSpaceDN w:val="0"/>
      <w:adjustRightInd w:val="0"/>
      <w:jc w:val="both"/>
    </w:pPr>
    <w:rPr>
      <w:rFonts w:ascii="Segoe UI" w:eastAsia="Times New Roman" w:hAnsi="Segoe UI" w:cs="Segoe UI"/>
      <w:kern w:val="0"/>
      <w:lang w:eastAsia="ru-RU"/>
    </w:rPr>
  </w:style>
  <w:style w:type="paragraph" w:customStyle="1" w:styleId="Style87">
    <w:name w:val="Style87"/>
    <w:basedOn w:val="a"/>
    <w:uiPriority w:val="99"/>
    <w:rsid w:val="009D75E4"/>
    <w:pPr>
      <w:suppressAutoHyphens w:val="0"/>
      <w:autoSpaceDE w:val="0"/>
      <w:autoSpaceDN w:val="0"/>
      <w:adjustRightInd w:val="0"/>
    </w:pPr>
    <w:rPr>
      <w:rFonts w:ascii="Segoe UI" w:eastAsia="Times New Roman" w:hAnsi="Segoe UI" w:cs="Segoe UI"/>
      <w:kern w:val="0"/>
      <w:lang w:eastAsia="ru-RU"/>
    </w:rPr>
  </w:style>
  <w:style w:type="paragraph" w:customStyle="1" w:styleId="Style179">
    <w:name w:val="Style179"/>
    <w:basedOn w:val="a"/>
    <w:uiPriority w:val="99"/>
    <w:rsid w:val="009D75E4"/>
    <w:pPr>
      <w:suppressAutoHyphens w:val="0"/>
      <w:autoSpaceDE w:val="0"/>
      <w:autoSpaceDN w:val="0"/>
      <w:adjustRightInd w:val="0"/>
      <w:spacing w:line="206" w:lineRule="exact"/>
      <w:ind w:hanging="283"/>
      <w:jc w:val="both"/>
    </w:pPr>
    <w:rPr>
      <w:rFonts w:ascii="Segoe UI" w:eastAsia="Times New Roman" w:hAnsi="Segoe UI" w:cs="Segoe UI"/>
      <w:kern w:val="0"/>
      <w:lang w:eastAsia="ru-RU"/>
    </w:rPr>
  </w:style>
  <w:style w:type="character" w:styleId="HTML">
    <w:name w:val="HTML Acronym"/>
    <w:basedOn w:val="a0"/>
    <w:uiPriority w:val="99"/>
    <w:semiHidden/>
    <w:rsid w:val="00576459"/>
    <w:rPr>
      <w:rFonts w:cs="Times New Roman"/>
    </w:rPr>
  </w:style>
  <w:style w:type="character" w:customStyle="1" w:styleId="mw-headline">
    <w:name w:val="mw-headline"/>
    <w:basedOn w:val="a0"/>
    <w:uiPriority w:val="99"/>
    <w:rsid w:val="00890B2D"/>
    <w:rPr>
      <w:rFonts w:cs="Times New Roman"/>
    </w:rPr>
  </w:style>
  <w:style w:type="character" w:customStyle="1" w:styleId="mw-editsection">
    <w:name w:val="mw-editsection"/>
    <w:basedOn w:val="a0"/>
    <w:uiPriority w:val="99"/>
    <w:rsid w:val="00890B2D"/>
    <w:rPr>
      <w:rFonts w:cs="Times New Roman"/>
    </w:rPr>
  </w:style>
  <w:style w:type="paragraph" w:styleId="41">
    <w:name w:val="toc 4"/>
    <w:basedOn w:val="a"/>
    <w:next w:val="a"/>
    <w:autoRedefine/>
    <w:uiPriority w:val="99"/>
    <w:rsid w:val="00BB4A35"/>
    <w:pPr>
      <w:widowControl/>
      <w:suppressAutoHyphens w:val="0"/>
      <w:spacing w:after="100" w:line="276" w:lineRule="auto"/>
      <w:ind w:left="660"/>
    </w:pPr>
    <w:rPr>
      <w:rFonts w:ascii="Calibri" w:eastAsia="Times New Roman" w:hAnsi="Calibri"/>
      <w:kern w:val="0"/>
      <w:sz w:val="22"/>
      <w:szCs w:val="22"/>
      <w:lang w:eastAsia="ru-RU"/>
    </w:rPr>
  </w:style>
  <w:style w:type="paragraph" w:styleId="5">
    <w:name w:val="toc 5"/>
    <w:basedOn w:val="a"/>
    <w:next w:val="a"/>
    <w:autoRedefine/>
    <w:uiPriority w:val="99"/>
    <w:rsid w:val="00BB4A35"/>
    <w:pPr>
      <w:widowControl/>
      <w:suppressAutoHyphens w:val="0"/>
      <w:spacing w:after="100" w:line="276" w:lineRule="auto"/>
      <w:ind w:left="880"/>
    </w:pPr>
    <w:rPr>
      <w:rFonts w:ascii="Calibri" w:eastAsia="Times New Roman" w:hAnsi="Calibri"/>
      <w:kern w:val="0"/>
      <w:sz w:val="22"/>
      <w:szCs w:val="22"/>
      <w:lang w:eastAsia="ru-RU"/>
    </w:rPr>
  </w:style>
  <w:style w:type="paragraph" w:styleId="6">
    <w:name w:val="toc 6"/>
    <w:basedOn w:val="a"/>
    <w:next w:val="a"/>
    <w:autoRedefine/>
    <w:uiPriority w:val="99"/>
    <w:rsid w:val="00BB4A35"/>
    <w:pPr>
      <w:widowControl/>
      <w:suppressAutoHyphens w:val="0"/>
      <w:spacing w:after="100" w:line="276" w:lineRule="auto"/>
      <w:ind w:left="1100"/>
    </w:pPr>
    <w:rPr>
      <w:rFonts w:ascii="Calibri" w:eastAsia="Times New Roman" w:hAnsi="Calibri"/>
      <w:kern w:val="0"/>
      <w:sz w:val="22"/>
      <w:szCs w:val="22"/>
      <w:lang w:eastAsia="ru-RU"/>
    </w:rPr>
  </w:style>
  <w:style w:type="paragraph" w:styleId="7">
    <w:name w:val="toc 7"/>
    <w:basedOn w:val="a"/>
    <w:next w:val="a"/>
    <w:autoRedefine/>
    <w:uiPriority w:val="99"/>
    <w:rsid w:val="00BB4A35"/>
    <w:pPr>
      <w:widowControl/>
      <w:suppressAutoHyphens w:val="0"/>
      <w:spacing w:after="100" w:line="276" w:lineRule="auto"/>
      <w:ind w:left="1320"/>
    </w:pPr>
    <w:rPr>
      <w:rFonts w:ascii="Calibri" w:eastAsia="Times New Roman" w:hAnsi="Calibri"/>
      <w:kern w:val="0"/>
      <w:sz w:val="22"/>
      <w:szCs w:val="22"/>
      <w:lang w:eastAsia="ru-RU"/>
    </w:rPr>
  </w:style>
  <w:style w:type="paragraph" w:styleId="8">
    <w:name w:val="toc 8"/>
    <w:basedOn w:val="a"/>
    <w:next w:val="a"/>
    <w:autoRedefine/>
    <w:uiPriority w:val="99"/>
    <w:rsid w:val="00BB4A35"/>
    <w:pPr>
      <w:widowControl/>
      <w:suppressAutoHyphens w:val="0"/>
      <w:spacing w:after="100" w:line="276" w:lineRule="auto"/>
      <w:ind w:left="1540"/>
    </w:pPr>
    <w:rPr>
      <w:rFonts w:ascii="Calibri" w:eastAsia="Times New Roman" w:hAnsi="Calibri"/>
      <w:kern w:val="0"/>
      <w:sz w:val="22"/>
      <w:szCs w:val="22"/>
      <w:lang w:eastAsia="ru-RU"/>
    </w:rPr>
  </w:style>
  <w:style w:type="paragraph" w:styleId="9">
    <w:name w:val="toc 9"/>
    <w:basedOn w:val="a"/>
    <w:next w:val="a"/>
    <w:autoRedefine/>
    <w:uiPriority w:val="99"/>
    <w:rsid w:val="00BB4A35"/>
    <w:pPr>
      <w:widowControl/>
      <w:suppressAutoHyphens w:val="0"/>
      <w:spacing w:after="100" w:line="276" w:lineRule="auto"/>
      <w:ind w:left="1760"/>
    </w:pPr>
    <w:rPr>
      <w:rFonts w:ascii="Calibri" w:eastAsia="Times New Roman" w:hAnsi="Calibri"/>
      <w:kern w:val="0"/>
      <w:sz w:val="22"/>
      <w:szCs w:val="22"/>
      <w:lang w:eastAsia="ru-RU"/>
    </w:rPr>
  </w:style>
  <w:style w:type="paragraph" w:customStyle="1" w:styleId="BodyText21">
    <w:name w:val="Body Text 21"/>
    <w:basedOn w:val="a"/>
    <w:link w:val="BodyText2"/>
    <w:uiPriority w:val="99"/>
    <w:rsid w:val="004A032E"/>
    <w:pPr>
      <w:widowControl/>
      <w:suppressAutoHyphens w:val="0"/>
      <w:ind w:firstLine="720"/>
      <w:jc w:val="both"/>
    </w:pPr>
    <w:rPr>
      <w:rFonts w:eastAsia="Times New Roman"/>
      <w:kern w:val="0"/>
      <w:sz w:val="28"/>
      <w:szCs w:val="20"/>
      <w:lang w:eastAsia="ru-RU"/>
    </w:rPr>
  </w:style>
  <w:style w:type="character" w:customStyle="1" w:styleId="BodyText2">
    <w:name w:val="Body Text 2 Знак"/>
    <w:basedOn w:val="a0"/>
    <w:link w:val="BodyText21"/>
    <w:uiPriority w:val="99"/>
    <w:locked/>
    <w:rsid w:val="004A032E"/>
    <w:rPr>
      <w:rFonts w:eastAsia="Times New Roman" w:cs="Times New Roman"/>
      <w:sz w:val="28"/>
    </w:rPr>
  </w:style>
  <w:style w:type="numbering" w:customStyle="1" w:styleId="WW8Num4">
    <w:name w:val="WW8Num4"/>
    <w:rsid w:val="00181512"/>
    <w:pPr>
      <w:numPr>
        <w:numId w:val="1"/>
      </w:numPr>
    </w:pPr>
  </w:style>
  <w:style w:type="numbering" w:customStyle="1" w:styleId="WW8Num6">
    <w:name w:val="WW8Num6"/>
    <w:rsid w:val="00181512"/>
    <w:pPr>
      <w:numPr>
        <w:numId w:val="2"/>
      </w:numPr>
    </w:pPr>
  </w:style>
  <w:style w:type="character" w:styleId="aff6">
    <w:name w:val="Emphasis"/>
    <w:basedOn w:val="a0"/>
    <w:qFormat/>
    <w:rsid w:val="00D72930"/>
    <w:rPr>
      <w:i/>
      <w:iCs/>
    </w:rPr>
  </w:style>
</w:styles>
</file>

<file path=word/webSettings.xml><?xml version="1.0" encoding="utf-8"?>
<w:webSettings xmlns:r="http://schemas.openxmlformats.org/officeDocument/2006/relationships" xmlns:w="http://schemas.openxmlformats.org/wordprocessingml/2006/main">
  <w:divs>
    <w:div w:id="2103145069">
      <w:marLeft w:val="0"/>
      <w:marRight w:val="0"/>
      <w:marTop w:val="0"/>
      <w:marBottom w:val="0"/>
      <w:divBdr>
        <w:top w:val="none" w:sz="0" w:space="0" w:color="auto"/>
        <w:left w:val="none" w:sz="0" w:space="0" w:color="auto"/>
        <w:bottom w:val="none" w:sz="0" w:space="0" w:color="auto"/>
        <w:right w:val="none" w:sz="0" w:space="0" w:color="auto"/>
      </w:divBdr>
    </w:div>
    <w:div w:id="2103145070">
      <w:marLeft w:val="0"/>
      <w:marRight w:val="0"/>
      <w:marTop w:val="0"/>
      <w:marBottom w:val="0"/>
      <w:divBdr>
        <w:top w:val="none" w:sz="0" w:space="0" w:color="auto"/>
        <w:left w:val="none" w:sz="0" w:space="0" w:color="auto"/>
        <w:bottom w:val="none" w:sz="0" w:space="0" w:color="auto"/>
        <w:right w:val="none" w:sz="0" w:space="0" w:color="auto"/>
      </w:divBdr>
    </w:div>
    <w:div w:id="2103145071">
      <w:marLeft w:val="0"/>
      <w:marRight w:val="0"/>
      <w:marTop w:val="0"/>
      <w:marBottom w:val="0"/>
      <w:divBdr>
        <w:top w:val="none" w:sz="0" w:space="0" w:color="auto"/>
        <w:left w:val="none" w:sz="0" w:space="0" w:color="auto"/>
        <w:bottom w:val="none" w:sz="0" w:space="0" w:color="auto"/>
        <w:right w:val="none" w:sz="0" w:space="0" w:color="auto"/>
      </w:divBdr>
    </w:div>
    <w:div w:id="2103145072">
      <w:marLeft w:val="0"/>
      <w:marRight w:val="0"/>
      <w:marTop w:val="0"/>
      <w:marBottom w:val="0"/>
      <w:divBdr>
        <w:top w:val="none" w:sz="0" w:space="0" w:color="auto"/>
        <w:left w:val="none" w:sz="0" w:space="0" w:color="auto"/>
        <w:bottom w:val="none" w:sz="0" w:space="0" w:color="auto"/>
        <w:right w:val="none" w:sz="0" w:space="0" w:color="auto"/>
      </w:divBdr>
    </w:div>
    <w:div w:id="2103145073">
      <w:marLeft w:val="0"/>
      <w:marRight w:val="0"/>
      <w:marTop w:val="0"/>
      <w:marBottom w:val="0"/>
      <w:divBdr>
        <w:top w:val="none" w:sz="0" w:space="0" w:color="auto"/>
        <w:left w:val="none" w:sz="0" w:space="0" w:color="auto"/>
        <w:bottom w:val="none" w:sz="0" w:space="0" w:color="auto"/>
        <w:right w:val="none" w:sz="0" w:space="0" w:color="auto"/>
      </w:divBdr>
    </w:div>
    <w:div w:id="2103145074">
      <w:marLeft w:val="0"/>
      <w:marRight w:val="0"/>
      <w:marTop w:val="0"/>
      <w:marBottom w:val="0"/>
      <w:divBdr>
        <w:top w:val="none" w:sz="0" w:space="0" w:color="auto"/>
        <w:left w:val="none" w:sz="0" w:space="0" w:color="auto"/>
        <w:bottom w:val="none" w:sz="0" w:space="0" w:color="auto"/>
        <w:right w:val="none" w:sz="0" w:space="0" w:color="auto"/>
      </w:divBdr>
    </w:div>
    <w:div w:id="2103145075">
      <w:marLeft w:val="0"/>
      <w:marRight w:val="0"/>
      <w:marTop w:val="0"/>
      <w:marBottom w:val="0"/>
      <w:divBdr>
        <w:top w:val="none" w:sz="0" w:space="0" w:color="auto"/>
        <w:left w:val="none" w:sz="0" w:space="0" w:color="auto"/>
        <w:bottom w:val="none" w:sz="0" w:space="0" w:color="auto"/>
        <w:right w:val="none" w:sz="0" w:space="0" w:color="auto"/>
      </w:divBdr>
    </w:div>
    <w:div w:id="2103145076">
      <w:marLeft w:val="0"/>
      <w:marRight w:val="0"/>
      <w:marTop w:val="0"/>
      <w:marBottom w:val="0"/>
      <w:divBdr>
        <w:top w:val="none" w:sz="0" w:space="0" w:color="auto"/>
        <w:left w:val="none" w:sz="0" w:space="0" w:color="auto"/>
        <w:bottom w:val="none" w:sz="0" w:space="0" w:color="auto"/>
        <w:right w:val="none" w:sz="0" w:space="0" w:color="auto"/>
      </w:divBdr>
    </w:div>
    <w:div w:id="2103145077">
      <w:marLeft w:val="0"/>
      <w:marRight w:val="0"/>
      <w:marTop w:val="0"/>
      <w:marBottom w:val="0"/>
      <w:divBdr>
        <w:top w:val="none" w:sz="0" w:space="0" w:color="auto"/>
        <w:left w:val="none" w:sz="0" w:space="0" w:color="auto"/>
        <w:bottom w:val="none" w:sz="0" w:space="0" w:color="auto"/>
        <w:right w:val="none" w:sz="0" w:space="0" w:color="auto"/>
      </w:divBdr>
    </w:div>
    <w:div w:id="2103145078">
      <w:marLeft w:val="0"/>
      <w:marRight w:val="0"/>
      <w:marTop w:val="0"/>
      <w:marBottom w:val="0"/>
      <w:divBdr>
        <w:top w:val="none" w:sz="0" w:space="0" w:color="auto"/>
        <w:left w:val="none" w:sz="0" w:space="0" w:color="auto"/>
        <w:bottom w:val="none" w:sz="0" w:space="0" w:color="auto"/>
        <w:right w:val="none" w:sz="0" w:space="0" w:color="auto"/>
      </w:divBdr>
    </w:div>
    <w:div w:id="2103145079">
      <w:marLeft w:val="0"/>
      <w:marRight w:val="0"/>
      <w:marTop w:val="0"/>
      <w:marBottom w:val="0"/>
      <w:divBdr>
        <w:top w:val="none" w:sz="0" w:space="0" w:color="auto"/>
        <w:left w:val="none" w:sz="0" w:space="0" w:color="auto"/>
        <w:bottom w:val="none" w:sz="0" w:space="0" w:color="auto"/>
        <w:right w:val="none" w:sz="0" w:space="0" w:color="auto"/>
      </w:divBdr>
    </w:div>
    <w:div w:id="2103145080">
      <w:marLeft w:val="0"/>
      <w:marRight w:val="0"/>
      <w:marTop w:val="0"/>
      <w:marBottom w:val="0"/>
      <w:divBdr>
        <w:top w:val="none" w:sz="0" w:space="0" w:color="auto"/>
        <w:left w:val="none" w:sz="0" w:space="0" w:color="auto"/>
        <w:bottom w:val="none" w:sz="0" w:space="0" w:color="auto"/>
        <w:right w:val="none" w:sz="0" w:space="0" w:color="auto"/>
      </w:divBdr>
    </w:div>
    <w:div w:id="2103145081">
      <w:marLeft w:val="0"/>
      <w:marRight w:val="0"/>
      <w:marTop w:val="0"/>
      <w:marBottom w:val="0"/>
      <w:divBdr>
        <w:top w:val="none" w:sz="0" w:space="0" w:color="auto"/>
        <w:left w:val="none" w:sz="0" w:space="0" w:color="auto"/>
        <w:bottom w:val="none" w:sz="0" w:space="0" w:color="auto"/>
        <w:right w:val="none" w:sz="0" w:space="0" w:color="auto"/>
      </w:divBdr>
    </w:div>
    <w:div w:id="2103145082">
      <w:marLeft w:val="0"/>
      <w:marRight w:val="0"/>
      <w:marTop w:val="0"/>
      <w:marBottom w:val="0"/>
      <w:divBdr>
        <w:top w:val="none" w:sz="0" w:space="0" w:color="auto"/>
        <w:left w:val="none" w:sz="0" w:space="0" w:color="auto"/>
        <w:bottom w:val="none" w:sz="0" w:space="0" w:color="auto"/>
        <w:right w:val="none" w:sz="0" w:space="0" w:color="auto"/>
      </w:divBdr>
    </w:div>
    <w:div w:id="2103145083">
      <w:marLeft w:val="0"/>
      <w:marRight w:val="0"/>
      <w:marTop w:val="0"/>
      <w:marBottom w:val="0"/>
      <w:divBdr>
        <w:top w:val="none" w:sz="0" w:space="0" w:color="auto"/>
        <w:left w:val="none" w:sz="0" w:space="0" w:color="auto"/>
        <w:bottom w:val="none" w:sz="0" w:space="0" w:color="auto"/>
        <w:right w:val="none" w:sz="0" w:space="0" w:color="auto"/>
      </w:divBdr>
    </w:div>
    <w:div w:id="2103145084">
      <w:marLeft w:val="0"/>
      <w:marRight w:val="0"/>
      <w:marTop w:val="0"/>
      <w:marBottom w:val="0"/>
      <w:divBdr>
        <w:top w:val="none" w:sz="0" w:space="0" w:color="auto"/>
        <w:left w:val="none" w:sz="0" w:space="0" w:color="auto"/>
        <w:bottom w:val="none" w:sz="0" w:space="0" w:color="auto"/>
        <w:right w:val="none" w:sz="0" w:space="0" w:color="auto"/>
      </w:divBdr>
    </w:div>
    <w:div w:id="2103145085">
      <w:marLeft w:val="0"/>
      <w:marRight w:val="0"/>
      <w:marTop w:val="0"/>
      <w:marBottom w:val="0"/>
      <w:divBdr>
        <w:top w:val="none" w:sz="0" w:space="0" w:color="auto"/>
        <w:left w:val="none" w:sz="0" w:space="0" w:color="auto"/>
        <w:bottom w:val="none" w:sz="0" w:space="0" w:color="auto"/>
        <w:right w:val="none" w:sz="0" w:space="0" w:color="auto"/>
      </w:divBdr>
    </w:div>
    <w:div w:id="2103145086">
      <w:marLeft w:val="0"/>
      <w:marRight w:val="0"/>
      <w:marTop w:val="0"/>
      <w:marBottom w:val="0"/>
      <w:divBdr>
        <w:top w:val="none" w:sz="0" w:space="0" w:color="auto"/>
        <w:left w:val="none" w:sz="0" w:space="0" w:color="auto"/>
        <w:bottom w:val="none" w:sz="0" w:space="0" w:color="auto"/>
        <w:right w:val="none" w:sz="0" w:space="0" w:color="auto"/>
      </w:divBdr>
    </w:div>
    <w:div w:id="2103145087">
      <w:marLeft w:val="0"/>
      <w:marRight w:val="0"/>
      <w:marTop w:val="0"/>
      <w:marBottom w:val="0"/>
      <w:divBdr>
        <w:top w:val="none" w:sz="0" w:space="0" w:color="auto"/>
        <w:left w:val="none" w:sz="0" w:space="0" w:color="auto"/>
        <w:bottom w:val="none" w:sz="0" w:space="0" w:color="auto"/>
        <w:right w:val="none" w:sz="0" w:space="0" w:color="auto"/>
      </w:divBdr>
    </w:div>
    <w:div w:id="2103145088">
      <w:marLeft w:val="0"/>
      <w:marRight w:val="0"/>
      <w:marTop w:val="0"/>
      <w:marBottom w:val="0"/>
      <w:divBdr>
        <w:top w:val="none" w:sz="0" w:space="0" w:color="auto"/>
        <w:left w:val="none" w:sz="0" w:space="0" w:color="auto"/>
        <w:bottom w:val="none" w:sz="0" w:space="0" w:color="auto"/>
        <w:right w:val="none" w:sz="0" w:space="0" w:color="auto"/>
      </w:divBdr>
    </w:div>
    <w:div w:id="2103145089">
      <w:marLeft w:val="0"/>
      <w:marRight w:val="0"/>
      <w:marTop w:val="0"/>
      <w:marBottom w:val="0"/>
      <w:divBdr>
        <w:top w:val="none" w:sz="0" w:space="0" w:color="auto"/>
        <w:left w:val="none" w:sz="0" w:space="0" w:color="auto"/>
        <w:bottom w:val="none" w:sz="0" w:space="0" w:color="auto"/>
        <w:right w:val="none" w:sz="0" w:space="0" w:color="auto"/>
      </w:divBdr>
    </w:div>
    <w:div w:id="2103145090">
      <w:marLeft w:val="0"/>
      <w:marRight w:val="0"/>
      <w:marTop w:val="0"/>
      <w:marBottom w:val="0"/>
      <w:divBdr>
        <w:top w:val="none" w:sz="0" w:space="0" w:color="auto"/>
        <w:left w:val="none" w:sz="0" w:space="0" w:color="auto"/>
        <w:bottom w:val="none" w:sz="0" w:space="0" w:color="auto"/>
        <w:right w:val="none" w:sz="0" w:space="0" w:color="auto"/>
      </w:divBdr>
    </w:div>
    <w:div w:id="2103145091">
      <w:marLeft w:val="0"/>
      <w:marRight w:val="0"/>
      <w:marTop w:val="0"/>
      <w:marBottom w:val="0"/>
      <w:divBdr>
        <w:top w:val="none" w:sz="0" w:space="0" w:color="auto"/>
        <w:left w:val="none" w:sz="0" w:space="0" w:color="auto"/>
        <w:bottom w:val="none" w:sz="0" w:space="0" w:color="auto"/>
        <w:right w:val="none" w:sz="0" w:space="0" w:color="auto"/>
      </w:divBdr>
    </w:div>
    <w:div w:id="2103145092">
      <w:marLeft w:val="0"/>
      <w:marRight w:val="0"/>
      <w:marTop w:val="0"/>
      <w:marBottom w:val="0"/>
      <w:divBdr>
        <w:top w:val="none" w:sz="0" w:space="0" w:color="auto"/>
        <w:left w:val="none" w:sz="0" w:space="0" w:color="auto"/>
        <w:bottom w:val="none" w:sz="0" w:space="0" w:color="auto"/>
        <w:right w:val="none" w:sz="0" w:space="0" w:color="auto"/>
      </w:divBdr>
    </w:div>
    <w:div w:id="2103145093">
      <w:marLeft w:val="0"/>
      <w:marRight w:val="0"/>
      <w:marTop w:val="0"/>
      <w:marBottom w:val="0"/>
      <w:divBdr>
        <w:top w:val="none" w:sz="0" w:space="0" w:color="auto"/>
        <w:left w:val="none" w:sz="0" w:space="0" w:color="auto"/>
        <w:bottom w:val="none" w:sz="0" w:space="0" w:color="auto"/>
        <w:right w:val="none" w:sz="0" w:space="0" w:color="auto"/>
      </w:divBdr>
    </w:div>
    <w:div w:id="2103145094">
      <w:marLeft w:val="0"/>
      <w:marRight w:val="0"/>
      <w:marTop w:val="0"/>
      <w:marBottom w:val="0"/>
      <w:divBdr>
        <w:top w:val="none" w:sz="0" w:space="0" w:color="auto"/>
        <w:left w:val="none" w:sz="0" w:space="0" w:color="auto"/>
        <w:bottom w:val="none" w:sz="0" w:space="0" w:color="auto"/>
        <w:right w:val="none" w:sz="0" w:space="0" w:color="auto"/>
      </w:divBdr>
    </w:div>
    <w:div w:id="2103145095">
      <w:marLeft w:val="0"/>
      <w:marRight w:val="0"/>
      <w:marTop w:val="0"/>
      <w:marBottom w:val="0"/>
      <w:divBdr>
        <w:top w:val="none" w:sz="0" w:space="0" w:color="auto"/>
        <w:left w:val="none" w:sz="0" w:space="0" w:color="auto"/>
        <w:bottom w:val="none" w:sz="0" w:space="0" w:color="auto"/>
        <w:right w:val="none" w:sz="0" w:space="0" w:color="auto"/>
      </w:divBdr>
    </w:div>
    <w:div w:id="2103145096">
      <w:marLeft w:val="0"/>
      <w:marRight w:val="0"/>
      <w:marTop w:val="0"/>
      <w:marBottom w:val="0"/>
      <w:divBdr>
        <w:top w:val="none" w:sz="0" w:space="0" w:color="auto"/>
        <w:left w:val="none" w:sz="0" w:space="0" w:color="auto"/>
        <w:bottom w:val="none" w:sz="0" w:space="0" w:color="auto"/>
        <w:right w:val="none" w:sz="0" w:space="0" w:color="auto"/>
      </w:divBdr>
    </w:div>
    <w:div w:id="2103145097">
      <w:marLeft w:val="0"/>
      <w:marRight w:val="0"/>
      <w:marTop w:val="0"/>
      <w:marBottom w:val="0"/>
      <w:divBdr>
        <w:top w:val="none" w:sz="0" w:space="0" w:color="auto"/>
        <w:left w:val="none" w:sz="0" w:space="0" w:color="auto"/>
        <w:bottom w:val="none" w:sz="0" w:space="0" w:color="auto"/>
        <w:right w:val="none" w:sz="0" w:space="0" w:color="auto"/>
      </w:divBdr>
    </w:div>
    <w:div w:id="2103145098">
      <w:marLeft w:val="0"/>
      <w:marRight w:val="0"/>
      <w:marTop w:val="0"/>
      <w:marBottom w:val="0"/>
      <w:divBdr>
        <w:top w:val="none" w:sz="0" w:space="0" w:color="auto"/>
        <w:left w:val="none" w:sz="0" w:space="0" w:color="auto"/>
        <w:bottom w:val="none" w:sz="0" w:space="0" w:color="auto"/>
        <w:right w:val="none" w:sz="0" w:space="0" w:color="auto"/>
      </w:divBdr>
    </w:div>
    <w:div w:id="2103145099">
      <w:marLeft w:val="0"/>
      <w:marRight w:val="0"/>
      <w:marTop w:val="0"/>
      <w:marBottom w:val="0"/>
      <w:divBdr>
        <w:top w:val="none" w:sz="0" w:space="0" w:color="auto"/>
        <w:left w:val="none" w:sz="0" w:space="0" w:color="auto"/>
        <w:bottom w:val="none" w:sz="0" w:space="0" w:color="auto"/>
        <w:right w:val="none" w:sz="0" w:space="0" w:color="auto"/>
      </w:divBdr>
    </w:div>
    <w:div w:id="2103145100">
      <w:marLeft w:val="0"/>
      <w:marRight w:val="0"/>
      <w:marTop w:val="0"/>
      <w:marBottom w:val="0"/>
      <w:divBdr>
        <w:top w:val="none" w:sz="0" w:space="0" w:color="auto"/>
        <w:left w:val="none" w:sz="0" w:space="0" w:color="auto"/>
        <w:bottom w:val="none" w:sz="0" w:space="0" w:color="auto"/>
        <w:right w:val="none" w:sz="0" w:space="0" w:color="auto"/>
      </w:divBdr>
    </w:div>
    <w:div w:id="2103145101">
      <w:marLeft w:val="0"/>
      <w:marRight w:val="0"/>
      <w:marTop w:val="0"/>
      <w:marBottom w:val="0"/>
      <w:divBdr>
        <w:top w:val="none" w:sz="0" w:space="0" w:color="auto"/>
        <w:left w:val="none" w:sz="0" w:space="0" w:color="auto"/>
        <w:bottom w:val="none" w:sz="0" w:space="0" w:color="auto"/>
        <w:right w:val="none" w:sz="0" w:space="0" w:color="auto"/>
      </w:divBdr>
    </w:div>
    <w:div w:id="2103145102">
      <w:marLeft w:val="0"/>
      <w:marRight w:val="0"/>
      <w:marTop w:val="0"/>
      <w:marBottom w:val="0"/>
      <w:divBdr>
        <w:top w:val="none" w:sz="0" w:space="0" w:color="auto"/>
        <w:left w:val="none" w:sz="0" w:space="0" w:color="auto"/>
        <w:bottom w:val="none" w:sz="0" w:space="0" w:color="auto"/>
        <w:right w:val="none" w:sz="0" w:space="0" w:color="auto"/>
      </w:divBdr>
    </w:div>
    <w:div w:id="2103145103">
      <w:marLeft w:val="0"/>
      <w:marRight w:val="0"/>
      <w:marTop w:val="0"/>
      <w:marBottom w:val="0"/>
      <w:divBdr>
        <w:top w:val="none" w:sz="0" w:space="0" w:color="auto"/>
        <w:left w:val="none" w:sz="0" w:space="0" w:color="auto"/>
        <w:bottom w:val="none" w:sz="0" w:space="0" w:color="auto"/>
        <w:right w:val="none" w:sz="0" w:space="0" w:color="auto"/>
      </w:divBdr>
    </w:div>
    <w:div w:id="2103145104">
      <w:marLeft w:val="0"/>
      <w:marRight w:val="0"/>
      <w:marTop w:val="0"/>
      <w:marBottom w:val="0"/>
      <w:divBdr>
        <w:top w:val="none" w:sz="0" w:space="0" w:color="auto"/>
        <w:left w:val="none" w:sz="0" w:space="0" w:color="auto"/>
        <w:bottom w:val="none" w:sz="0" w:space="0" w:color="auto"/>
        <w:right w:val="none" w:sz="0" w:space="0" w:color="auto"/>
      </w:divBdr>
    </w:div>
    <w:div w:id="2103145105">
      <w:marLeft w:val="0"/>
      <w:marRight w:val="0"/>
      <w:marTop w:val="0"/>
      <w:marBottom w:val="0"/>
      <w:divBdr>
        <w:top w:val="none" w:sz="0" w:space="0" w:color="auto"/>
        <w:left w:val="none" w:sz="0" w:space="0" w:color="auto"/>
        <w:bottom w:val="none" w:sz="0" w:space="0" w:color="auto"/>
        <w:right w:val="none" w:sz="0" w:space="0" w:color="auto"/>
      </w:divBdr>
    </w:div>
    <w:div w:id="2103145106">
      <w:marLeft w:val="0"/>
      <w:marRight w:val="0"/>
      <w:marTop w:val="0"/>
      <w:marBottom w:val="0"/>
      <w:divBdr>
        <w:top w:val="none" w:sz="0" w:space="0" w:color="auto"/>
        <w:left w:val="none" w:sz="0" w:space="0" w:color="auto"/>
        <w:bottom w:val="none" w:sz="0" w:space="0" w:color="auto"/>
        <w:right w:val="none" w:sz="0" w:space="0" w:color="auto"/>
      </w:divBdr>
    </w:div>
    <w:div w:id="2103145107">
      <w:marLeft w:val="0"/>
      <w:marRight w:val="0"/>
      <w:marTop w:val="0"/>
      <w:marBottom w:val="0"/>
      <w:divBdr>
        <w:top w:val="none" w:sz="0" w:space="0" w:color="auto"/>
        <w:left w:val="none" w:sz="0" w:space="0" w:color="auto"/>
        <w:bottom w:val="none" w:sz="0" w:space="0" w:color="auto"/>
        <w:right w:val="none" w:sz="0" w:space="0" w:color="auto"/>
      </w:divBdr>
    </w:div>
    <w:div w:id="2103145108">
      <w:marLeft w:val="0"/>
      <w:marRight w:val="0"/>
      <w:marTop w:val="0"/>
      <w:marBottom w:val="0"/>
      <w:divBdr>
        <w:top w:val="none" w:sz="0" w:space="0" w:color="auto"/>
        <w:left w:val="none" w:sz="0" w:space="0" w:color="auto"/>
        <w:bottom w:val="none" w:sz="0" w:space="0" w:color="auto"/>
        <w:right w:val="none" w:sz="0" w:space="0" w:color="auto"/>
      </w:divBdr>
    </w:div>
    <w:div w:id="2103145109">
      <w:marLeft w:val="0"/>
      <w:marRight w:val="0"/>
      <w:marTop w:val="0"/>
      <w:marBottom w:val="0"/>
      <w:divBdr>
        <w:top w:val="none" w:sz="0" w:space="0" w:color="auto"/>
        <w:left w:val="none" w:sz="0" w:space="0" w:color="auto"/>
        <w:bottom w:val="none" w:sz="0" w:space="0" w:color="auto"/>
        <w:right w:val="none" w:sz="0" w:space="0" w:color="auto"/>
      </w:divBdr>
    </w:div>
    <w:div w:id="2103145110">
      <w:marLeft w:val="0"/>
      <w:marRight w:val="0"/>
      <w:marTop w:val="0"/>
      <w:marBottom w:val="0"/>
      <w:divBdr>
        <w:top w:val="none" w:sz="0" w:space="0" w:color="auto"/>
        <w:left w:val="none" w:sz="0" w:space="0" w:color="auto"/>
        <w:bottom w:val="none" w:sz="0" w:space="0" w:color="auto"/>
        <w:right w:val="none" w:sz="0" w:space="0" w:color="auto"/>
      </w:divBdr>
    </w:div>
    <w:div w:id="2103145111">
      <w:marLeft w:val="0"/>
      <w:marRight w:val="0"/>
      <w:marTop w:val="0"/>
      <w:marBottom w:val="0"/>
      <w:divBdr>
        <w:top w:val="none" w:sz="0" w:space="0" w:color="auto"/>
        <w:left w:val="none" w:sz="0" w:space="0" w:color="auto"/>
        <w:bottom w:val="none" w:sz="0" w:space="0" w:color="auto"/>
        <w:right w:val="none" w:sz="0" w:space="0" w:color="auto"/>
      </w:divBdr>
    </w:div>
    <w:div w:id="2103145112">
      <w:marLeft w:val="0"/>
      <w:marRight w:val="0"/>
      <w:marTop w:val="0"/>
      <w:marBottom w:val="0"/>
      <w:divBdr>
        <w:top w:val="none" w:sz="0" w:space="0" w:color="auto"/>
        <w:left w:val="none" w:sz="0" w:space="0" w:color="auto"/>
        <w:bottom w:val="none" w:sz="0" w:space="0" w:color="auto"/>
        <w:right w:val="none" w:sz="0" w:space="0" w:color="auto"/>
      </w:divBdr>
    </w:div>
    <w:div w:id="2103145113">
      <w:marLeft w:val="0"/>
      <w:marRight w:val="0"/>
      <w:marTop w:val="0"/>
      <w:marBottom w:val="0"/>
      <w:divBdr>
        <w:top w:val="none" w:sz="0" w:space="0" w:color="auto"/>
        <w:left w:val="none" w:sz="0" w:space="0" w:color="auto"/>
        <w:bottom w:val="none" w:sz="0" w:space="0" w:color="auto"/>
        <w:right w:val="none" w:sz="0" w:space="0" w:color="auto"/>
      </w:divBdr>
    </w:div>
    <w:div w:id="2103145114">
      <w:marLeft w:val="0"/>
      <w:marRight w:val="0"/>
      <w:marTop w:val="0"/>
      <w:marBottom w:val="0"/>
      <w:divBdr>
        <w:top w:val="none" w:sz="0" w:space="0" w:color="auto"/>
        <w:left w:val="none" w:sz="0" w:space="0" w:color="auto"/>
        <w:bottom w:val="none" w:sz="0" w:space="0" w:color="auto"/>
        <w:right w:val="none" w:sz="0" w:space="0" w:color="auto"/>
      </w:divBdr>
    </w:div>
    <w:div w:id="2103145115">
      <w:marLeft w:val="0"/>
      <w:marRight w:val="0"/>
      <w:marTop w:val="0"/>
      <w:marBottom w:val="0"/>
      <w:divBdr>
        <w:top w:val="none" w:sz="0" w:space="0" w:color="auto"/>
        <w:left w:val="none" w:sz="0" w:space="0" w:color="auto"/>
        <w:bottom w:val="none" w:sz="0" w:space="0" w:color="auto"/>
        <w:right w:val="none" w:sz="0" w:space="0" w:color="auto"/>
      </w:divBdr>
    </w:div>
    <w:div w:id="2103145116">
      <w:marLeft w:val="0"/>
      <w:marRight w:val="0"/>
      <w:marTop w:val="0"/>
      <w:marBottom w:val="0"/>
      <w:divBdr>
        <w:top w:val="none" w:sz="0" w:space="0" w:color="auto"/>
        <w:left w:val="none" w:sz="0" w:space="0" w:color="auto"/>
        <w:bottom w:val="none" w:sz="0" w:space="0" w:color="auto"/>
        <w:right w:val="none" w:sz="0" w:space="0" w:color="auto"/>
      </w:divBdr>
    </w:div>
    <w:div w:id="2103145117">
      <w:marLeft w:val="0"/>
      <w:marRight w:val="0"/>
      <w:marTop w:val="0"/>
      <w:marBottom w:val="0"/>
      <w:divBdr>
        <w:top w:val="none" w:sz="0" w:space="0" w:color="auto"/>
        <w:left w:val="none" w:sz="0" w:space="0" w:color="auto"/>
        <w:bottom w:val="none" w:sz="0" w:space="0" w:color="auto"/>
        <w:right w:val="none" w:sz="0" w:space="0" w:color="auto"/>
      </w:divBdr>
    </w:div>
    <w:div w:id="2103145118">
      <w:marLeft w:val="0"/>
      <w:marRight w:val="0"/>
      <w:marTop w:val="0"/>
      <w:marBottom w:val="0"/>
      <w:divBdr>
        <w:top w:val="none" w:sz="0" w:space="0" w:color="auto"/>
        <w:left w:val="none" w:sz="0" w:space="0" w:color="auto"/>
        <w:bottom w:val="none" w:sz="0" w:space="0" w:color="auto"/>
        <w:right w:val="none" w:sz="0" w:space="0" w:color="auto"/>
      </w:divBdr>
    </w:div>
    <w:div w:id="2103145119">
      <w:marLeft w:val="0"/>
      <w:marRight w:val="0"/>
      <w:marTop w:val="0"/>
      <w:marBottom w:val="0"/>
      <w:divBdr>
        <w:top w:val="none" w:sz="0" w:space="0" w:color="auto"/>
        <w:left w:val="none" w:sz="0" w:space="0" w:color="auto"/>
        <w:bottom w:val="none" w:sz="0" w:space="0" w:color="auto"/>
        <w:right w:val="none" w:sz="0" w:space="0" w:color="auto"/>
      </w:divBdr>
    </w:div>
    <w:div w:id="2103145120">
      <w:marLeft w:val="0"/>
      <w:marRight w:val="0"/>
      <w:marTop w:val="0"/>
      <w:marBottom w:val="0"/>
      <w:divBdr>
        <w:top w:val="none" w:sz="0" w:space="0" w:color="auto"/>
        <w:left w:val="none" w:sz="0" w:space="0" w:color="auto"/>
        <w:bottom w:val="none" w:sz="0" w:space="0" w:color="auto"/>
        <w:right w:val="none" w:sz="0" w:space="0" w:color="auto"/>
      </w:divBdr>
    </w:div>
    <w:div w:id="2103145121">
      <w:marLeft w:val="0"/>
      <w:marRight w:val="0"/>
      <w:marTop w:val="0"/>
      <w:marBottom w:val="0"/>
      <w:divBdr>
        <w:top w:val="none" w:sz="0" w:space="0" w:color="auto"/>
        <w:left w:val="none" w:sz="0" w:space="0" w:color="auto"/>
        <w:bottom w:val="none" w:sz="0" w:space="0" w:color="auto"/>
        <w:right w:val="none" w:sz="0" w:space="0" w:color="auto"/>
      </w:divBdr>
    </w:div>
    <w:div w:id="2103145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D%D0%BE%D0%B2%D0%BE%D1%81%D0%B8%D0%B1%D0%B8%D1%80%D1%81%D0%BA%D0%BE%D0%B5_%D0%B2%D0%BE%D0%B4%D0%BE%D1%85%D1%80%D0%B0%D0%BD%D0%B8%D0%BB%D0%B8%D1%89%D0%B5" TargetMode="External"/><Relationship Id="rId21" Type="http://schemas.openxmlformats.org/officeDocument/2006/relationships/hyperlink" Target="http://ru.wikipedia.org/wiki/%D0%9A%D0%B5%D1%82%D1%8C" TargetMode="External"/><Relationship Id="rId42" Type="http://schemas.openxmlformats.org/officeDocument/2006/relationships/hyperlink" Target="http://www.plantarium.ru/page/view/item/1873.html" TargetMode="External"/><Relationship Id="rId47" Type="http://schemas.openxmlformats.org/officeDocument/2006/relationships/hyperlink" Target="http://www.plantarium.ru/page/view/item/3372.html" TargetMode="External"/><Relationship Id="rId63" Type="http://schemas.openxmlformats.org/officeDocument/2006/relationships/hyperlink" Target="http://www.plantarium.ru/page/view/item/12413.html" TargetMode="External"/><Relationship Id="rId68" Type="http://schemas.openxmlformats.org/officeDocument/2006/relationships/hyperlink" Target="http://www.plantarium.ru/page/view/item/16175.html" TargetMode="External"/><Relationship Id="rId84" Type="http://schemas.openxmlformats.org/officeDocument/2006/relationships/hyperlink" Target="http://www.plantarium.ru/page/view/item/23205.html" TargetMode="External"/><Relationship Id="rId89" Type="http://schemas.openxmlformats.org/officeDocument/2006/relationships/hyperlink" Target="http://www.plantarium.ru/page/view/item/25204.html" TargetMode="External"/><Relationship Id="rId7" Type="http://schemas.openxmlformats.org/officeDocument/2006/relationships/endnotes" Target="endnotes.xml"/><Relationship Id="rId71" Type="http://schemas.openxmlformats.org/officeDocument/2006/relationships/hyperlink" Target="http://www.plantarium.ru/page/view/item/17811.html" TargetMode="External"/><Relationship Id="rId92" Type="http://schemas.openxmlformats.org/officeDocument/2006/relationships/hyperlink" Target="http://www.plantarium.ru/page/view/item/26467.html" TargetMode="External"/><Relationship Id="rId2" Type="http://schemas.openxmlformats.org/officeDocument/2006/relationships/numbering" Target="numbering.xml"/><Relationship Id="rId16" Type="http://schemas.openxmlformats.org/officeDocument/2006/relationships/hyperlink" Target="http://ru.wikipedia.org/wiki/%D0%93%D0%BE%D1%81%D1%83%D0%B4%D0%B0%D1%80%D1%81%D1%82%D0%B2%D0%B5%D0%BD%D0%BD%D1%8B%D0%B9_%D0%B2%D0%BE%D0%B4%D0%BD%D1%8B%D0%B9_%D1%80%D0%B5%D0%B5%D1%81%D1%82%D1%80" TargetMode="External"/><Relationship Id="rId29" Type="http://schemas.openxmlformats.org/officeDocument/2006/relationships/hyperlink" Target="http://ru.wikipedia.org/wiki/%D0%A2%D0%BE%D0%BC%D1%8C_(%D0%BF%D1%80%D0%B8%D1%82%D0%BE%D0%BA_%D0%9E%D0%B1%D0%B8)" TargetMode="External"/><Relationship Id="rId107" Type="http://schemas.openxmlformats.org/officeDocument/2006/relationships/fontTable" Target="fontTable.xml"/><Relationship Id="rId11" Type="http://schemas.openxmlformats.org/officeDocument/2006/relationships/image" Target="media/image4.jpeg"/><Relationship Id="rId24" Type="http://schemas.openxmlformats.org/officeDocument/2006/relationships/hyperlink" Target="http://ru.wikipedia.org/wiki/%D0%92%D0%B5%D1%80%D1%85%D0%BD%D0%B5%D0%BE%D0%B1%D1%81%D0%BA%D0%B8%D0%B9_%D0%B1%D0%B0%D1%81%D1%81%D0%B5%D0%B9%D0%BD%D0%BE%D0%B2%D1%8B%D0%B9_%D0%BE%D0%BA%D1%80%D1%83%D0%B3" TargetMode="External"/><Relationship Id="rId32" Type="http://schemas.openxmlformats.org/officeDocument/2006/relationships/hyperlink" Target="http://ru.wikipedia.org/wiki/%D0%9E%D0%B1%D1%8C" TargetMode="External"/><Relationship Id="rId37" Type="http://schemas.openxmlformats.org/officeDocument/2006/relationships/hyperlink" Target="http://ru.wikipedia.org/wiki/%D0%98%D1%80%D1%82%D1%8B%D1%88" TargetMode="External"/><Relationship Id="rId40" Type="http://schemas.openxmlformats.org/officeDocument/2006/relationships/hyperlink" Target="http://www.plantarium.ru/page/view/item/690.html" TargetMode="External"/><Relationship Id="rId45" Type="http://schemas.openxmlformats.org/officeDocument/2006/relationships/hyperlink" Target="http://www.plantarium.ru/page/view/item/2090.html" TargetMode="External"/><Relationship Id="rId53" Type="http://schemas.openxmlformats.org/officeDocument/2006/relationships/hyperlink" Target="http://www.plantarium.ru/page/view/item/6777.html" TargetMode="External"/><Relationship Id="rId58" Type="http://schemas.openxmlformats.org/officeDocument/2006/relationships/hyperlink" Target="http://www.plantarium.ru/page/view/item/10736.html" TargetMode="External"/><Relationship Id="rId66" Type="http://schemas.openxmlformats.org/officeDocument/2006/relationships/hyperlink" Target="http://www.plantarium.ru/page/view/item/14648.html" TargetMode="External"/><Relationship Id="rId74" Type="http://schemas.openxmlformats.org/officeDocument/2006/relationships/hyperlink" Target="http://www.plantarium.ru/page/view/item/18108.html" TargetMode="External"/><Relationship Id="rId79" Type="http://schemas.openxmlformats.org/officeDocument/2006/relationships/hyperlink" Target="http://www.plantarium.ru/page/view/item/21234.html" TargetMode="External"/><Relationship Id="rId87" Type="http://schemas.openxmlformats.org/officeDocument/2006/relationships/hyperlink" Target="http://www.plantarium.ru/page/view/item/25191.html" TargetMode="External"/><Relationship Id="rId102" Type="http://schemas.openxmlformats.org/officeDocument/2006/relationships/hyperlink" Target="http://www.plantarium.ru/page/view/item/38923.html" TargetMode="External"/><Relationship Id="rId5" Type="http://schemas.openxmlformats.org/officeDocument/2006/relationships/webSettings" Target="webSettings.xml"/><Relationship Id="rId61" Type="http://schemas.openxmlformats.org/officeDocument/2006/relationships/hyperlink" Target="http://www.plantarium.ru/page/view/item/12398.html" TargetMode="External"/><Relationship Id="rId82" Type="http://schemas.openxmlformats.org/officeDocument/2006/relationships/hyperlink" Target="http://www.plantarium.ru/page/view/item/23052.html" TargetMode="External"/><Relationship Id="rId90" Type="http://schemas.openxmlformats.org/officeDocument/2006/relationships/hyperlink" Target="http://www.plantarium.ru/page/view/item/25728.html" TargetMode="External"/><Relationship Id="rId95" Type="http://schemas.openxmlformats.org/officeDocument/2006/relationships/hyperlink" Target="http://www.plantarium.ru/page/view/item/30328.html" TargetMode="External"/><Relationship Id="rId19" Type="http://schemas.openxmlformats.org/officeDocument/2006/relationships/hyperlink" Target="http://ru.wikipedia.org/wiki/%D0%9E%D0%B1%D1%8C" TargetMode="External"/><Relationship Id="rId14" Type="http://schemas.openxmlformats.org/officeDocument/2006/relationships/hyperlink" Target="http://dic.academic.ru/dic.nsf/ruwiki/9125" TargetMode="External"/><Relationship Id="rId22" Type="http://schemas.openxmlformats.org/officeDocument/2006/relationships/hyperlink" Target="http://ru.wikipedia.org/wiki/%D0%98%D1%80%D1%82%D1%8B%D1%88" TargetMode="External"/><Relationship Id="rId27" Type="http://schemas.openxmlformats.org/officeDocument/2006/relationships/hyperlink" Target="http://ru.wikipedia.org/wiki/%D0%A7%D1%83%D0%BB%D1%8B%D0%BC_(%D0%BF%D1%80%D0%B8%D1%82%D0%BE%D0%BA_%D0%9E%D0%B1%D0%B8)" TargetMode="External"/><Relationship Id="rId30" Type="http://schemas.openxmlformats.org/officeDocument/2006/relationships/hyperlink" Target="http://ru.wikipedia.org/wiki/%D0%98%D1%80%D1%82%D1%8B%D1%88" TargetMode="External"/><Relationship Id="rId35" Type="http://schemas.openxmlformats.org/officeDocument/2006/relationships/hyperlink" Target="http://ru.wikipedia.org/wiki/%D0%98%D0%BD%D1%8F_(%D0%BD%D0%B8%D0%B6%D0%BD%D0%B8%D0%B9_%D0%BF%D1%80%D0%B8%D1%82%D0%BE%D0%BA_%D0%9E%D0%B1%D0%B8)" TargetMode="External"/><Relationship Id="rId43" Type="http://schemas.openxmlformats.org/officeDocument/2006/relationships/hyperlink" Target="http://www.plantarium.ru/page/view/item/2054.html" TargetMode="External"/><Relationship Id="rId48" Type="http://schemas.openxmlformats.org/officeDocument/2006/relationships/hyperlink" Target="http://www.plantarium.ru/page/view/item/3896.html" TargetMode="External"/><Relationship Id="rId56" Type="http://schemas.openxmlformats.org/officeDocument/2006/relationships/hyperlink" Target="http://www.plantarium.ru/page/view/item/10392.html" TargetMode="External"/><Relationship Id="rId64" Type="http://schemas.openxmlformats.org/officeDocument/2006/relationships/hyperlink" Target="http://www.plantarium.ru/page/view/item/12419.html" TargetMode="External"/><Relationship Id="rId69" Type="http://schemas.openxmlformats.org/officeDocument/2006/relationships/hyperlink" Target="http://www.plantarium.ru/page/view/item/46806.html" TargetMode="External"/><Relationship Id="rId77" Type="http://schemas.openxmlformats.org/officeDocument/2006/relationships/hyperlink" Target="http://www.plantarium.ru/page/view/item/20741.html" TargetMode="External"/><Relationship Id="rId100" Type="http://schemas.openxmlformats.org/officeDocument/2006/relationships/hyperlink" Target="http://www.plantarium.ru/page/view/item/38198.html"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plantarium.ru/page/view/item/4065.html" TargetMode="External"/><Relationship Id="rId72" Type="http://schemas.openxmlformats.org/officeDocument/2006/relationships/hyperlink" Target="http://www.plantarium.ru/page/view/item/17830.html" TargetMode="External"/><Relationship Id="rId80" Type="http://schemas.openxmlformats.org/officeDocument/2006/relationships/hyperlink" Target="http://www.plantarium.ru/page/view/item/21559.html" TargetMode="External"/><Relationship Id="rId85" Type="http://schemas.openxmlformats.org/officeDocument/2006/relationships/hyperlink" Target="http://www.plantarium.ru/page/view/item/23470.html" TargetMode="External"/><Relationship Id="rId93" Type="http://schemas.openxmlformats.org/officeDocument/2006/relationships/hyperlink" Target="http://www.plantarium.ru/page/view/item/29007.html" TargetMode="External"/><Relationship Id="rId98" Type="http://schemas.openxmlformats.org/officeDocument/2006/relationships/hyperlink" Target="http://www.plantarium.ru/page/view/item/36518.html" TargetMode="External"/><Relationship Id="rId3" Type="http://schemas.openxmlformats.org/officeDocument/2006/relationships/styles" Target="styles.xml"/><Relationship Id="rId12" Type="http://schemas.openxmlformats.org/officeDocument/2006/relationships/hyperlink" Target="http://images.yandex.ru/yandsearch?p=1&amp;text=%D1%80%D0%BE%D0%B7%D0%B0%20%D0%B2%D0%B5%D1%82%D1%80%D0%BE%D0%B2%20%D1%82%D0%BE%D0%BC%D1%81%D0%BA%D0%BE%D0%B9%20%D0%BE%D0%B1%D0%BB%D0%B0%D1%81%D1%82%D0%B8&amp;pos=49&amp;uinfo=sw-1730-sh-690-fw-1505-fh-484-pd-1&amp;rpt=simage&amp;img_url=http://kk.convdocs.org/pars_docs/refs/13/12519/12519_html_3d397fb1.jpg" TargetMode="External"/><Relationship Id="rId17" Type="http://schemas.openxmlformats.org/officeDocument/2006/relationships/hyperlink" Target="http://ru.wikipedia.org/wiki/%D0%92%D0%B5%D1%80%D1%85%D0%BD%D0%B5%D0%BE%D0%B1%D1%81%D0%BA%D0%B8%D0%B9_%D0%B1%D0%B0%D1%81%D1%81%D0%B5%D0%B9%D0%BD%D0%BE%D0%B2%D1%8B%D0%B9_%D0%BE%D0%BA%D1%80%D1%83%D0%B3" TargetMode="External"/><Relationship Id="rId25" Type="http://schemas.openxmlformats.org/officeDocument/2006/relationships/hyperlink" Target="http://ru.wikipedia.org/wiki/%D0%9E%D0%B1%D1%8C" TargetMode="External"/><Relationship Id="rId33" Type="http://schemas.openxmlformats.org/officeDocument/2006/relationships/hyperlink" Target="http://ru.wikipedia.org/wiki/%D0%9D%D0%BE%D0%B2%D0%BE%D1%81%D0%B8%D0%B1%D0%B8%D1%80%D1%81%D0%BA%D0%BE%D0%B5_%D0%B2%D0%BE%D0%B4%D0%BE%D1%85%D1%80%D0%B0%D0%BD%D0%B8%D0%BB%D0%B8%D1%89%D0%B5" TargetMode="External"/><Relationship Id="rId38" Type="http://schemas.openxmlformats.org/officeDocument/2006/relationships/hyperlink" Target="http://www.plantarium.ru/page/view/item/366.html" TargetMode="External"/><Relationship Id="rId46" Type="http://schemas.openxmlformats.org/officeDocument/2006/relationships/hyperlink" Target="http://www.plantarium.ru/page/view/item/2169.html" TargetMode="External"/><Relationship Id="rId59" Type="http://schemas.openxmlformats.org/officeDocument/2006/relationships/hyperlink" Target="http://www.plantarium.ru/page/view/item/10910.html" TargetMode="External"/><Relationship Id="rId67" Type="http://schemas.openxmlformats.org/officeDocument/2006/relationships/hyperlink" Target="http://www.plantarium.ru/page/view/item/15384.html" TargetMode="External"/><Relationship Id="rId103" Type="http://schemas.openxmlformats.org/officeDocument/2006/relationships/hyperlink" Target="http://www.plantarium.ru/page/view/item/40651.html" TargetMode="External"/><Relationship Id="rId108" Type="http://schemas.openxmlformats.org/officeDocument/2006/relationships/theme" Target="theme/theme1.xml"/><Relationship Id="rId20" Type="http://schemas.openxmlformats.org/officeDocument/2006/relationships/hyperlink" Target="http://ru.wikipedia.org/wiki/%D0%A7%D1%83%D0%BB%D1%8B%D0%BC_(%D0%BF%D1%80%D0%B8%D1%82%D0%BE%D0%BA_%D0%9E%D0%B1%D0%B8)" TargetMode="External"/><Relationship Id="rId41" Type="http://schemas.openxmlformats.org/officeDocument/2006/relationships/hyperlink" Target="http://www.plantarium.ru/page/view/item/1816.html" TargetMode="External"/><Relationship Id="rId54" Type="http://schemas.openxmlformats.org/officeDocument/2006/relationships/hyperlink" Target="http://www.plantarium.ru/page/view/item/9809.html" TargetMode="External"/><Relationship Id="rId62" Type="http://schemas.openxmlformats.org/officeDocument/2006/relationships/hyperlink" Target="http://www.plantarium.ru/page/view/item/12402.html" TargetMode="External"/><Relationship Id="rId70" Type="http://schemas.openxmlformats.org/officeDocument/2006/relationships/hyperlink" Target="http://www.plantarium.ru/page/view/item/44968.html" TargetMode="External"/><Relationship Id="rId75" Type="http://schemas.openxmlformats.org/officeDocument/2006/relationships/hyperlink" Target="http://www.plantarium.ru/page/view/item/18627.html" TargetMode="External"/><Relationship Id="rId83" Type="http://schemas.openxmlformats.org/officeDocument/2006/relationships/hyperlink" Target="http://www.plantarium.ru/page/view/item/23065.html" TargetMode="External"/><Relationship Id="rId88" Type="http://schemas.openxmlformats.org/officeDocument/2006/relationships/hyperlink" Target="http://www.plantarium.ru/page/view/item/25200.html" TargetMode="External"/><Relationship Id="rId91" Type="http://schemas.openxmlformats.org/officeDocument/2006/relationships/hyperlink" Target="http://www.plantarium.ru/page/view/item/26045.html" TargetMode="External"/><Relationship Id="rId96" Type="http://schemas.openxmlformats.org/officeDocument/2006/relationships/hyperlink" Target="http://www.plantarium.ru/page/view/item/3398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c.academic.ru/dic.nsf/ruwiki/15009" TargetMode="External"/><Relationship Id="rId23" Type="http://schemas.openxmlformats.org/officeDocument/2006/relationships/hyperlink" Target="http://ru.wikipedia.org/wiki/%D0%93%D0%BE%D1%81%D1%83%D0%B4%D0%B0%D1%80%D1%81%D1%82%D0%B2%D0%B5%D0%BD%D0%BD%D1%8B%D0%B9_%D0%B2%D0%BE%D0%B4%D0%BD%D1%8B%D0%B9_%D1%80%D0%B5%D0%B5%D1%81%D1%82%D1%80" TargetMode="External"/><Relationship Id="rId28" Type="http://schemas.openxmlformats.org/officeDocument/2006/relationships/hyperlink" Target="http://ru.wikipedia.org/wiki/%D0%98%D0%BD%D1%8F_(%D0%BD%D0%B8%D0%B6%D0%BD%D0%B8%D0%B9_%D0%BF%D1%80%D0%B8%D1%82%D0%BE%D0%BA_%D0%9E%D0%B1%D0%B8)" TargetMode="External"/><Relationship Id="rId36" Type="http://schemas.openxmlformats.org/officeDocument/2006/relationships/hyperlink" Target="http://ru.wikipedia.org/wiki/%D0%A2%D0%BE%D0%BC%D1%8C_(%D0%BF%D1%80%D0%B8%D1%82%D0%BE%D0%BA_%D0%9E%D0%B1%D0%B8)" TargetMode="External"/><Relationship Id="rId49" Type="http://schemas.openxmlformats.org/officeDocument/2006/relationships/hyperlink" Target="http://www.plantarium.ru/page/view/item/3944.html" TargetMode="External"/><Relationship Id="rId57" Type="http://schemas.openxmlformats.org/officeDocument/2006/relationships/hyperlink" Target="http://www.plantarium.ru/page/view/item/10493.html" TargetMode="External"/><Relationship Id="rId106"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hyperlink" Target="http://ru.wikipedia.org/wiki/%D0%92%D0%B5%D1%80%D1%85%D0%BD%D0%B5%D0%BE%D0%B1%D1%81%D0%BA%D0%B8%D0%B9_%D0%B1%D0%B0%D1%81%D1%81%D0%B5%D0%B9%D0%BD%D0%BE%D0%B2%D1%8B%D0%B9_%D0%BE%D0%BA%D1%80%D1%83%D0%B3" TargetMode="External"/><Relationship Id="rId44" Type="http://schemas.openxmlformats.org/officeDocument/2006/relationships/hyperlink" Target="http://www.plantarium.ru/page/view/item/2089.html" TargetMode="External"/><Relationship Id="rId52" Type="http://schemas.openxmlformats.org/officeDocument/2006/relationships/hyperlink" Target="http://www.plantarium.ru/page/view/item/4089.html" TargetMode="External"/><Relationship Id="rId60" Type="http://schemas.openxmlformats.org/officeDocument/2006/relationships/hyperlink" Target="http://www.plantarium.ru/page/view/item/10937.html" TargetMode="External"/><Relationship Id="rId65" Type="http://schemas.openxmlformats.org/officeDocument/2006/relationships/hyperlink" Target="http://www.plantarium.ru/page/view/item/46807.html" TargetMode="External"/><Relationship Id="rId73" Type="http://schemas.openxmlformats.org/officeDocument/2006/relationships/hyperlink" Target="http://www.plantarium.ru/page/view/item/18040.html" TargetMode="External"/><Relationship Id="rId78" Type="http://schemas.openxmlformats.org/officeDocument/2006/relationships/hyperlink" Target="http://www.plantarium.ru/page/view/item/20818.html" TargetMode="External"/><Relationship Id="rId81" Type="http://schemas.openxmlformats.org/officeDocument/2006/relationships/hyperlink" Target="http://www.plantarium.ru/page/view/item/21624.html" TargetMode="External"/><Relationship Id="rId86" Type="http://schemas.openxmlformats.org/officeDocument/2006/relationships/hyperlink" Target="http://www.plantarium.ru/page/view/item/24507.html" TargetMode="External"/><Relationship Id="rId94" Type="http://schemas.openxmlformats.org/officeDocument/2006/relationships/hyperlink" Target="http://www.plantarium.ru/page/view/item/29234.html" TargetMode="External"/><Relationship Id="rId99" Type="http://schemas.openxmlformats.org/officeDocument/2006/relationships/hyperlink" Target="http://www.plantarium.ru/page/view/item/36951.html" TargetMode="External"/><Relationship Id="rId101" Type="http://schemas.openxmlformats.org/officeDocument/2006/relationships/hyperlink" Target="http://www.plantarium.ru/page/view/item/38387.htm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ru.wikipedia.org/wiki/%D0%92%D0%BE%D0%B4%D0%BE%D1%85%D0%BE%D0%B7%D1%8F%D0%B9%D1%81%D1%82%D0%B2%D0%B5%D0%BD%D0%BD%D1%8B%D0%B9_%D1%83%D1%87%D0%B0%D1%81%D1%82%D0%BE%D0%BA" TargetMode="External"/><Relationship Id="rId39" Type="http://schemas.openxmlformats.org/officeDocument/2006/relationships/hyperlink" Target="http://www.plantarium.ru/page/view/item/450.html" TargetMode="External"/><Relationship Id="rId34" Type="http://schemas.openxmlformats.org/officeDocument/2006/relationships/hyperlink" Target="http://ru.wikipedia.org/wiki/%D0%A7%D1%83%D0%BB%D1%8B%D0%BC_(%D0%BF%D1%80%D0%B8%D1%82%D0%BE%D0%BA_%D0%9E%D0%B1%D0%B8)" TargetMode="External"/><Relationship Id="rId50" Type="http://schemas.openxmlformats.org/officeDocument/2006/relationships/hyperlink" Target="http://www.plantarium.ru/page/view/item/3953.html" TargetMode="External"/><Relationship Id="rId55" Type="http://schemas.openxmlformats.org/officeDocument/2006/relationships/hyperlink" Target="http://www.plantarium.ru/page/view/item/9937.html" TargetMode="External"/><Relationship Id="rId76" Type="http://schemas.openxmlformats.org/officeDocument/2006/relationships/hyperlink" Target="http://www.plantarium.ru/page/view/item/20468.html" TargetMode="External"/><Relationship Id="rId97" Type="http://schemas.openxmlformats.org/officeDocument/2006/relationships/hyperlink" Target="http://www.plantarium.ru/page/view/item/34925.html" TargetMode="External"/><Relationship Id="rId104" Type="http://schemas.openxmlformats.org/officeDocument/2006/relationships/hyperlink" Target="http://www.plantarium.ru/page/view/item/407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0D95B-D4CF-4395-A653-A426D4F5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123</Pages>
  <Words>53261</Words>
  <Characters>303592</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Генеральный план Красноярского сельского поселения Кривошеинского муниципального районаТомской области.</vt:lpstr>
    </vt:vector>
  </TitlesOfParts>
  <Company>Microsoft</Company>
  <LinksUpToDate>false</LinksUpToDate>
  <CharactersWithSpaces>356141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subject>Материалы по обоснованию</dc:subject>
  <dc:creator>ООО "ГЕОЗЕМСТРОЙ"</dc:creator>
  <cp:keywords>Часть II</cp:keywords>
  <cp:lastModifiedBy>Ольга</cp:lastModifiedBy>
  <cp:revision>10</cp:revision>
  <cp:lastPrinted>2014-02-04T04:27:00Z</cp:lastPrinted>
  <dcterms:created xsi:type="dcterms:W3CDTF">2014-02-27T06:57:00Z</dcterms:created>
  <dcterms:modified xsi:type="dcterms:W3CDTF">2014-03-07T09:48:00Z</dcterms:modified>
</cp:coreProperties>
</file>